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41" w:rsidRDefault="00393241" w:rsidP="00393241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center"/>
        <w:rPr>
          <w:color w:val="000000" w:themeColor="text1"/>
          <w:sz w:val="28"/>
          <w:szCs w:val="28"/>
        </w:rPr>
      </w:pPr>
    </w:p>
    <w:p w:rsidR="00393241" w:rsidRDefault="00393241" w:rsidP="00393241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center"/>
        <w:rPr>
          <w:color w:val="000000" w:themeColor="text1"/>
          <w:sz w:val="28"/>
          <w:szCs w:val="28"/>
        </w:rPr>
      </w:pPr>
    </w:p>
    <w:p w:rsidR="00393241" w:rsidRDefault="00393241" w:rsidP="00393241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center"/>
        <w:rPr>
          <w:color w:val="000000" w:themeColor="text1"/>
          <w:sz w:val="28"/>
          <w:szCs w:val="28"/>
        </w:rPr>
      </w:pPr>
    </w:p>
    <w:p w:rsidR="007840AF" w:rsidRDefault="007840AF" w:rsidP="00393241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center"/>
        <w:rPr>
          <w:color w:val="000000" w:themeColor="text1"/>
          <w:sz w:val="28"/>
          <w:szCs w:val="28"/>
        </w:rPr>
      </w:pPr>
    </w:p>
    <w:p w:rsidR="007840AF" w:rsidRDefault="007840AF" w:rsidP="00393241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center"/>
        <w:rPr>
          <w:color w:val="000000" w:themeColor="text1"/>
          <w:sz w:val="28"/>
          <w:szCs w:val="28"/>
        </w:rPr>
      </w:pPr>
    </w:p>
    <w:p w:rsidR="007840AF" w:rsidRDefault="007840AF" w:rsidP="00393241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center"/>
        <w:rPr>
          <w:color w:val="000000" w:themeColor="text1"/>
          <w:sz w:val="28"/>
          <w:szCs w:val="28"/>
        </w:rPr>
      </w:pPr>
    </w:p>
    <w:p w:rsidR="007840AF" w:rsidRDefault="007840AF" w:rsidP="00393241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center"/>
        <w:rPr>
          <w:color w:val="000000" w:themeColor="text1"/>
          <w:sz w:val="28"/>
          <w:szCs w:val="28"/>
        </w:rPr>
      </w:pPr>
    </w:p>
    <w:p w:rsidR="00393241" w:rsidRDefault="00393241" w:rsidP="00393241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center"/>
        <w:rPr>
          <w:color w:val="000000" w:themeColor="text1"/>
          <w:sz w:val="28"/>
          <w:szCs w:val="28"/>
        </w:rPr>
      </w:pPr>
    </w:p>
    <w:p w:rsidR="00393241" w:rsidRPr="00A52E25" w:rsidRDefault="00393241" w:rsidP="00393241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center"/>
        <w:rPr>
          <w:b/>
          <w:color w:val="000000" w:themeColor="text1"/>
          <w:sz w:val="48"/>
          <w:szCs w:val="48"/>
        </w:rPr>
      </w:pPr>
      <w:r w:rsidRPr="00A52E25">
        <w:rPr>
          <w:b/>
          <w:color w:val="000000" w:themeColor="text1"/>
          <w:sz w:val="48"/>
          <w:szCs w:val="48"/>
        </w:rPr>
        <w:t>Применение современных образовательных технологий в условиях реализации ФГОС</w:t>
      </w:r>
    </w:p>
    <w:p w:rsidR="00393241" w:rsidRPr="00393241" w:rsidRDefault="0039324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both"/>
        <w:rPr>
          <w:b/>
          <w:color w:val="000000" w:themeColor="text1"/>
          <w:sz w:val="36"/>
          <w:szCs w:val="36"/>
        </w:rPr>
      </w:pPr>
    </w:p>
    <w:p w:rsidR="00393241" w:rsidRDefault="0039324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both"/>
        <w:rPr>
          <w:color w:val="000000" w:themeColor="text1"/>
        </w:rPr>
      </w:pPr>
    </w:p>
    <w:p w:rsidR="00393241" w:rsidRDefault="0039324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both"/>
        <w:rPr>
          <w:color w:val="000000" w:themeColor="text1"/>
        </w:rPr>
      </w:pPr>
    </w:p>
    <w:p w:rsidR="00393241" w:rsidRDefault="0039324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both"/>
        <w:rPr>
          <w:color w:val="000000" w:themeColor="text1"/>
        </w:rPr>
      </w:pPr>
    </w:p>
    <w:p w:rsidR="00393241" w:rsidRDefault="0039324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both"/>
        <w:rPr>
          <w:color w:val="000000" w:themeColor="text1"/>
        </w:rPr>
      </w:pPr>
    </w:p>
    <w:p w:rsidR="007840AF" w:rsidRDefault="007840AF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both"/>
        <w:rPr>
          <w:color w:val="000000" w:themeColor="text1"/>
        </w:rPr>
      </w:pPr>
    </w:p>
    <w:p w:rsidR="007840AF" w:rsidRDefault="007840AF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both"/>
        <w:rPr>
          <w:color w:val="000000" w:themeColor="text1"/>
        </w:rPr>
      </w:pPr>
    </w:p>
    <w:p w:rsidR="007840AF" w:rsidRDefault="007840AF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both"/>
        <w:rPr>
          <w:color w:val="000000" w:themeColor="text1"/>
        </w:rPr>
      </w:pPr>
    </w:p>
    <w:p w:rsidR="00393241" w:rsidRDefault="0039324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both"/>
        <w:rPr>
          <w:color w:val="000000" w:themeColor="text1"/>
        </w:rPr>
      </w:pPr>
    </w:p>
    <w:p w:rsidR="00393241" w:rsidRDefault="00393241" w:rsidP="00A52E25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right"/>
        <w:rPr>
          <w:color w:val="000000" w:themeColor="text1"/>
          <w:sz w:val="32"/>
          <w:szCs w:val="32"/>
        </w:rPr>
      </w:pPr>
      <w:r w:rsidRPr="00393241">
        <w:rPr>
          <w:color w:val="000000" w:themeColor="text1"/>
          <w:sz w:val="32"/>
          <w:szCs w:val="32"/>
        </w:rPr>
        <w:t>Выполнила:</w:t>
      </w:r>
    </w:p>
    <w:p w:rsidR="00A52E25" w:rsidRDefault="00A52E25" w:rsidP="00A52E25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righ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учитель начальных классов</w:t>
      </w:r>
    </w:p>
    <w:p w:rsidR="00A52E25" w:rsidRDefault="00A52E25" w:rsidP="00A52E25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righ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МБОУ СОШ №57</w:t>
      </w:r>
    </w:p>
    <w:p w:rsidR="00A52E25" w:rsidRPr="00393241" w:rsidRDefault="00A52E25" w:rsidP="00A52E25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righ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города Новосибирска</w:t>
      </w:r>
    </w:p>
    <w:p w:rsidR="00393241" w:rsidRPr="00393241" w:rsidRDefault="00A52E25" w:rsidP="00A52E25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righ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Симонова С.А</w:t>
      </w:r>
      <w:r w:rsidR="00393241" w:rsidRPr="00393241">
        <w:rPr>
          <w:color w:val="000000" w:themeColor="text1"/>
          <w:sz w:val="32"/>
          <w:szCs w:val="32"/>
        </w:rPr>
        <w:t>.</w:t>
      </w:r>
    </w:p>
    <w:p w:rsidR="00393241" w:rsidRDefault="00393241" w:rsidP="00393241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right"/>
        <w:rPr>
          <w:color w:val="000000" w:themeColor="text1"/>
        </w:rPr>
      </w:pPr>
    </w:p>
    <w:p w:rsidR="00393241" w:rsidRDefault="00393241" w:rsidP="00393241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right"/>
        <w:rPr>
          <w:color w:val="000000" w:themeColor="text1"/>
        </w:rPr>
      </w:pPr>
    </w:p>
    <w:p w:rsidR="00393241" w:rsidRDefault="00393241" w:rsidP="00393241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right"/>
        <w:rPr>
          <w:color w:val="000000" w:themeColor="text1"/>
        </w:rPr>
      </w:pPr>
    </w:p>
    <w:p w:rsidR="007840AF" w:rsidRDefault="00A52E25" w:rsidP="00A52E25">
      <w:pPr>
        <w:pStyle w:val="a3"/>
        <w:shd w:val="clear" w:color="auto" w:fill="FFFFFF"/>
        <w:spacing w:before="0" w:beforeAutospacing="0" w:after="0" w:afterAutospacing="0" w:line="360" w:lineRule="auto"/>
        <w:ind w:right="86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 xml:space="preserve">                                                       Новосибирск 2019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lastRenderedPageBreak/>
        <w:t>Концепция модернизации российского образования выдвигает новые социальные требования к системе школьного образования. Главной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> задачей является необходимость повышения качества современного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> 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 xml:space="preserve">образования. А это ориентация образования не только на усвоение </w:t>
      </w:r>
      <w:proofErr w:type="gramStart"/>
      <w:r w:rsidRPr="00A52E25">
        <w:rPr>
          <w:color w:val="000000" w:themeColor="text1"/>
          <w:sz w:val="28"/>
          <w:szCs w:val="28"/>
        </w:rPr>
        <w:t>обучающимися</w:t>
      </w:r>
      <w:proofErr w:type="gramEnd"/>
      <w:r w:rsidRPr="00A52E25">
        <w:rPr>
          <w:color w:val="000000" w:themeColor="text1"/>
          <w:sz w:val="28"/>
          <w:szCs w:val="28"/>
        </w:rPr>
        <w:t xml:space="preserve"> определённой суммы знаний, но и на развитие его личности, его познавательных и созидательных способностей, на умение самостоятельно добывать знания. Общеобразовательная школа должна сформировать целостную систему универсальных знаний, умений и навыков, а также опыт самостоятельной деятельности и личной ответственности обучающихся. Повышение качества образования должно осуществляться не за счет дополнительной нагрузки на учащихся, а через совершенствование форм и методов обучения, отбора содержания образования, через внедрение образовательных технологий. Младший школьник не только готовится к взрослой жизни, не просто приобретает знания, а участвует в различных видах деятельности. Использование современных педагогических технологий даёт возможность решать воспитательные задачи и формировать у ребёнка готовность к самостоятельному познанию окружающего мира.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        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>Как обычный урок сделать необычным? Как неинтересный материал представить интересным? Как с современными детьми говорить на современном языке? Эти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> 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>вопросы сегодня являются актуальными для учителей. Новые образовательные технологии приходят на помощь учителю, который должен владеть личностно-ориентированными, развивающими образовательными технологиями, учитывающими различный уровень готовности ребенка к обучению в современной школе. Развитие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> 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>личности учащегося осуществляется в процессе собственной деятельности, направленной на "открытие" нового знания.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        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 xml:space="preserve">Конечно, невозможно ребёнка обучить всему, дать ему готовые представления и знания буквально обо всем. Но его можно научить получать знания самостоятельно, анализировать ситуацию, делать выводы, </w:t>
      </w:r>
      <w:r w:rsidRPr="00A52E25">
        <w:rPr>
          <w:color w:val="000000" w:themeColor="text1"/>
          <w:sz w:val="28"/>
          <w:szCs w:val="28"/>
        </w:rPr>
        <w:lastRenderedPageBreak/>
        <w:t xml:space="preserve">находить решение для задачи или проблемы, которую он не решал. Сосредотачивая усилия на повышение качества и эффективности учебной и воспитательной работы, необходимо добиваться того, чтобы каждый урок способствовал развитию познавательных интересов учащихся, активности и творческих способностей, </w:t>
      </w:r>
      <w:proofErr w:type="gramStart"/>
      <w:r w:rsidRPr="00A52E25">
        <w:rPr>
          <w:color w:val="000000" w:themeColor="text1"/>
          <w:sz w:val="28"/>
          <w:szCs w:val="28"/>
        </w:rPr>
        <w:t>а</w:t>
      </w:r>
      <w:proofErr w:type="gramEnd"/>
      <w:r w:rsidRPr="00A52E25">
        <w:rPr>
          <w:color w:val="000000" w:themeColor="text1"/>
          <w:sz w:val="28"/>
          <w:szCs w:val="28"/>
        </w:rPr>
        <w:t xml:space="preserve"> следовательно повышению качества обучения.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  <w:shd w:val="clear" w:color="auto" w:fill="FFFFFF"/>
        </w:rPr>
        <w:t>Образовательная технология – это система совместной деятельности учащихся и учителя по проектированию (планированию), организации, ориентированию и корректированию образовательного процесса с целью достижения конкретного результата при обеспечении комфортных условий участникам. (Т.И. Шамова, Т.М. Давыденко).</w:t>
      </w:r>
      <w:r w:rsidRPr="00A52E25">
        <w:rPr>
          <w:color w:val="000000" w:themeColor="text1"/>
          <w:sz w:val="28"/>
          <w:szCs w:val="28"/>
        </w:rPr>
        <w:br/>
      </w:r>
      <w:r w:rsidRPr="00A52E25">
        <w:rPr>
          <w:color w:val="000000" w:themeColor="text1"/>
          <w:sz w:val="28"/>
          <w:szCs w:val="28"/>
          <w:shd w:val="clear" w:color="auto" w:fill="FFFFFF"/>
        </w:rPr>
        <w:t>От меня, как от  современного учителя, требуется не только дать детям образование в виде системы знаний-умений-навыков, но я должна всемерно развивать познавательные и творческие возможности учеников, воспитывать личность.</w:t>
      </w:r>
      <w:r w:rsidRPr="00A52E2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A52E25">
        <w:rPr>
          <w:color w:val="000000" w:themeColor="text1"/>
          <w:sz w:val="28"/>
          <w:szCs w:val="28"/>
        </w:rPr>
        <w:br/>
      </w:r>
      <w:r w:rsidRPr="00A52E25">
        <w:rPr>
          <w:b/>
          <w:color w:val="000000" w:themeColor="text1"/>
          <w:sz w:val="28"/>
          <w:szCs w:val="28"/>
          <w:shd w:val="clear" w:color="auto" w:fill="FFFFFF"/>
        </w:rPr>
        <w:t>Целью  моей  работы</w:t>
      </w:r>
      <w:r w:rsidRPr="00A52E25">
        <w:rPr>
          <w:color w:val="000000" w:themeColor="text1"/>
          <w:sz w:val="28"/>
          <w:szCs w:val="28"/>
          <w:shd w:val="clear" w:color="auto" w:fill="FFFFFF"/>
        </w:rPr>
        <w:t xml:space="preserve"> стало: развитие личности школьника, его творческих способностей, интереса к учению, формирование желания и умения учиться; освоение системы знаний, умений и навыков, опыта осуществления разнообразных видов деятельности; охрана и укрепление физического и психического здоровья детей.</w:t>
      </w:r>
      <w:r w:rsidRPr="00A52E2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A52E25">
        <w:rPr>
          <w:color w:val="000000" w:themeColor="text1"/>
          <w:sz w:val="28"/>
          <w:szCs w:val="28"/>
        </w:rPr>
        <w:br/>
      </w:r>
      <w:r w:rsidRPr="00A52E25">
        <w:rPr>
          <w:b/>
          <w:color w:val="000000" w:themeColor="text1"/>
          <w:sz w:val="28"/>
          <w:szCs w:val="28"/>
          <w:shd w:val="clear" w:color="auto" w:fill="FFFFFF"/>
        </w:rPr>
        <w:t>Задачи</w:t>
      </w:r>
      <w:r w:rsidRPr="00A52E25">
        <w:rPr>
          <w:color w:val="000000" w:themeColor="text1"/>
          <w:sz w:val="28"/>
          <w:szCs w:val="28"/>
          <w:shd w:val="clear" w:color="auto" w:fill="FFFFFF"/>
        </w:rPr>
        <w:t>:</w:t>
      </w:r>
      <w:r w:rsidRPr="00A52E25">
        <w:rPr>
          <w:color w:val="000000" w:themeColor="text1"/>
          <w:sz w:val="28"/>
          <w:szCs w:val="28"/>
        </w:rPr>
        <w:br/>
      </w:r>
      <w:r w:rsidRPr="00A52E25">
        <w:rPr>
          <w:color w:val="000000" w:themeColor="text1"/>
          <w:sz w:val="28"/>
          <w:szCs w:val="28"/>
          <w:shd w:val="clear" w:color="auto" w:fill="FFFFFF"/>
        </w:rPr>
        <w:t> - добиться усвоения программного материала в полном объеме каждым ребенком</w:t>
      </w:r>
      <w:proofErr w:type="gramStart"/>
      <w:r w:rsidRPr="00A52E25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A52E2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A52E25">
        <w:rPr>
          <w:color w:val="000000" w:themeColor="text1"/>
          <w:sz w:val="28"/>
          <w:szCs w:val="28"/>
        </w:rPr>
        <w:br/>
      </w:r>
      <w:r w:rsidRPr="00A52E25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gramStart"/>
      <w:r w:rsidRPr="00A52E25">
        <w:rPr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Pr="00A52E25">
        <w:rPr>
          <w:color w:val="000000" w:themeColor="text1"/>
          <w:sz w:val="28"/>
          <w:szCs w:val="28"/>
          <w:shd w:val="clear" w:color="auto" w:fill="FFFFFF"/>
        </w:rPr>
        <w:t>азвивать у учащихся подвижность и способность самостоятельного мышления,  учить рассуждать, мыслить</w:t>
      </w:r>
      <w:r w:rsidRPr="00A52E25">
        <w:rPr>
          <w:color w:val="000000" w:themeColor="text1"/>
          <w:sz w:val="28"/>
          <w:szCs w:val="28"/>
        </w:rPr>
        <w:br/>
      </w:r>
      <w:r w:rsidRPr="00A52E25">
        <w:rPr>
          <w:color w:val="000000" w:themeColor="text1"/>
          <w:sz w:val="28"/>
          <w:szCs w:val="28"/>
          <w:shd w:val="clear" w:color="auto" w:fill="FFFFFF"/>
        </w:rPr>
        <w:t>- сохранить здоровье школьников на период обучения в начальных классах</w:t>
      </w:r>
      <w:r w:rsidRPr="00A52E25">
        <w:rPr>
          <w:color w:val="000000" w:themeColor="text1"/>
          <w:sz w:val="28"/>
          <w:szCs w:val="28"/>
        </w:rPr>
        <w:br/>
      </w:r>
      <w:r w:rsidRPr="00A52E25">
        <w:rPr>
          <w:color w:val="000000" w:themeColor="text1"/>
          <w:sz w:val="28"/>
          <w:szCs w:val="28"/>
          <w:shd w:val="clear" w:color="auto" w:fill="FFFFFF"/>
        </w:rPr>
        <w:t>- развивать психологическую, личностную, психофизиологическую и психосоматическую сферы личности ребенка, формируя способность к саморазвитию и сохранению здоровья собственными силами.</w:t>
      </w:r>
      <w:r w:rsidRPr="00A52E25">
        <w:rPr>
          <w:color w:val="000000" w:themeColor="text1"/>
          <w:sz w:val="28"/>
          <w:szCs w:val="28"/>
        </w:rPr>
        <w:br/>
      </w:r>
      <w:r w:rsidRPr="00A52E25">
        <w:rPr>
          <w:color w:val="000000" w:themeColor="text1"/>
          <w:sz w:val="28"/>
          <w:szCs w:val="28"/>
          <w:shd w:val="clear" w:color="auto" w:fill="FFFFFF"/>
        </w:rPr>
        <w:t xml:space="preserve">Традиционные методы обучения ориентированы на средний уровень готовности учащихся и  в новых условиях не дают достаточно высокого </w:t>
      </w:r>
      <w:r w:rsidRPr="00A52E25">
        <w:rPr>
          <w:color w:val="000000" w:themeColor="text1"/>
          <w:sz w:val="28"/>
          <w:szCs w:val="28"/>
          <w:shd w:val="clear" w:color="auto" w:fill="FFFFFF"/>
        </w:rPr>
        <w:lastRenderedPageBreak/>
        <w:t>результата. Поэтому  я стала внедрять в свою практику инновационные технологии, которые способствуют формированию у детей ключевых компетенций, способствующих успешности учеников в современном обществе.</w:t>
      </w:r>
      <w:r w:rsidRPr="00A52E2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        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>Среди многообразия современных образовательных технологий я для себя выбрала те, которые, на мой взгляд, можно использовать в работе с учащимися начальной школы.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        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>На любом современном уроке нельзя обойтись без технологии проблемного обучения или без его элементов. В чем же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> 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>актуальность этой технологии?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 </w:t>
      </w:r>
    </w:p>
    <w:p w:rsidR="00E72181" w:rsidRPr="00A52E25" w:rsidRDefault="00E72181" w:rsidP="00393241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center"/>
        <w:rPr>
          <w:b/>
          <w:color w:val="000000" w:themeColor="text1"/>
          <w:sz w:val="28"/>
          <w:szCs w:val="28"/>
        </w:rPr>
      </w:pPr>
      <w:r w:rsidRPr="00A52E25">
        <w:rPr>
          <w:b/>
          <w:color w:val="000000" w:themeColor="text1"/>
          <w:sz w:val="28"/>
          <w:szCs w:val="28"/>
        </w:rPr>
        <w:t>Технология проблемного обучения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 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        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>Актуальность данной технологии определяется развитием высокого уровня мотивации к учебной деятельности, активизации познавательных интересов учащихся, что становится возможным при разрешении возникающих противоречий, создании проблемных ситуаций на уроке. В преодолении посильных трудностей у учащихся возникает постоянная потребность в овладении новыми знаниями, новыми способами действий, умениями и навыками. Конечно, такое обучение требует значительных изменений не только в организации учебного процесса, но и в изложении учебного материала. Но такие изменения в настоящее время крайне необходимы в свете снижения познавательных мотивов школьников. Использование технологии проблемного обучения позволяет повысить качество образования учащихся. Учащиеся не получают готовые знания, а в результате постановки проблемной ситуации начинают поиск решения, открывая новые знания самостоятельно. Затем, обязательное проговаривание алгоритма решения и применение его на практике при выполнении самостоятельной работы. Это плодотворно сказывается на отношении школьника к учению.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lastRenderedPageBreak/>
        <w:t>        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>Решение учебных проблем оказывает положительное воздействие на эмоциональную сферу учащихся, создаёт благоприятные условия для развития коммуникативных способностей детей, развития их индивидуальности и творческого мышления. Кроме того, умение видеть проблемы, задавать вопросы, выдвигать гипотезы, давать определение понятиям, проводить наблюдения и эксперименты, делать выводы и умозаключения,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> работать с текстом, доказывать и защищать свои идеи ведёт к достижению таких образовательных результатов, как способность к самостоятельной познавательной деятельности, умение быть успешным в быстро изменяющемся мире и т.д.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        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>Создание проблемных ситуаций на уроках, на любом его этапе - это один из способов развития творческого мышления младших школьников.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        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        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>Вывод: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-проблемное обучение активизирует мыслительную деятельность, без которой школьнику очень сложно учиться, тем более с интересом;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-у большинства учащихся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> 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>формируется положительная мотивация к изучению предметов, познавательный интерес;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-возрастает эффективность развития интеллектуальных и творческих способностей учащихся;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-коммуникативный режим проблемного обучения и самообучения позволяет рационально организовывать и воспитывать культуру умственного труда.</w:t>
      </w:r>
    </w:p>
    <w:p w:rsidR="00E52734" w:rsidRPr="00A52E25" w:rsidRDefault="00E72181" w:rsidP="008E333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E25">
        <w:rPr>
          <w:rFonts w:ascii="Times New Roman" w:hAnsi="Times New Roman" w:cs="Times New Roman"/>
          <w:color w:val="000000" w:themeColor="text1"/>
          <w:sz w:val="28"/>
          <w:szCs w:val="28"/>
        </w:rPr>
        <w:t>Пример. Урок «Окружающий мир». Большинство грызунов питаются твердой растительной пищей, которую они отгрызают и перетирают зубами. Зубы должны истачиваться, «снашиваться», но они всегда одного размера. Чем объяснить, что у бобра, который всю жизнь точит стволы деревьев, зубы не уменьшаются и не тупятся на протяжении всей жизни? (Ответ: зубы грызунов растут на протяжении всей жизни.)</w:t>
      </w:r>
    </w:p>
    <w:p w:rsidR="00E72181" w:rsidRPr="00A52E25" w:rsidRDefault="00E72181" w:rsidP="008E33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E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Создание проблемной ситуации на уроке математики</w:t>
      </w:r>
    </w:p>
    <w:p w:rsidR="00E72181" w:rsidRPr="00A52E25" w:rsidRDefault="00E72181" w:rsidP="008E33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На доске запись:</w:t>
      </w:r>
    </w:p>
    <w:p w:rsidR="00E72181" w:rsidRPr="00A52E25" w:rsidRDefault="00E72181" w:rsidP="008E33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   </w:t>
      </w:r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81</w:t>
      </w:r>
      <w:proofErr w:type="gramStart"/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 </w:t>
      </w:r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3</w:t>
      </w:r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  </w:t>
      </w:r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72: 4</w:t>
      </w:r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 </w:t>
      </w:r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400 : 2</w:t>
      </w:r>
    </w:p>
    <w:p w:rsidR="00E72181" w:rsidRPr="00A52E25" w:rsidRDefault="00E72181" w:rsidP="008E33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  </w:t>
      </w:r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600</w:t>
      </w:r>
      <w:proofErr w:type="gramStart"/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</w:t>
      </w:r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   </w:t>
      </w:r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486:2</w:t>
      </w:r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   </w:t>
      </w:r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56:4</w:t>
      </w:r>
    </w:p>
    <w:p w:rsidR="00E72181" w:rsidRPr="00A52E25" w:rsidRDefault="00E72181" w:rsidP="008E33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Что можете сказать об этих выражениях?</w:t>
      </w:r>
    </w:p>
    <w:p w:rsidR="00E72181" w:rsidRPr="00A52E25" w:rsidRDefault="00E72181" w:rsidP="008E33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E72181" w:rsidRPr="00A52E25" w:rsidRDefault="00E72181" w:rsidP="008E33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E72181" w:rsidRPr="00A52E25" w:rsidRDefault="00E72181" w:rsidP="008E33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Мы умеем </w:t>
      </w:r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делать?</w:t>
      </w:r>
    </w:p>
    <w:p w:rsidR="00E72181" w:rsidRPr="00A52E25" w:rsidRDefault="00E72181" w:rsidP="008E33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Найдите значения этих выражений.</w:t>
      </w:r>
    </w:p>
    <w:p w:rsidR="00E72181" w:rsidRPr="00A52E25" w:rsidRDefault="00E72181" w:rsidP="008E33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(записываем только ответы)</w:t>
      </w:r>
    </w:p>
    <w:p w:rsidR="00E72181" w:rsidRPr="00A52E25" w:rsidRDefault="00E72181" w:rsidP="008E33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E72181" w:rsidRPr="00A52E25" w:rsidRDefault="00E72181" w:rsidP="008E33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Проверка выполнения задания.</w:t>
      </w:r>
    </w:p>
    <w:p w:rsidR="00E72181" w:rsidRPr="00A52E25" w:rsidRDefault="00E72181" w:rsidP="008E33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Все справились с заданием?</w:t>
      </w:r>
    </w:p>
    <w:p w:rsidR="00E72181" w:rsidRPr="00A52E25" w:rsidRDefault="00E72181" w:rsidP="008E33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  </w:t>
      </w:r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Я обращаюсь к тем детям, которые дали</w:t>
      </w:r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   </w:t>
      </w:r>
    </w:p>
    <w:p w:rsidR="00E72181" w:rsidRPr="00A52E25" w:rsidRDefault="00E72181" w:rsidP="008E33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 </w:t>
      </w:r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ответ НЕТ:</w:t>
      </w:r>
    </w:p>
    <w:p w:rsidR="00E72181" w:rsidRPr="00A52E25" w:rsidRDefault="00E72181" w:rsidP="008E33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Какое задание не удалось выполнить?</w:t>
      </w:r>
    </w:p>
    <w:p w:rsidR="00E72181" w:rsidRPr="00A52E25" w:rsidRDefault="00E72181" w:rsidP="008E33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Кому ещё не удалось выполнить это </w:t>
      </w:r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   </w:t>
      </w:r>
    </w:p>
    <w:p w:rsidR="00E72181" w:rsidRPr="00A52E25" w:rsidRDefault="00E72181" w:rsidP="008E33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задание?</w:t>
      </w:r>
    </w:p>
    <w:p w:rsidR="00E72181" w:rsidRPr="00A52E25" w:rsidRDefault="00E72181" w:rsidP="008E33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Почему не удалось выполнить деление?</w:t>
      </w:r>
    </w:p>
    <w:p w:rsidR="00E72181" w:rsidRPr="00A52E25" w:rsidRDefault="00E72181" w:rsidP="008E33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Какие такие примеры?</w:t>
      </w:r>
    </w:p>
    <w:p w:rsidR="00E72181" w:rsidRPr="00A52E25" w:rsidRDefault="00E72181" w:rsidP="008E33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E72181" w:rsidRPr="00A52E25" w:rsidRDefault="00E72181" w:rsidP="008E33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E72181" w:rsidRPr="00A52E25" w:rsidRDefault="00E72181" w:rsidP="008E33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Но 400:2, 600:3?</w:t>
      </w:r>
    </w:p>
    <w:p w:rsidR="00E72181" w:rsidRPr="00A52E25" w:rsidRDefault="00E72181" w:rsidP="008E33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Здесь тоже трехзначное число делим </w:t>
      </w:r>
      <w:proofErr w:type="gramStart"/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однозначное!</w:t>
      </w:r>
    </w:p>
    <w:p w:rsidR="00E72181" w:rsidRPr="00A52E25" w:rsidRDefault="00E72181" w:rsidP="008E33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E72181" w:rsidRPr="00A52E25" w:rsidRDefault="00E72181" w:rsidP="008E33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E72181" w:rsidRPr="00A52E25" w:rsidRDefault="00E72181" w:rsidP="008E33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Чем отличается это выражение (400:2 и 600:3) от выражения 486:2?</w:t>
      </w:r>
    </w:p>
    <w:p w:rsidR="00E72181" w:rsidRPr="00A52E25" w:rsidRDefault="00E72181" w:rsidP="0039324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A52E25">
        <w:rPr>
          <w:b/>
          <w:color w:val="000000" w:themeColor="text1"/>
          <w:sz w:val="28"/>
          <w:szCs w:val="28"/>
        </w:rPr>
        <w:t>Информационно-коммуникативные технологии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 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    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>     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>Использование И</w:t>
      </w:r>
      <w:proofErr w:type="gramStart"/>
      <w:r w:rsidRPr="00A52E25">
        <w:rPr>
          <w:color w:val="000000" w:themeColor="text1"/>
          <w:sz w:val="28"/>
          <w:szCs w:val="28"/>
        </w:rPr>
        <w:t>КТ в пр</w:t>
      </w:r>
      <w:proofErr w:type="gramEnd"/>
      <w:r w:rsidRPr="00A52E25">
        <w:rPr>
          <w:color w:val="000000" w:themeColor="text1"/>
          <w:sz w:val="28"/>
          <w:szCs w:val="28"/>
        </w:rPr>
        <w:t>оцессе обучения влияет на рост профессиональной компетентности учителя, это способствует значительному повышению качества образования, позволяет сделать урок современным.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lastRenderedPageBreak/>
        <w:t>        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>Применение ИКТ на различных уроках в начальной школе позволяет развивать умение учащихся ориентироваться в информационных потоках окружающего мира; овладевать практическими способами работы с информацией; обмениваться информацией с помощью современных технических средств.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        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>Одной из главных задач, стоящих перед учителем начальной школы, является расширение кругозора, углубление знаний об окружающем мире, активизация умственной деятельности детей, развитие речи - сегодня в школе невозможно обойтись без информационно-коммуникативных технологий.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        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>Не менее важен тот факт, что возможности компьютерных технологий позволяют учителю быстро, 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>качественно, подготовить интересный, продуманный, мобильный урок по любому предмету и теме.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        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 xml:space="preserve"> Используется практически любой материал, нет необходимости готовить к уроку массу энциклопедий, репродукций, аудио-сопровождения – всё это уже заранее готово и содержится на маленьком компакт-диске или на </w:t>
      </w:r>
      <w:proofErr w:type="spellStart"/>
      <w:r w:rsidRPr="00A52E25">
        <w:rPr>
          <w:color w:val="000000" w:themeColor="text1"/>
          <w:sz w:val="28"/>
          <w:szCs w:val="28"/>
        </w:rPr>
        <w:t>флеш-карте</w:t>
      </w:r>
      <w:proofErr w:type="spellEnd"/>
      <w:r w:rsidRPr="00A52E25">
        <w:rPr>
          <w:color w:val="000000" w:themeColor="text1"/>
          <w:sz w:val="28"/>
          <w:szCs w:val="28"/>
        </w:rPr>
        <w:t>.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        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>Такие уроки особенно актуальны в начальной школе. Ученики 1-4 классов имеют наглядно-образное мышление, поэтому очень важно строить их обучение, применяя как можно больше качественного иллюстративного материала, вовлекая в процесс восприятия нового не только зрение, но и слух, эмоции, воображение. Здесь, как нельзя, кстати, приходится яркость и занимательность компьютерных слайдов, анимации.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        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>Практически на любом школьном предмете можно применить компьютерные технологии. Важно одно – найти ту грань, которая позволит сделать урок по-настоящему развивающим и познавательным.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        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 xml:space="preserve">Итак, мы видим, что с применением ИКТ на уроках, учебный процесс направлен на развитие логического и критического мышления, воображения, самостоятельности. Дети заинтересованы, приобщены к творческому </w:t>
      </w:r>
      <w:r w:rsidRPr="00A52E25">
        <w:rPr>
          <w:color w:val="000000" w:themeColor="text1"/>
          <w:sz w:val="28"/>
          <w:szCs w:val="28"/>
        </w:rPr>
        <w:lastRenderedPageBreak/>
        <w:t>поиску;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> активизирована мыслительная деятельность каждого. Процесс становится не скучным, однообразным, а творческим.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        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 xml:space="preserve">Информационные технологии предоставляют широкие возможности для индивидуализации и дифференциации обучения, причем не только за счет </w:t>
      </w:r>
      <w:proofErr w:type="spellStart"/>
      <w:r w:rsidRPr="00A52E25">
        <w:rPr>
          <w:color w:val="000000" w:themeColor="text1"/>
          <w:sz w:val="28"/>
          <w:szCs w:val="28"/>
        </w:rPr>
        <w:t>разноуровневых</w:t>
      </w:r>
      <w:proofErr w:type="spellEnd"/>
      <w:r w:rsidRPr="00A52E25">
        <w:rPr>
          <w:color w:val="000000" w:themeColor="text1"/>
          <w:sz w:val="28"/>
          <w:szCs w:val="28"/>
        </w:rPr>
        <w:t xml:space="preserve"> заданий, но также и за счет самообразования учащегося.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        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>Для получения новой информации и расширения кругозора учащихся на уроках и во внеурочное время использую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b/>
          <w:bCs/>
          <w:color w:val="000000" w:themeColor="text1"/>
          <w:sz w:val="28"/>
          <w:szCs w:val="28"/>
        </w:rPr>
        <w:t>презентации,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 xml:space="preserve">которые составляю сама с привлечением материала, взятого из ресурсов Интернет. Дети с удовольствием смотрят слайды, принимают активное участие в обсуждении </w:t>
      </w:r>
      <w:proofErr w:type="gramStart"/>
      <w:r w:rsidRPr="00A52E25">
        <w:rPr>
          <w:color w:val="000000" w:themeColor="text1"/>
          <w:sz w:val="28"/>
          <w:szCs w:val="28"/>
        </w:rPr>
        <w:t>увиденного</w:t>
      </w:r>
      <w:proofErr w:type="gramEnd"/>
      <w:r w:rsidRPr="00A52E25">
        <w:rPr>
          <w:color w:val="000000" w:themeColor="text1"/>
          <w:sz w:val="28"/>
          <w:szCs w:val="28"/>
        </w:rPr>
        <w:t>.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        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 xml:space="preserve">Для уроков окружающего мира презентация просто находка. Картинки окружающей нас природы, животные, моря, океаны, природные зоны, круговорот воды, цепочки питания – всё можно отразить на слайдах. И проверить знания проще: тесты, кроссворды, ребусы, шарады – всё делает урок увлекательным, </w:t>
      </w:r>
      <w:proofErr w:type="gramStart"/>
      <w:r w:rsidRPr="00A52E25">
        <w:rPr>
          <w:color w:val="000000" w:themeColor="text1"/>
          <w:sz w:val="28"/>
          <w:szCs w:val="28"/>
        </w:rPr>
        <w:t>а</w:t>
      </w:r>
      <w:proofErr w:type="gramEnd"/>
      <w:r w:rsidRPr="00A52E25">
        <w:rPr>
          <w:color w:val="000000" w:themeColor="text1"/>
          <w:sz w:val="28"/>
          <w:szCs w:val="28"/>
        </w:rPr>
        <w:t xml:space="preserve"> следовательно, запоминающимся.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        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proofErr w:type="gramStart"/>
      <w:r w:rsidRPr="00A52E25">
        <w:rPr>
          <w:b/>
          <w:bCs/>
          <w:color w:val="000000" w:themeColor="text1"/>
          <w:sz w:val="28"/>
          <w:szCs w:val="28"/>
        </w:rPr>
        <w:t>Вывод:</w:t>
      </w:r>
      <w:r w:rsidRPr="00A52E25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>при активном использовании ИКТ в начальной школе успешнее достигаются общие цели образования, легче формируются компетенции в области коммуникации: умение собирать факты, сопоставлять их, организовывать, выражать свои мысли на бумаге и устно, логически рассуждать, слушать и понимать устную и письменную речь, открывать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> 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>новое, делать выбор и принимать решения, у детей повышается интерес к изучаемым предметам.</w:t>
      </w:r>
      <w:proofErr w:type="gramEnd"/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 w:firstLine="709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 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center"/>
        <w:rPr>
          <w:color w:val="000000" w:themeColor="text1"/>
          <w:sz w:val="28"/>
          <w:szCs w:val="28"/>
        </w:rPr>
      </w:pPr>
      <w:r w:rsidRPr="00A52E25">
        <w:rPr>
          <w:b/>
          <w:bCs/>
          <w:color w:val="000000" w:themeColor="text1"/>
          <w:sz w:val="28"/>
          <w:szCs w:val="28"/>
        </w:rPr>
        <w:t>Игровые технологии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both"/>
        <w:rPr>
          <w:color w:val="000000" w:themeColor="text1"/>
          <w:sz w:val="28"/>
          <w:szCs w:val="28"/>
        </w:rPr>
      </w:pPr>
      <w:r w:rsidRPr="00A52E25">
        <w:rPr>
          <w:b/>
          <w:bCs/>
          <w:color w:val="000000" w:themeColor="text1"/>
          <w:sz w:val="28"/>
          <w:szCs w:val="28"/>
        </w:rPr>
        <w:t> 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«Игра – это огромное светлое окно, через которое в духовный мир ребёнка вливается живительный поток представлений, понятий об окружающем мире. Игра – это искра, зажигающая огонёк пытливости и любознательности».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lastRenderedPageBreak/>
        <w:t> 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right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В.А.Сухомлинский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both"/>
        <w:rPr>
          <w:color w:val="000000" w:themeColor="text1"/>
          <w:sz w:val="28"/>
          <w:szCs w:val="28"/>
        </w:rPr>
      </w:pPr>
      <w:r w:rsidRPr="00A52E25">
        <w:rPr>
          <w:b/>
          <w:bCs/>
          <w:color w:val="000000" w:themeColor="text1"/>
          <w:sz w:val="28"/>
          <w:szCs w:val="28"/>
        </w:rPr>
        <w:t> 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        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>Игровые технологии являются составной частью педагогических технологий, одной из уникальных форм обучения, которая позволяет сделать интересными и увлекательными не только работу учащихся на творческо-поисковом уровне, но и будничные шаги по изучению учебных предметов. Занимательность игры положительно сказывается на эмоциональном состоянии ребенка, а эмоциональность игрового действа активизирует все психологические процессы и функции ребенка. Другой позитивной стороной игры является то, что она способствует использованию знаний в новой ситуации, т.е. усваиваемый учащимися материал проходит через своеобразную практику, вносит разнообразие и заинтересованность в учебный процесс.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        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>Применение игровых технологий на уроках начальных классов необходимо, так как ценность игры в психолого-педагогическом контексте очевидна. При условии адекватного отношения взрослых к детской игре и разумного использования ее мощного психолого-педагогического потенциала, игра способна стать тем оптимальным инструментом, который комплексно обеспечивает: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 w:hanging="360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·успешность адаптации ребенка в новой ситуации развития;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 w:hanging="360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·развитие младшего школьника как субъекта собственной деятельности и поведения, его эффективную социализацию;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 w:hanging="360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·сохранение и укрепление его нравственного, психического и физического здоровья.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        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>Вместе с тем, игра учит. В педагогическом процессе игра выступает как метод обучения и воспитания, передачи накопленного опыта. В современной школе, делающей ставку на активизацию и интенсификацию учебного процесса, игровая деятельность используется в следующих случаях: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 w:hanging="360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lastRenderedPageBreak/>
        <w:t>·в качестве самостоятельных технологий для освоения понятия, темы и даже раздела учебного предмета;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 w:hanging="360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·как элемент более обширной технологии;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 w:hanging="360"/>
        <w:jc w:val="both"/>
        <w:rPr>
          <w:color w:val="000000" w:themeColor="text1"/>
          <w:sz w:val="28"/>
          <w:szCs w:val="28"/>
        </w:rPr>
      </w:pPr>
      <w:proofErr w:type="gramStart"/>
      <w:r w:rsidRPr="00A52E25">
        <w:rPr>
          <w:color w:val="000000" w:themeColor="text1"/>
          <w:sz w:val="28"/>
          <w:szCs w:val="28"/>
        </w:rPr>
        <w:t>·в качестве урока (занятия) и его части (введения, объяснения, закрепления, упражнения, контроля);</w:t>
      </w:r>
      <w:proofErr w:type="gramEnd"/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 w:hanging="360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·как технология внеклассной работы.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 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        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>Проведение уроков в начальной школе диктует целесообразность использования игровых технологий, способствующих активизации познавательной деятельности учащихся и ведущих к более осмысленному усвоению знаний.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both"/>
        <w:rPr>
          <w:color w:val="000000" w:themeColor="text1"/>
          <w:sz w:val="28"/>
          <w:szCs w:val="28"/>
        </w:rPr>
      </w:pP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  <w:shd w:val="clear" w:color="auto" w:fill="FFFFFF"/>
        </w:rPr>
        <w:t xml:space="preserve">На уроках обучения грамоте используются игры, совершенствующие слуховое восприятие: </w:t>
      </w:r>
      <w:proofErr w:type="gramStart"/>
      <w:r w:rsidRPr="00A52E25">
        <w:rPr>
          <w:color w:val="000000" w:themeColor="text1"/>
          <w:sz w:val="28"/>
          <w:szCs w:val="28"/>
          <w:shd w:val="clear" w:color="auto" w:fill="FFFFFF"/>
        </w:rPr>
        <w:t>“Хлопки”, “Твердый - мягкий”, “Идем на День рождения”.</w:t>
      </w:r>
      <w:proofErr w:type="gramEnd"/>
      <w:r w:rsidRPr="00A52E2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A52E25">
        <w:rPr>
          <w:color w:val="000000" w:themeColor="text1"/>
          <w:sz w:val="28"/>
          <w:szCs w:val="28"/>
          <w:shd w:val="clear" w:color="auto" w:fill="FFFFFF"/>
        </w:rPr>
        <w:t>Для уроков математики - игры на отработку состава числа “Домики”, “Собери елочку” и др.</w:t>
      </w:r>
      <w:r w:rsidRPr="00A52E25">
        <w:rPr>
          <w:color w:val="000000" w:themeColor="text1"/>
          <w:sz w:val="28"/>
          <w:szCs w:val="28"/>
        </w:rPr>
        <w:t>        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>Понятие «игровые педагогические технологии» включает достаточно обширную группу методов и приемов организации педагогического процесса в форме разнообразных педагогических игр, которые отличаются вообще от игр тем, что они обладают поставленной целью обучения и соответствующим ей педагогическим результатом, которые в свою очередь обоснованны, выделены в явном виде и характеризуются</w:t>
      </w:r>
      <w:proofErr w:type="gramEnd"/>
      <w:r w:rsidRPr="00A52E25">
        <w:rPr>
          <w:color w:val="000000" w:themeColor="text1"/>
          <w:sz w:val="28"/>
          <w:szCs w:val="28"/>
        </w:rPr>
        <w:t xml:space="preserve"> учебно-познавательной направленностью. Особенность педагогической игры в том, что ситуация классно-урочной системы обучения не дает возможности проявиться игре в так называемом, «чистом виде», учитель должен организовать и координировать игровую деятельность детей.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        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 xml:space="preserve">Игровая форма занятий создается на уроках при помощи игровых приемов и ситуаций, которые должны выступать как средство побуждения, стимулирования учащихся к учебной деятельности. Многие дидактические игры построены на необходимости обнаружить ту или иную </w:t>
      </w:r>
      <w:r w:rsidRPr="00A52E25">
        <w:rPr>
          <w:color w:val="000000" w:themeColor="text1"/>
          <w:sz w:val="28"/>
          <w:szCs w:val="28"/>
        </w:rPr>
        <w:lastRenderedPageBreak/>
        <w:t>закономерность, на способности выдвигать гипотезы, на соревновании в знаниях.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        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>Игра - сильнейшее средство социализации ребенка, она дает возможность моделировать разные ситуации жизни, искать выход, это деятельность коммуникативная.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        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b/>
          <w:bCs/>
          <w:color w:val="000000" w:themeColor="text1"/>
          <w:sz w:val="28"/>
          <w:szCs w:val="28"/>
        </w:rPr>
        <w:t>Вывод:</w:t>
      </w:r>
      <w:r w:rsidRPr="00A52E25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>таким образом, игровые технологии являются одной из уникальных форм обучения, которые позволяют сделать интересными и увлекательными не только работу учащихся на творческом уровне, но и будничные шаги по изучению базового материала. Если мы вложим образовательное содержание в игровую оболочку, то сможем решить одну из ключевых проблем педагогики – проблему мотивации учебной деятельности.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center"/>
        <w:rPr>
          <w:b/>
          <w:color w:val="000000" w:themeColor="text1"/>
          <w:sz w:val="28"/>
          <w:szCs w:val="28"/>
        </w:rPr>
      </w:pPr>
      <w:r w:rsidRPr="00A52E25">
        <w:rPr>
          <w:b/>
          <w:color w:val="000000" w:themeColor="text1"/>
          <w:sz w:val="28"/>
          <w:szCs w:val="28"/>
        </w:rPr>
        <w:t>Проектная деятельность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 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        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>На своих уроках применяю и приемы проектной деятельности, так как данный метод стимулирует самостоятельность учащихся, их стремление к самовыражению, формирует активное отношение к окружающему миру, сопереживание и сопричастность к нему, развивает коммуникативные качества.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        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>При выполнении каждого нового проекта по любому предмету (по программе, задуманного самим ребенком, группой, классом, самостоятельно или при участии учителя) мы решаем несколько интересных, полезных и связанных с реальной жизнью задач. От ребенка требуется умение координировать свои усилия с усилиями других. Чтобы добиться успеха, ему приходится добывать необходимые знания и с их помощью проделывать конкретную работу.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        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 xml:space="preserve">При организации проектной деятельности в начальной школе необходимо учитывать возрастные и психолого-физиологические особенности младших школьников. Проблема проекта или исследования, обеспечивающая мотивацию включения школьников в самостоятельную </w:t>
      </w:r>
      <w:r w:rsidRPr="00A52E25">
        <w:rPr>
          <w:color w:val="000000" w:themeColor="text1"/>
          <w:sz w:val="28"/>
          <w:szCs w:val="28"/>
        </w:rPr>
        <w:lastRenderedPageBreak/>
        <w:t>работу должна быть в области познавательных интересов учащихся и находиться в зоне их ближайшего развития.</w:t>
      </w:r>
      <w:r w:rsidRPr="00A52E25">
        <w:rPr>
          <w:color w:val="000000" w:themeColor="text1"/>
          <w:sz w:val="28"/>
          <w:szCs w:val="28"/>
        </w:rPr>
        <w:br/>
        <w:t>        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 xml:space="preserve">Длительность выполнения проекта целесообразно ограничить 1-2 уроками или 1-2 неделями в режиме </w:t>
      </w:r>
      <w:proofErr w:type="spellStart"/>
      <w:r w:rsidRPr="00A52E25">
        <w:rPr>
          <w:color w:val="000000" w:themeColor="text1"/>
          <w:sz w:val="28"/>
          <w:szCs w:val="28"/>
        </w:rPr>
        <w:t>урочно-внеурочных</w:t>
      </w:r>
      <w:proofErr w:type="spellEnd"/>
      <w:r w:rsidRPr="00A52E25">
        <w:rPr>
          <w:color w:val="000000" w:themeColor="text1"/>
          <w:sz w:val="28"/>
          <w:szCs w:val="28"/>
        </w:rPr>
        <w:t xml:space="preserve"> занятий. Кроме того, важно ставить вместе с младшими школьниками и учебные цели по овладению приемами проектирования как </w:t>
      </w:r>
      <w:proofErr w:type="spellStart"/>
      <w:r w:rsidRPr="00A52E25">
        <w:rPr>
          <w:color w:val="000000" w:themeColor="text1"/>
          <w:sz w:val="28"/>
          <w:szCs w:val="28"/>
        </w:rPr>
        <w:t>общеучебными</w:t>
      </w:r>
      <w:proofErr w:type="spellEnd"/>
      <w:r w:rsidRPr="00A52E25">
        <w:rPr>
          <w:color w:val="000000" w:themeColor="text1"/>
          <w:sz w:val="28"/>
          <w:szCs w:val="28"/>
        </w:rPr>
        <w:t xml:space="preserve"> умениями.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        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>Работа над проектом всегда направлена на разрешение конкретной, социально-значимой проблемы - исследовательской, информационной, практической. В идеальном случае проблема ставится перед проектной группой внешним заказчиком. Планирование действий по разрешению проблемы - иными словами, выполнение работы всегда начинается с проектирования самого проекта, в частности - с определения вида продукта и формы презентации. Отличительная черта проектной деятельности - поиск информации, которая затем обрабатывается, осмысливается и представляется участниками проектной группы.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 w:firstLine="720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Представление заказчику и (или) общественности готового продукта с обоснованием, что это наиболее эффективное средство решения поставленной проблемы. Иными словами, осуществление проекта требует на завершающем этапе презентации продукта и защиты самого проекта. Включение школьников в проектную деятельность учит их размышлять, прогнозировать, предвидеть, формирует адекватную самооценку и, главное, происходит интенсивное развитие детей. А деятельность в свою очередь формирует мышление, умения, способности, межличностные отношения.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        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 xml:space="preserve">Таким образом, проект - это "пять </w:t>
      </w:r>
      <w:proofErr w:type="gramStart"/>
      <w:r w:rsidRPr="00A52E25">
        <w:rPr>
          <w:color w:val="000000" w:themeColor="text1"/>
          <w:sz w:val="28"/>
          <w:szCs w:val="28"/>
        </w:rPr>
        <w:t>П</w:t>
      </w:r>
      <w:proofErr w:type="gramEnd"/>
      <w:r w:rsidRPr="00A52E25">
        <w:rPr>
          <w:color w:val="000000" w:themeColor="text1"/>
          <w:sz w:val="28"/>
          <w:szCs w:val="28"/>
        </w:rPr>
        <w:t>": проблема - проектирование (планирование) - поиск информации - продукт - презентация. Шестое "П" проекта - это его портфолио, т.е. папка, в которой собраны все рабочие материалы.</w:t>
      </w:r>
    </w:p>
    <w:p w:rsidR="00A52E25" w:rsidRDefault="00A52E25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center"/>
        <w:rPr>
          <w:b/>
          <w:color w:val="000000" w:themeColor="text1"/>
          <w:sz w:val="28"/>
          <w:szCs w:val="28"/>
        </w:rPr>
      </w:pPr>
    </w:p>
    <w:p w:rsidR="00A52E25" w:rsidRDefault="00A52E25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center"/>
        <w:rPr>
          <w:b/>
          <w:color w:val="000000" w:themeColor="text1"/>
          <w:sz w:val="28"/>
          <w:szCs w:val="28"/>
        </w:rPr>
      </w:pPr>
    </w:p>
    <w:p w:rsidR="00A52E25" w:rsidRDefault="00A52E25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center"/>
        <w:rPr>
          <w:b/>
          <w:color w:val="000000" w:themeColor="text1"/>
          <w:sz w:val="28"/>
          <w:szCs w:val="28"/>
        </w:rPr>
      </w:pP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A52E25">
        <w:rPr>
          <w:b/>
          <w:color w:val="000000" w:themeColor="text1"/>
          <w:sz w:val="28"/>
          <w:szCs w:val="28"/>
        </w:rPr>
        <w:lastRenderedPageBreak/>
        <w:t>Здоровьесберегающие</w:t>
      </w:r>
      <w:proofErr w:type="spellEnd"/>
      <w:r w:rsidRPr="00A52E25">
        <w:rPr>
          <w:b/>
          <w:color w:val="000000" w:themeColor="text1"/>
          <w:sz w:val="28"/>
          <w:szCs w:val="28"/>
        </w:rPr>
        <w:t xml:space="preserve"> технологии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 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240" w:afterAutospacing="0" w:line="360" w:lineRule="auto"/>
        <w:ind w:left="86" w:right="86"/>
        <w:jc w:val="right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 xml:space="preserve">«Забота о здоровье ребёнка </w:t>
      </w:r>
      <w:proofErr w:type="gramStart"/>
      <w:r w:rsidRPr="00A52E25">
        <w:rPr>
          <w:color w:val="000000" w:themeColor="text1"/>
          <w:sz w:val="28"/>
          <w:szCs w:val="28"/>
        </w:rPr>
        <w:t>–э</w:t>
      </w:r>
      <w:proofErr w:type="gramEnd"/>
      <w:r w:rsidRPr="00A52E25">
        <w:rPr>
          <w:color w:val="000000" w:themeColor="text1"/>
          <w:sz w:val="28"/>
          <w:szCs w:val="28"/>
        </w:rPr>
        <w:t>то</w:t>
      </w:r>
      <w:r w:rsidRPr="00A52E25">
        <w:rPr>
          <w:color w:val="000000" w:themeColor="text1"/>
          <w:sz w:val="28"/>
          <w:szCs w:val="28"/>
        </w:rPr>
        <w:br/>
        <w:t>не просто комплекс санитарно-</w:t>
      </w:r>
      <w:r w:rsidRPr="00A52E25">
        <w:rPr>
          <w:color w:val="000000" w:themeColor="text1"/>
          <w:sz w:val="28"/>
          <w:szCs w:val="28"/>
        </w:rPr>
        <w:br/>
        <w:t>гигиенических норм и правил…</w:t>
      </w:r>
      <w:r w:rsidRPr="00A52E25">
        <w:rPr>
          <w:color w:val="000000" w:themeColor="text1"/>
          <w:sz w:val="28"/>
          <w:szCs w:val="28"/>
        </w:rPr>
        <w:br/>
        <w:t>и не свод требований к режиму, </w:t>
      </w:r>
      <w:r w:rsidRPr="00A52E25">
        <w:rPr>
          <w:color w:val="000000" w:themeColor="text1"/>
          <w:sz w:val="28"/>
          <w:szCs w:val="28"/>
        </w:rPr>
        <w:br/>
        <w:t xml:space="preserve">питанию, труду, отдыху. </w:t>
      </w:r>
      <w:proofErr w:type="gramStart"/>
      <w:r w:rsidRPr="00A52E25">
        <w:rPr>
          <w:color w:val="000000" w:themeColor="text1"/>
          <w:sz w:val="28"/>
          <w:szCs w:val="28"/>
        </w:rPr>
        <w:t>Это</w:t>
      </w:r>
      <w:proofErr w:type="gramEnd"/>
      <w:r w:rsidRPr="00A52E25">
        <w:rPr>
          <w:color w:val="000000" w:themeColor="text1"/>
          <w:sz w:val="28"/>
          <w:szCs w:val="28"/>
        </w:rPr>
        <w:t xml:space="preserve"> прежде</w:t>
      </w:r>
      <w:r w:rsidRPr="00A52E25">
        <w:rPr>
          <w:color w:val="000000" w:themeColor="text1"/>
          <w:sz w:val="28"/>
          <w:szCs w:val="28"/>
        </w:rPr>
        <w:br/>
        <w:t>всего забота о гармоничной полноте</w:t>
      </w:r>
      <w:r w:rsidRPr="00A52E25">
        <w:rPr>
          <w:color w:val="000000" w:themeColor="text1"/>
          <w:sz w:val="28"/>
          <w:szCs w:val="28"/>
        </w:rPr>
        <w:br/>
        <w:t>всех физических и духовных сил, и</w:t>
      </w:r>
      <w:r w:rsidRPr="00A52E25">
        <w:rPr>
          <w:color w:val="000000" w:themeColor="text1"/>
          <w:sz w:val="28"/>
          <w:szCs w:val="28"/>
        </w:rPr>
        <w:br/>
        <w:t>венцом этой гармонии является </w:t>
      </w:r>
      <w:r w:rsidRPr="00A52E25">
        <w:rPr>
          <w:color w:val="000000" w:themeColor="text1"/>
          <w:sz w:val="28"/>
          <w:szCs w:val="28"/>
        </w:rPr>
        <w:br/>
        <w:t>радость творчества».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right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В. А. Сухомлинский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 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        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>В условиях современной природной и социально-экономической ситуации проблема здоровья детей приобретает глобальный характер. Здоровье детей катастрофически падает и мы вправе поставить вопрос:</w:t>
      </w:r>
      <w:r w:rsidRPr="00A52E25">
        <w:rPr>
          <w:color w:val="000000" w:themeColor="text1"/>
          <w:sz w:val="28"/>
          <w:szCs w:val="28"/>
        </w:rPr>
        <w:br/>
        <w:t>«Что для нас важнее – их физическое состояние или обучение?» Ещё </w:t>
      </w:r>
      <w:r w:rsidRPr="00A52E25">
        <w:rPr>
          <w:color w:val="000000" w:themeColor="text1"/>
          <w:sz w:val="28"/>
          <w:szCs w:val="28"/>
        </w:rPr>
        <w:br/>
        <w:t>А. Шопенгауэр говорил: «Здоровье до того перевешивает все остальные блага, что здоровый нищий счастливее больного короля».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        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>По словам профессора Н.К.Смирнова, «</w:t>
      </w:r>
      <w:proofErr w:type="spellStart"/>
      <w:r w:rsidRPr="00A52E25">
        <w:rPr>
          <w:color w:val="000000" w:themeColor="text1"/>
          <w:sz w:val="28"/>
          <w:szCs w:val="28"/>
        </w:rPr>
        <w:t>здоровьесберегающие</w:t>
      </w:r>
      <w:proofErr w:type="spellEnd"/>
      <w:r w:rsidRPr="00A52E25">
        <w:rPr>
          <w:color w:val="000000" w:themeColor="text1"/>
          <w:sz w:val="28"/>
          <w:szCs w:val="28"/>
        </w:rPr>
        <w:t xml:space="preserve"> образовательные технологии – это системный подход к обучению и воспитанию, построенный на стремлении педагога не нанести ущерб здоровью учащихся».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        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>Считаю, что наша задача сегодня - научить ребенка различным приёмам и методам сохранения и укрепления своего здоровья.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        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>Свои уроки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> 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>стараюсь строить, ставя перед собой и учениками именно эту цель: как сохранить и укрепить здоровье? Для этого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> 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 xml:space="preserve">использую приемы </w:t>
      </w:r>
      <w:proofErr w:type="spellStart"/>
      <w:r w:rsidRPr="00A52E25">
        <w:rPr>
          <w:color w:val="000000" w:themeColor="text1"/>
          <w:sz w:val="28"/>
          <w:szCs w:val="28"/>
        </w:rPr>
        <w:t>здоровьесберегающих</w:t>
      </w:r>
      <w:proofErr w:type="spellEnd"/>
      <w:r w:rsidRPr="00A52E25">
        <w:rPr>
          <w:color w:val="000000" w:themeColor="text1"/>
          <w:sz w:val="28"/>
          <w:szCs w:val="28"/>
        </w:rPr>
        <w:t xml:space="preserve"> технологий.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 w:hanging="360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1.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>    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>Включаю элементы личностно-ориентированного обучения: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795" w:hanging="360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·Вхождение в рабочий день.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lastRenderedPageBreak/>
        <w:t>                                                                      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 w:firstLine="709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Начиная уже с 1-го класса для ускорения вхождения ребёнка в учебный день, я учу детей чаще улыбаться, настраиваю их на преодоление возможных трудностей, не пасовать перед ними, ведь рядом – друзья. Наше правило: «Хочешь обрести друзей – улыбайся!»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 w:firstLine="709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У нас сложился свой ритуал начала дня.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        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>При поздравлении с днём рождения, каждый называет только положительные качества именинника.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795" w:hanging="360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·Создание ситуации выбора и успеха.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        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proofErr w:type="gramStart"/>
      <w:r w:rsidRPr="00A52E25">
        <w:rPr>
          <w:color w:val="000000" w:themeColor="text1"/>
          <w:sz w:val="28"/>
          <w:szCs w:val="28"/>
        </w:rPr>
        <w:t>Создание благоприятного эмоционально-психологического микроклимата на уроках и внеклассных мероприятиях также играет важную роль (одобрение, поддержка, доброжелательность, чтобы учеба приносила ученику радость, «Все дети талантливы», исключить акценты на отставание в учебе и другие недостатки ребенка, не нанося ущерба его достоинству, «Ребенок хорош, плох его поступок», помогать детям реализовывать себя в положительной деятельности, «В каждом ребенке – чудо;</w:t>
      </w:r>
      <w:proofErr w:type="gramEnd"/>
      <w:r w:rsidRPr="00A52E25">
        <w:rPr>
          <w:color w:val="000000" w:themeColor="text1"/>
          <w:sz w:val="28"/>
          <w:szCs w:val="28"/>
        </w:rPr>
        <w:t xml:space="preserve"> ожидай его!»).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795" w:hanging="360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·Использование приемов рефлексии.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        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>- Что на вас произвело наибольшее впечатление?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        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>- Что получилось лучше всего?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        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>- Какие задания показались наиболее интересными?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        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>- Что вызвало затруднения?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        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>- Над чем хочется поразмышлять?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        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>- Какой совет дали бы себе?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        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>- Кому захотелось сделать комплимент?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        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>- Пригодятся ли вам знания сегодняшнего урока в дальнейшем?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 w:hanging="360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2.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>    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>Использую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>проведение физкультминуток, гимнастику до занятий. Провожу «Дни здоровья», эстафеты, игры на перемене…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 w:firstLine="709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«</w:t>
      </w:r>
      <w:proofErr w:type="spellStart"/>
      <w:r w:rsidRPr="00A52E25">
        <w:rPr>
          <w:color w:val="000000" w:themeColor="text1"/>
          <w:sz w:val="28"/>
          <w:szCs w:val="28"/>
        </w:rPr>
        <w:t>Здоровьесберегающие</w:t>
      </w:r>
      <w:proofErr w:type="spellEnd"/>
      <w:r w:rsidRPr="00A52E25">
        <w:rPr>
          <w:color w:val="000000" w:themeColor="text1"/>
          <w:sz w:val="28"/>
          <w:szCs w:val="28"/>
        </w:rPr>
        <w:t xml:space="preserve"> образовательные технологии», по определению Н.К.Смирнова, - это все те психолого-педагогические технологии, программы, методы, которые направлены на воспитание у </w:t>
      </w:r>
      <w:r w:rsidRPr="00A52E25">
        <w:rPr>
          <w:color w:val="000000" w:themeColor="text1"/>
          <w:sz w:val="28"/>
          <w:szCs w:val="28"/>
        </w:rPr>
        <w:lastRenderedPageBreak/>
        <w:t>учащихся культуры здоровья, личностных качеств, способствующих его сохранению и укреплению, формирование представления о здоровье как ценности, мотивацию на ведение здорового образа жизни.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 w:firstLine="709"/>
        <w:jc w:val="both"/>
        <w:rPr>
          <w:color w:val="000000" w:themeColor="text1"/>
          <w:sz w:val="28"/>
          <w:szCs w:val="28"/>
        </w:rPr>
      </w:pPr>
      <w:r w:rsidRPr="00A52E25">
        <w:rPr>
          <w:color w:val="000000" w:themeColor="text1"/>
          <w:sz w:val="28"/>
          <w:szCs w:val="28"/>
        </w:rPr>
        <w:t>Вывод:</w:t>
      </w:r>
      <w:r w:rsidRPr="00A52E25">
        <w:rPr>
          <w:rStyle w:val="apple-converted-space"/>
          <w:color w:val="000000" w:themeColor="text1"/>
          <w:sz w:val="28"/>
          <w:szCs w:val="28"/>
        </w:rPr>
        <w:t> </w:t>
      </w:r>
      <w:r w:rsidRPr="00A52E25">
        <w:rPr>
          <w:color w:val="000000" w:themeColor="text1"/>
          <w:sz w:val="28"/>
          <w:szCs w:val="28"/>
        </w:rPr>
        <w:t xml:space="preserve">комплексное использование </w:t>
      </w:r>
      <w:proofErr w:type="spellStart"/>
      <w:r w:rsidRPr="00A52E25">
        <w:rPr>
          <w:color w:val="000000" w:themeColor="text1"/>
          <w:sz w:val="28"/>
          <w:szCs w:val="28"/>
        </w:rPr>
        <w:t>здоровьесберегающих</w:t>
      </w:r>
      <w:proofErr w:type="spellEnd"/>
      <w:r w:rsidRPr="00A52E25">
        <w:rPr>
          <w:color w:val="000000" w:themeColor="text1"/>
          <w:sz w:val="28"/>
          <w:szCs w:val="28"/>
        </w:rPr>
        <w:t xml:space="preserve"> технологий в учебном и воспитательном процессе позволяет снизить утомляемость, улучшает эмоциональный настрой и повышает работоспособность младших школьников, а это в свою очередь способствует сохранению и укреплению их здоровья.</w:t>
      </w:r>
    </w:p>
    <w:p w:rsidR="008E3337" w:rsidRPr="00A52E25" w:rsidRDefault="008E3337" w:rsidP="008E3337">
      <w:pPr>
        <w:pStyle w:val="a3"/>
        <w:spacing w:line="360" w:lineRule="auto"/>
        <w:jc w:val="center"/>
        <w:rPr>
          <w:sz w:val="28"/>
          <w:szCs w:val="28"/>
        </w:rPr>
      </w:pPr>
      <w:r w:rsidRPr="00A52E25">
        <w:rPr>
          <w:b/>
          <w:bCs/>
          <w:iCs/>
          <w:sz w:val="28"/>
          <w:szCs w:val="28"/>
        </w:rPr>
        <w:t>Технология уровневой дифференциации обучения</w:t>
      </w:r>
      <w:r w:rsidRPr="00A52E25">
        <w:rPr>
          <w:b/>
          <w:bCs/>
          <w:sz w:val="28"/>
          <w:szCs w:val="28"/>
        </w:rPr>
        <w:t>.</w:t>
      </w:r>
    </w:p>
    <w:p w:rsidR="008E3337" w:rsidRPr="00A52E25" w:rsidRDefault="008E3337" w:rsidP="008E3337">
      <w:pPr>
        <w:pStyle w:val="a3"/>
        <w:spacing w:line="360" w:lineRule="auto"/>
        <w:jc w:val="both"/>
        <w:rPr>
          <w:sz w:val="28"/>
          <w:szCs w:val="28"/>
        </w:rPr>
      </w:pPr>
      <w:r w:rsidRPr="00A52E25">
        <w:rPr>
          <w:sz w:val="28"/>
          <w:szCs w:val="28"/>
        </w:rPr>
        <w:t xml:space="preserve">Свои уроки я строю с учетом индивидуальных возможностей и способностей учащегося, использую трехуровневые задания, в том числе и контрольные работы. И у меня появляется возможность дифференцированно помогать слабому ученику и уделять внимание сильному, более эффективно работать с трудными детьми. Сильные учащиеся активно реализуют своё стремление быстрее продвигаться вперёд и вглубь, слабые – меньше ощущают своё отставание от </w:t>
      </w:r>
      <w:proofErr w:type="gramStart"/>
      <w:r w:rsidRPr="00A52E25">
        <w:rPr>
          <w:sz w:val="28"/>
          <w:szCs w:val="28"/>
        </w:rPr>
        <w:t>сильных</w:t>
      </w:r>
      <w:proofErr w:type="gramEnd"/>
      <w:r w:rsidRPr="00A52E25">
        <w:rPr>
          <w:sz w:val="28"/>
          <w:szCs w:val="28"/>
        </w:rPr>
        <w:t xml:space="preserve">. </w:t>
      </w:r>
    </w:p>
    <w:p w:rsidR="00E72181" w:rsidRPr="00A52E25" w:rsidRDefault="00E72181" w:rsidP="008E3337">
      <w:pPr>
        <w:pStyle w:val="a3"/>
        <w:shd w:val="clear" w:color="auto" w:fill="FFFFFF"/>
        <w:spacing w:before="0" w:beforeAutospacing="0" w:after="0" w:afterAutospacing="0" w:line="360" w:lineRule="auto"/>
        <w:ind w:left="86" w:right="86"/>
        <w:jc w:val="both"/>
        <w:rPr>
          <w:color w:val="000000" w:themeColor="text1"/>
          <w:sz w:val="28"/>
          <w:szCs w:val="28"/>
        </w:rPr>
      </w:pPr>
    </w:p>
    <w:p w:rsidR="00E72181" w:rsidRPr="00A52E25" w:rsidRDefault="00BA77AE" w:rsidP="008E3337">
      <w:pPr>
        <w:spacing w:line="36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A52E25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  <w:t>тестовые технологии</w:t>
      </w:r>
    </w:p>
    <w:p w:rsidR="00BA77AE" w:rsidRPr="00A52E25" w:rsidRDefault="00BA77AE" w:rsidP="008E3337">
      <w:pPr>
        <w:shd w:val="clear" w:color="auto" w:fill="FFFFFF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Контроль знаний, умений и навыков является важным звеном учебного процесса. От его организации во многом зависит результат обучения. </w:t>
      </w:r>
    </w:p>
    <w:p w:rsidR="00BA77AE" w:rsidRPr="00A52E25" w:rsidRDefault="00BA77AE" w:rsidP="008E3337">
      <w:pPr>
        <w:shd w:val="clear" w:color="auto" w:fill="FFFFFF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процессе контроля выявляются как достоинства, так и недостатки знаний и умений учащихся, что позволяет управлять учебным процессом, совершенствуя формы и методы обучения. </w:t>
      </w:r>
    </w:p>
    <w:p w:rsidR="00BA77AE" w:rsidRPr="00A52E25" w:rsidRDefault="00BA77AE" w:rsidP="008E3337">
      <w:pPr>
        <w:spacing w:after="17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Тестовая проверка позволяет: более рационально использовать время урока; охватить больший объем содержания; быстро установить обратную связь с учащимися и определить результаты усвоения материала; сосредоточить внимание на пробелах в знаниях и умениях. Внести в них коррективы;</w:t>
      </w:r>
      <w:r w:rsidR="007358AF"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обеспечить одновременную проверку знаний учащихся группы;</w:t>
      </w:r>
      <w:r w:rsidR="007358AF"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у них мотивацию для подготовки к каждому уроку;</w:t>
      </w:r>
      <w:r w:rsidR="007358AF"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преодолеть субъективизм выставления оценок;</w:t>
      </w:r>
      <w:r w:rsidR="007358AF"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индивидуализировать работу с учащимися;</w:t>
      </w:r>
      <w:r w:rsidR="007358AF"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добросовестность и аккуратность;</w:t>
      </w:r>
      <w:r w:rsidR="007358AF"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повышать интерес к предмету.</w:t>
      </w:r>
    </w:p>
    <w:p w:rsidR="007358AF" w:rsidRPr="00A52E25" w:rsidRDefault="007358AF" w:rsidP="008E3337">
      <w:pPr>
        <w:spacing w:after="17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Формы тестовых заданий, получившие наибольшее распространение: </w:t>
      </w:r>
    </w:p>
    <w:p w:rsidR="007358AF" w:rsidRPr="00A52E25" w:rsidRDefault="007358AF" w:rsidP="008E3337">
      <w:pPr>
        <w:spacing w:after="17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Закрытые тестовые задания (с выбором правильного варианта ответа).</w:t>
      </w:r>
    </w:p>
    <w:p w:rsidR="007358AF" w:rsidRPr="00A52E25" w:rsidRDefault="007358AF" w:rsidP="008E3337">
      <w:pPr>
        <w:spacing w:after="17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Открытые тестовые задания. </w:t>
      </w:r>
    </w:p>
    <w:p w:rsidR="007358AF" w:rsidRPr="00A52E25" w:rsidRDefault="007358AF" w:rsidP="008E3337">
      <w:pPr>
        <w:spacing w:after="17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Задания на установление соответствия. </w:t>
      </w:r>
    </w:p>
    <w:p w:rsidR="007358AF" w:rsidRPr="00A52E25" w:rsidRDefault="007358AF" w:rsidP="008E3337">
      <w:pPr>
        <w:spacing w:after="17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Задания на установление правильной последовательности.</w:t>
      </w:r>
    </w:p>
    <w:p w:rsidR="007358AF" w:rsidRPr="00A52E25" w:rsidRDefault="007358AF" w:rsidP="008E3337">
      <w:pPr>
        <w:spacing w:after="17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Единственная форма заданий, в которых вероятность отгадывания равна нулю </w:t>
      </w:r>
      <w:proofErr w:type="gramStart"/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-о</w:t>
      </w:r>
      <w:proofErr w:type="gramEnd"/>
      <w:r w:rsidRPr="00A5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ткрытые тестовые задания.</w:t>
      </w:r>
    </w:p>
    <w:p w:rsidR="00BA77AE" w:rsidRPr="00A52E25" w:rsidRDefault="007358AF" w:rsidP="008E33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E25">
        <w:rPr>
          <w:rFonts w:ascii="Times New Roman" w:hAnsi="Times New Roman" w:cs="Times New Roman"/>
          <w:sz w:val="28"/>
          <w:szCs w:val="28"/>
        </w:rPr>
        <w:t>Практически на каждом уроке применяю задания тестового характера.</w:t>
      </w:r>
    </w:p>
    <w:p w:rsidR="007358AF" w:rsidRPr="00A52E25" w:rsidRDefault="007358AF" w:rsidP="008E33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E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широкого спектра педагогических технологий дает возможность педагогическому коллективу продуктивно использовать учебное время и добиваться высоких результатов </w:t>
      </w:r>
      <w:proofErr w:type="spellStart"/>
      <w:r w:rsidRPr="00A52E25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обученности</w:t>
      </w:r>
      <w:proofErr w:type="spellEnd"/>
      <w:r w:rsidRPr="00A52E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учащихся.</w:t>
      </w:r>
      <w:r w:rsidR="008E3337" w:rsidRPr="00A52E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E3337" w:rsidRPr="00A52E25" w:rsidRDefault="008E3337" w:rsidP="008E3337">
      <w:pPr>
        <w:tabs>
          <w:tab w:val="left" w:pos="0"/>
        </w:tabs>
        <w:spacing w:before="220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Результатом использования современных образовательных </w:t>
      </w:r>
      <w:proofErr w:type="gramStart"/>
      <w:r w:rsidRPr="00A52E2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технологий</w:t>
      </w:r>
      <w:proofErr w:type="gramEnd"/>
      <w:r w:rsidRPr="00A52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считаю:</w:t>
      </w:r>
    </w:p>
    <w:p w:rsidR="008E3337" w:rsidRPr="00A52E25" w:rsidRDefault="008E3337" w:rsidP="008E3337">
      <w:pPr>
        <w:shd w:val="clear" w:color="auto" w:fill="FFFFFF"/>
        <w:tabs>
          <w:tab w:val="left" w:pos="0"/>
        </w:tabs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Стабильно  высокое качество знаний по предметам (70-75%), которые я преподаю, 100%-ный уровень </w:t>
      </w:r>
      <w:proofErr w:type="spellStart"/>
      <w:r w:rsidRPr="00A52E2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A52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 в классе.</w:t>
      </w:r>
    </w:p>
    <w:p w:rsidR="001B7DFA" w:rsidRPr="00A52E25" w:rsidRDefault="001B7DFA" w:rsidP="008E3337">
      <w:pPr>
        <w:shd w:val="clear" w:color="auto" w:fill="FFFFFF"/>
        <w:tabs>
          <w:tab w:val="left" w:pos="0"/>
        </w:tabs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3337" w:rsidRPr="00A52E25" w:rsidRDefault="008E3337" w:rsidP="008E33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3337" w:rsidRPr="00A52E25" w:rsidSect="006D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0C85"/>
    <w:multiLevelType w:val="hybridMultilevel"/>
    <w:tmpl w:val="D5F82E58"/>
    <w:lvl w:ilvl="0" w:tplc="E08C1758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1103A87"/>
    <w:multiLevelType w:val="multilevel"/>
    <w:tmpl w:val="B20607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2340"/>
        </w:tabs>
        <w:ind w:left="-2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1620"/>
        </w:tabs>
        <w:ind w:left="-16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700"/>
        </w:tabs>
        <w:ind w:left="2700" w:hanging="180"/>
      </w:pPr>
      <w:rPr>
        <w:rFonts w:hint="default"/>
      </w:rPr>
    </w:lvl>
  </w:abstractNum>
  <w:abstractNum w:abstractNumId="2">
    <w:nsid w:val="7B93022C"/>
    <w:multiLevelType w:val="multilevel"/>
    <w:tmpl w:val="57689E5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2340"/>
        </w:tabs>
        <w:ind w:left="-2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1620"/>
        </w:tabs>
        <w:ind w:left="-16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700"/>
        </w:tabs>
        <w:ind w:left="270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72181"/>
    <w:rsid w:val="001B7DFA"/>
    <w:rsid w:val="00393241"/>
    <w:rsid w:val="006D3CB2"/>
    <w:rsid w:val="007358AF"/>
    <w:rsid w:val="007840AF"/>
    <w:rsid w:val="008E3337"/>
    <w:rsid w:val="00A52E25"/>
    <w:rsid w:val="00BA77AE"/>
    <w:rsid w:val="00E52734"/>
    <w:rsid w:val="00E7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B2"/>
  </w:style>
  <w:style w:type="paragraph" w:styleId="5">
    <w:name w:val="heading 5"/>
    <w:basedOn w:val="a"/>
    <w:link w:val="50"/>
    <w:uiPriority w:val="9"/>
    <w:qFormat/>
    <w:rsid w:val="00BA77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7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72181"/>
  </w:style>
  <w:style w:type="character" w:customStyle="1" w:styleId="50">
    <w:name w:val="Заголовок 5 Знак"/>
    <w:basedOn w:val="a0"/>
    <w:link w:val="5"/>
    <w:uiPriority w:val="9"/>
    <w:rsid w:val="00BA77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7358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qFormat/>
    <w:rsid w:val="007358AF"/>
    <w:rPr>
      <w:b/>
      <w:bCs/>
    </w:rPr>
  </w:style>
  <w:style w:type="paragraph" w:styleId="a6">
    <w:name w:val="Body Text"/>
    <w:basedOn w:val="a"/>
    <w:link w:val="a7"/>
    <w:rsid w:val="007358A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7358AF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7358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"/>
    <w:basedOn w:val="a"/>
    <w:uiPriority w:val="99"/>
    <w:unhideWhenUsed/>
    <w:rsid w:val="007358AF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Continue"/>
    <w:basedOn w:val="a"/>
    <w:uiPriority w:val="99"/>
    <w:semiHidden/>
    <w:unhideWhenUsed/>
    <w:rsid w:val="007358AF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List 2"/>
    <w:basedOn w:val="a"/>
    <w:uiPriority w:val="99"/>
    <w:semiHidden/>
    <w:unhideWhenUsed/>
    <w:rsid w:val="007358AF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A77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7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72181"/>
  </w:style>
  <w:style w:type="character" w:customStyle="1" w:styleId="50">
    <w:name w:val="Заголовок 5 Знак"/>
    <w:basedOn w:val="a0"/>
    <w:link w:val="5"/>
    <w:uiPriority w:val="9"/>
    <w:rsid w:val="00BA77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7358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qFormat/>
    <w:rsid w:val="007358AF"/>
    <w:rPr>
      <w:b/>
      <w:bCs/>
    </w:rPr>
  </w:style>
  <w:style w:type="paragraph" w:styleId="a6">
    <w:name w:val="Body Text"/>
    <w:basedOn w:val="a"/>
    <w:link w:val="a7"/>
    <w:rsid w:val="007358A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7358AF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7358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"/>
    <w:basedOn w:val="a"/>
    <w:uiPriority w:val="99"/>
    <w:unhideWhenUsed/>
    <w:rsid w:val="007358AF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Continue"/>
    <w:basedOn w:val="a"/>
    <w:uiPriority w:val="99"/>
    <w:semiHidden/>
    <w:unhideWhenUsed/>
    <w:rsid w:val="007358AF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List 2"/>
    <w:basedOn w:val="a"/>
    <w:uiPriority w:val="99"/>
    <w:semiHidden/>
    <w:unhideWhenUsed/>
    <w:rsid w:val="007358AF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BDF42-30EA-4CC8-BD46-9051E5FA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3562</Words>
  <Characters>20306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Егор</cp:lastModifiedBy>
  <cp:revision>3</cp:revision>
  <dcterms:created xsi:type="dcterms:W3CDTF">2019-03-29T13:18:00Z</dcterms:created>
  <dcterms:modified xsi:type="dcterms:W3CDTF">2019-03-29T13:18:00Z</dcterms:modified>
</cp:coreProperties>
</file>