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3D" w:rsidRPr="00C9473D" w:rsidRDefault="00C9473D" w:rsidP="00C9473D">
      <w:pPr>
        <w:spacing w:after="0" w:line="380" w:lineRule="auto"/>
        <w:ind w:right="-1701"/>
        <w:jc w:val="both"/>
        <w:rPr>
          <w:rFonts w:ascii="Arial" w:eastAsia="Arial" w:hAnsi="Arial" w:cs="Arial"/>
          <w:sz w:val="28"/>
          <w:lang w:eastAsia="ru-RU"/>
        </w:rPr>
      </w:pPr>
    </w:p>
    <w:p w:rsidR="00C9473D" w:rsidRPr="00C9473D" w:rsidRDefault="00C9473D" w:rsidP="00C9473D">
      <w:pPr>
        <w:spacing w:after="0" w:line="360" w:lineRule="auto"/>
        <w:jc w:val="center"/>
        <w:rPr>
          <w:rFonts w:ascii="Arial" w:eastAsia="Arial" w:hAnsi="Arial" w:cs="Arial"/>
          <w:b/>
          <w:sz w:val="28"/>
          <w:lang w:eastAsia="ru-RU"/>
        </w:rPr>
      </w:pPr>
      <w:r w:rsidRPr="00C9473D">
        <w:rPr>
          <w:rFonts w:ascii="Arial" w:eastAsia="Arial" w:hAnsi="Arial" w:cs="Arial"/>
          <w:b/>
          <w:sz w:val="28"/>
          <w:lang w:eastAsia="ru-RU"/>
        </w:rPr>
        <w:t>Развитие фонематического слуха</w:t>
      </w:r>
      <w:r w:rsidR="009F30BE">
        <w:rPr>
          <w:rFonts w:ascii="Arial" w:eastAsia="Arial" w:hAnsi="Arial" w:cs="Arial"/>
          <w:b/>
          <w:sz w:val="28"/>
          <w:lang w:eastAsia="ru-RU"/>
        </w:rPr>
        <w:t xml:space="preserve"> и восприятия. 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Фонематический слух у ребёнка начинает формироваться очень рано.  Термин фонематический слух (речевой слух) обозначает способность различать в речевом потоке отдельные звуки речи, обеспечивающий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</w:t>
      </w:r>
      <w:r w:rsidRPr="00C9473D">
        <w:t xml:space="preserve">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Умение фонетически четко строить свою речь формируется у детей еще в раннем возрасте в семье и дошкольных учреждениях. Именно оно становится основой для дальнейшего развития и становления личности.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Реакции на звуковые раздражения отмечаются у новорожденного ребёнка очень рано со второй недели жизни. Услышав звук человеческого голоса, ребёнок, перестаёт сосать грудь матери, прекращает плакать, когд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с ним начинают говорить. С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6  месяцев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ребёнок путём подражания поизносит отдельные фонемы (звук), слоги, перенимает тон, темп, ритм, мелодику и интонацию речи. Уже к 2 годам дети различают все тонкости родной речи, понимают и реагируют на слова, отличающиеся всего одной фонемой (</w:t>
      </w:r>
      <w:proofErr w:type="gramStart"/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мишка  -</w:t>
      </w:r>
      <w:proofErr w:type="gramEnd"/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миска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). Так формируется фонематический слух – способность воспринимать звуки человеческой речи. 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 3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4 годам фонематическое восприятие ребёнка настолько улучшается, что он начинает дифференцировать сначала гласные и согласные звуки, потом мягкие и твёрдые, сонорные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м</w:t>
      </w:r>
      <w:proofErr w:type="gramEnd"/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, м’,  н, н’, р, р’,  л, л’, j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),  шипящие и свистящие.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Формирование правильного произношения зависит от способности ребёнка к анализу и синтезу речевых звуков, т. е. от определённого уровня развития фонематического слуха, обеспечивающего восприятие фонем данного языка. 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Недостаточное развитие фонематического восприятия тормозит процесс звукообразования у ребёнка: звуки формируются с большой задержкой и часто искажённо. Дети с нарушением фонематического слуха часто искажают те звуки, которые умеют произносить правильно. Про таких детей родители говорят: «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Он может произнести звук, но он не хочет правильно говорить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!». Такое утверждение не верно причина неправильной речи кроется не в нежелании ребёнка говорить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 в недостатках фонематического восприятия.      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К 4 годам в норме ребёнок должен дифференцировать все звуки речи, т. е. у него должно быть сформировано фонематическое восприятие. К этому же времени у ребёнка заканчивается формирование правильного звукопроизношения.</w:t>
      </w:r>
    </w:p>
    <w:p w:rsidR="00C9473D" w:rsidRPr="00C9473D" w:rsidRDefault="00C9473D" w:rsidP="00A90989">
      <w:pPr>
        <w:spacing w:after="120" w:line="360" w:lineRule="auto"/>
        <w:ind w:left="284" w:firstLine="42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Недостаточность анализа или синтеза сказывается на развитии произношения в целом. Однако, если наличия первичного фонематического слуха достаточно для повседневного общения, то его недостаточно для овладения чтением и письмом. Таким образом, слух и фонематическое восприятие является непременным условием формирования речи. Всякое нарушения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слуха  отрицательно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влияет и на развитие речи и на успешное становление письма и чтения. 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</w:p>
    <w:p w:rsidR="00C9473D" w:rsidRPr="00C9473D" w:rsidRDefault="00C9473D" w:rsidP="00C9473D">
      <w:pPr>
        <w:spacing w:after="120" w:line="240" w:lineRule="auto"/>
        <w:ind w:left="283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9473D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Игры  для</w:t>
      </w:r>
      <w:proofErr w:type="gramEnd"/>
      <w:r w:rsidRPr="00C9473D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развития  слухового  внимания 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Цель  всех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этих  игр – развить у  детей  слуховое  внимание  к  звуковой  стороне    речи,   научить  ребёнка  слушать  и  слышать,   узнавать  отдельные звуки в разных речевых  отрезках  (словах фразах)  правильно  их  вычленять,  точно  воспроизводить звуки  речи  и  слова. 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Игры и упражнения могут быть использованы на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занятии  целиком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 закреплении всего пройденного материала </w:t>
      </w:r>
      <w:r w:rsid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по частям при закреплении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раздела или  в свободное  время. </w:t>
      </w:r>
    </w:p>
    <w:p w:rsid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A90989" w:rsidRPr="00C9473D" w:rsidRDefault="00A90989" w:rsidP="00C9473D">
      <w:pPr>
        <w:tabs>
          <w:tab w:val="left" w:pos="10490"/>
          <w:tab w:val="left" w:pos="10773"/>
          <w:tab w:val="left" w:pos="1105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120" w:line="240" w:lineRule="auto"/>
        <w:ind w:left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Отгадай, что звучит</w:t>
      </w:r>
    </w:p>
    <w:p w:rsidR="00C9473D" w:rsidRPr="007C1086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Оборудование</w:t>
      </w: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ширма,  различные</w:t>
      </w:r>
      <w:proofErr w:type="gram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игрушки и  предметы,  которыми  можно   производить  характерные звуки:  колокольчик,  бубен, барабан, бумага, дудка, погремушка, т. д.</w:t>
      </w:r>
    </w:p>
    <w:p w:rsidR="00C9473D" w:rsidRPr="007C1086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Ход.</w:t>
      </w: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Взрослый за ширмой звенит </w:t>
      </w:r>
      <w:proofErr w:type="gram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бубном,  шуршит</w:t>
      </w:r>
      <w:proofErr w:type="gram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бумагой, играет на дудке, затем предлагает ребёнку отгадать, каким предметом произведён звук. Вместо ширмы можно предложить ребёнку просто сесть спиной к взрослому.</w:t>
      </w:r>
    </w:p>
    <w:p w:rsidR="00C9473D" w:rsidRPr="00C9473D" w:rsidRDefault="00C9473D" w:rsidP="00C9473D">
      <w:pPr>
        <w:spacing w:after="120" w:line="240" w:lineRule="auto"/>
        <w:ind w:left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Солнце или дождик</w:t>
      </w:r>
    </w:p>
    <w:p w:rsidR="00C9473D" w:rsidRPr="007C1086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Оборудование:</w:t>
      </w: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бубен, металлофон. Можно заменить другими звучащими предметами и игрушками.</w:t>
      </w:r>
    </w:p>
    <w:p w:rsidR="00C9473D" w:rsidRPr="007C1086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Ход.</w:t>
      </w: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Взрослый говорит ребёнку, что они пойдут на прогулку. Погода хорошая светит солнышко. Объясняет ребёнку, что тот должен внимательно слушать игру на музыкальных инструментах и в соответствии со звуками «гулять» или «прятаться». 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Солнце светит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веселей,   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Игра  на  бубне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Выходи гулять скорей. </w:t>
      </w:r>
    </w:p>
    <w:p w:rsidR="00C9473D" w:rsidRPr="00C9473D" w:rsidRDefault="00C9473D" w:rsidP="00A90989">
      <w:pPr>
        <w:tabs>
          <w:tab w:val="left" w:pos="10490"/>
          <w:tab w:val="left" w:pos="10773"/>
          <w:tab w:val="left" w:pos="1105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Дождик, дождик всё сильней             </w:t>
      </w:r>
      <w:proofErr w:type="gramStart"/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Игра  на</w:t>
      </w:r>
      <w:proofErr w:type="gramEnd"/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металлофоне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9473D" w:rsidRDefault="00A90989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Прячьтесь в домики быстрей.    </w:t>
      </w:r>
    </w:p>
    <w:p w:rsidR="00A90989" w:rsidRPr="00C9473D" w:rsidRDefault="00A90989" w:rsidP="00A90989">
      <w:pPr>
        <w:spacing w:after="0" w:line="240" w:lineRule="auto"/>
        <w:ind w:left="568" w:hanging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A90989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Угадай, что делать</w:t>
      </w:r>
    </w:p>
    <w:p w:rsidR="00C9473D" w:rsidRPr="00C9473D" w:rsidRDefault="00C9473D" w:rsidP="00A90989">
      <w:pPr>
        <w:spacing w:after="0" w:line="360" w:lineRule="auto"/>
        <w:ind w:left="566" w:hanging="56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Оборудование: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два флажка, бубен.</w:t>
      </w:r>
    </w:p>
    <w:p w:rsidR="00C9473D" w:rsidRPr="00C9473D" w:rsidRDefault="00C9473D" w:rsidP="00A90989">
      <w:pPr>
        <w:spacing w:after="0" w:line="36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Ход.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Ребёнку дают в руки два флажка. Если взрослый громко звенит бубном, ребёнок поднимает флажки вверх и машет ими, если тихо – держит руки на коленях. Чередовать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громкое  и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тихое  звучание  бубна  рекомендуется  не  более  четырёх  раз. </w:t>
      </w:r>
    </w:p>
    <w:p w:rsidR="00C9473D" w:rsidRPr="00C9473D" w:rsidRDefault="00C9473D" w:rsidP="00A90989">
      <w:pPr>
        <w:tabs>
          <w:tab w:val="left" w:pos="10490"/>
          <w:tab w:val="left" w:pos="10773"/>
          <w:tab w:val="left" w:pos="11057"/>
        </w:tabs>
        <w:spacing w:after="0" w:line="360" w:lineRule="auto"/>
        <w:ind w:right="2975" w:firstLine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C9473D" w:rsidRPr="00C9473D" w:rsidRDefault="00C9473D" w:rsidP="00A90989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9473D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Игры  для</w:t>
      </w:r>
      <w:proofErr w:type="gramEnd"/>
      <w:r w:rsidRPr="00C9473D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развития  фонематического  слуха</w:t>
      </w:r>
    </w:p>
    <w:p w:rsidR="00C9473D" w:rsidRPr="00C9473D" w:rsidRDefault="00C9473D" w:rsidP="00A90989">
      <w:pPr>
        <w:spacing w:after="0" w:line="360" w:lineRule="auto"/>
        <w:ind w:left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gramStart"/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Запомни  и</w:t>
      </w:r>
      <w:proofErr w:type="gramEnd"/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повтори</w:t>
      </w:r>
    </w:p>
    <w:p w:rsidR="00C9473D" w:rsidRPr="007C1086" w:rsidRDefault="00C9473D" w:rsidP="00A9098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Ход. Дети встают полукругом, воспитатель говорит: «Сегодня у нас в гостях весёлые клоуны </w:t>
      </w:r>
      <w:proofErr w:type="gram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Бим  и</w:t>
      </w:r>
      <w:proofErr w:type="gram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Бом. Они любят играть на музыкальных инструментах. </w:t>
      </w:r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Бом играет на барабане: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бам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бам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бам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бам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бом – бум, а Бим играет на бубне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бим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бим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бим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би – </w:t>
      </w:r>
      <w:proofErr w:type="spell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бё</w:t>
      </w:r>
      <w:proofErr w:type="spell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>би  и</w:t>
      </w:r>
      <w:proofErr w:type="gramEnd"/>
      <w:r w:rsidRPr="007C10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т. д. ». Возможны другие варианты и персонажи для игры.   </w:t>
      </w:r>
    </w:p>
    <w:p w:rsidR="00C9473D" w:rsidRPr="00A90989" w:rsidRDefault="00C9473D" w:rsidP="00A90989">
      <w:pPr>
        <w:spacing w:after="0" w:line="360" w:lineRule="auto"/>
        <w:ind w:firstLine="142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Путешествие «В поиске слов»    </w:t>
      </w:r>
    </w:p>
    <w:p w:rsidR="00C9473D" w:rsidRPr="00C9473D" w:rsidRDefault="00C9473D" w:rsidP="00A90989">
      <w:pPr>
        <w:spacing w:after="0" w:line="36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любимая игрушка малыша.</w:t>
      </w:r>
    </w:p>
    <w:p w:rsidR="00C9473D" w:rsidRPr="00C9473D" w:rsidRDefault="00C9473D" w:rsidP="00A90989">
      <w:pPr>
        <w:spacing w:after="0" w:line="36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Ход</w:t>
      </w: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Взрослый предлагает ребёнку отправиться вместе со своей любимой игрушкой на улицу в путешествие на поиск слов. На прогулке ребёнок находит предметы и чётко называет их (качели, стул, шкаф и т. д.). Взрослый следит, чтобы он правильно и отчётливо произносил слова. </w:t>
      </w:r>
    </w:p>
    <w:p w:rsidR="00C9473D" w:rsidRPr="00C9473D" w:rsidRDefault="00C9473D" w:rsidP="00A90989">
      <w:pPr>
        <w:tabs>
          <w:tab w:val="left" w:pos="10490"/>
          <w:tab w:val="left" w:pos="10773"/>
          <w:tab w:val="left" w:pos="11057"/>
        </w:tabs>
        <w:spacing w:after="0" w:line="180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A90989">
      <w:pPr>
        <w:spacing w:after="0" w:line="360" w:lineRule="auto"/>
        <w:ind w:left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gramStart"/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Подскажи  словечко</w:t>
      </w:r>
      <w:proofErr w:type="gramEnd"/>
    </w:p>
    <w:p w:rsidR="00C9473D" w:rsidRPr="00C9473D" w:rsidRDefault="00C9473D" w:rsidP="00A90989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Ход.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Взрослый предлагает ребёнку послушать интересные загадки – складки: «Я не буду договаривать одно слово, а ты догадайся какое».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Наша Таня громко плачет: уронила в речку … (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мячик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Уронили мишку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на  пол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Оторвали  мишке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…    (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лапу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Зайку бросила хозяйка – под дождём остался … (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зайка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C9473D" w:rsidRPr="00C9473D" w:rsidRDefault="00C9473D" w:rsidP="00A90989">
      <w:pPr>
        <w:spacing w:after="0" w:line="360" w:lineRule="auto"/>
        <w:ind w:left="566" w:hanging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Я люблю свою лошадку, причешу ей шёрстку … (</w:t>
      </w:r>
      <w:r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гладко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C9473D" w:rsidRPr="00C9473D" w:rsidRDefault="00C9473D" w:rsidP="00A90989">
      <w:pPr>
        <w:tabs>
          <w:tab w:val="left" w:pos="10490"/>
          <w:tab w:val="left" w:pos="10773"/>
          <w:tab w:val="left" w:pos="11057"/>
        </w:tabs>
        <w:spacing w:after="0" w:line="160" w:lineRule="exact"/>
        <w:ind w:left="1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120" w:line="240" w:lineRule="auto"/>
        <w:ind w:left="283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Найди и назови нужное слово </w:t>
      </w:r>
    </w:p>
    <w:p w:rsidR="00C9473D" w:rsidRPr="00A90989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9098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Ход</w:t>
      </w:r>
      <w:r w:rsidRPr="00A90989">
        <w:rPr>
          <w:rFonts w:ascii="Times New Roman" w:eastAsia="Arial" w:hAnsi="Times New Roman" w:cs="Times New Roman"/>
          <w:sz w:val="28"/>
          <w:szCs w:val="28"/>
          <w:lang w:eastAsia="ru-RU"/>
        </w:rPr>
        <w:t>. Воспитатель предлагает в ниже прив</w:t>
      </w:r>
      <w:r w:rsidR="00155323">
        <w:rPr>
          <w:rFonts w:ascii="Times New Roman" w:eastAsia="Arial" w:hAnsi="Times New Roman" w:cs="Times New Roman"/>
          <w:sz w:val="28"/>
          <w:szCs w:val="28"/>
          <w:lang w:eastAsia="ru-RU"/>
        </w:rPr>
        <w:t>едённых фразах, двух – и четверо</w:t>
      </w:r>
      <w:r w:rsidRP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стишьях выделять и называть только те слова, в которых есть заданные звуки. Например, выделите и назовите слова, в которых есть </w:t>
      </w:r>
      <w:proofErr w:type="gramStart"/>
      <w:r w:rsidRP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звук  </w:t>
      </w:r>
      <w:r w:rsidRPr="00A9098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с.</w:t>
      </w:r>
      <w:proofErr w:type="gramEnd"/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Оса  укусила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Машу.                                        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Соня  погляди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 окно. 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По дороге едет автобус.                                    Сколько снегу нанесло!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Днём  совы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спят.                 </w:t>
      </w:r>
      <w:bookmarkStart w:id="0" w:name="_GoBack"/>
      <w:bookmarkEnd w:id="0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И в лесу, и в саду,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Саня   пил   квас.                                                Сосны, ели – всё в снегу.</w:t>
      </w:r>
    </w:p>
    <w:p w:rsidR="00C9473D" w:rsidRPr="00C9473D" w:rsidRDefault="00C9473D" w:rsidP="00C9473D">
      <w:pPr>
        <w:spacing w:after="120" w:line="240" w:lineRule="auto"/>
        <w:ind w:left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Выделить и назвать слова, в которых есть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звук  </w:t>
      </w:r>
      <w:r w:rsidRPr="00A9098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ш</w:t>
      </w:r>
      <w:r w:rsidRPr="00A90989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У  Шуры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новая  шуба.                                       Да здравствует мыло душистое,</w:t>
      </w:r>
    </w:p>
    <w:p w:rsidR="00C9473D" w:rsidRPr="00C9473D" w:rsidRDefault="00C9473D" w:rsidP="00C9473D">
      <w:pPr>
        <w:tabs>
          <w:tab w:val="left" w:pos="10490"/>
          <w:tab w:val="left" w:pos="10773"/>
          <w:tab w:val="left" w:pos="11057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Кошка ловит мышей.        </w:t>
      </w:r>
      <w:r w:rsid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полотенце  пушистое</w:t>
      </w:r>
      <w:proofErr w:type="gramEnd"/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</w:p>
    <w:p w:rsidR="00C9473D" w:rsidRPr="00C9473D" w:rsidRDefault="00C9473D" w:rsidP="00C9473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Наташа чистит картошку.  </w:t>
      </w:r>
      <w:r w:rsid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И зубной порошок.</w:t>
      </w: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На дороге шумит машина. </w:t>
      </w:r>
      <w:r w:rsidR="00A909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</w:t>
      </w:r>
      <w:r w:rsidRPr="00C9473D">
        <w:rPr>
          <w:rFonts w:ascii="Times New Roman" w:eastAsia="Arial" w:hAnsi="Times New Roman" w:cs="Times New Roman"/>
          <w:sz w:val="28"/>
          <w:szCs w:val="28"/>
          <w:lang w:eastAsia="ru-RU"/>
        </w:rPr>
        <w:t>И густой гребешок!</w:t>
      </w:r>
    </w:p>
    <w:p w:rsidR="00C9473D" w:rsidRPr="00C9473D" w:rsidRDefault="00A90989" w:rsidP="00C9473D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9473D"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(К. Чуковский. </w:t>
      </w:r>
      <w:proofErr w:type="spellStart"/>
      <w:r w:rsidR="00C9473D"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="00C9473D" w:rsidRPr="00C9473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.)</w:t>
      </w: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9473D" w:rsidRPr="00C9473D" w:rsidRDefault="00C9473D" w:rsidP="00C9473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F53FE" w:rsidRPr="00C9473D" w:rsidRDefault="00EF53FE" w:rsidP="00C947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3FE" w:rsidRPr="00C9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B"/>
    <w:rsid w:val="00155323"/>
    <w:rsid w:val="004B719B"/>
    <w:rsid w:val="007C1086"/>
    <w:rsid w:val="009F30BE"/>
    <w:rsid w:val="00A90989"/>
    <w:rsid w:val="00C9473D"/>
    <w:rsid w:val="00D31E50"/>
    <w:rsid w:val="00EF53FE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D80C-A883-48CF-B5EF-F63D715D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2019-02-13T14:29:00Z</dcterms:created>
  <dcterms:modified xsi:type="dcterms:W3CDTF">2019-03-11T07:34:00Z</dcterms:modified>
</cp:coreProperties>
</file>