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553" w:rsidRPr="00482C81" w:rsidRDefault="00BE54CC" w:rsidP="00BE54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Мастер-класс </w:t>
      </w:r>
      <w:r w:rsidR="00573553" w:rsidRPr="00482C81">
        <w:rPr>
          <w:rFonts w:ascii="Times New Roman" w:hAnsi="Times New Roman" w:cs="Times New Roman"/>
          <w:b/>
          <w:sz w:val="24"/>
          <w:szCs w:val="24"/>
        </w:rPr>
        <w:t>«Кукла в удмуртском костюме»</w:t>
      </w:r>
    </w:p>
    <w:p w:rsidR="00573553" w:rsidRPr="00482C81" w:rsidRDefault="00573553" w:rsidP="00AF3F03">
      <w:pPr>
        <w:pStyle w:val="a5"/>
        <w:spacing w:line="276" w:lineRule="auto"/>
        <w:jc w:val="both"/>
        <w:rPr>
          <w:b/>
        </w:rPr>
      </w:pPr>
      <w:r w:rsidRPr="00482C81">
        <w:rPr>
          <w:b/>
        </w:rPr>
        <w:t>Выполнила Шемякина Вероника Нурмухамедовна, педагог дополнительного образования</w:t>
      </w:r>
      <w:r w:rsidR="00726D4E" w:rsidRPr="00482C81">
        <w:rPr>
          <w:b/>
        </w:rPr>
        <w:t xml:space="preserve"> высшей квалификационной категории</w:t>
      </w:r>
      <w:r w:rsidRPr="00482C81">
        <w:rPr>
          <w:b/>
        </w:rPr>
        <w:t xml:space="preserve"> </w:t>
      </w:r>
      <w:r w:rsidR="00726D4E" w:rsidRPr="00482C81">
        <w:rPr>
          <w:b/>
        </w:rPr>
        <w:t xml:space="preserve"> Муниципального учреждения дополнительного образования «Вавожский Центр детского творчества».</w:t>
      </w:r>
    </w:p>
    <w:p w:rsidR="008F30AF" w:rsidRDefault="00726D4E" w:rsidP="008F30AF">
      <w:pPr>
        <w:pStyle w:val="a5"/>
        <w:spacing w:before="0" w:beforeAutospacing="0" w:after="0" w:afterAutospacing="0"/>
        <w:jc w:val="both"/>
      </w:pPr>
      <w:r w:rsidRPr="00482C81">
        <w:rPr>
          <w:b/>
          <w:i/>
        </w:rPr>
        <w:t>Предполагаемая аудитория</w:t>
      </w:r>
      <w:r w:rsidRPr="00482C81">
        <w:t xml:space="preserve">: педагоги и учащиеся, владеющие навыками работы с берестой.                                                                </w:t>
      </w:r>
    </w:p>
    <w:p w:rsidR="00726D4E" w:rsidRPr="00482C81" w:rsidRDefault="00726D4E" w:rsidP="008F30AF">
      <w:pPr>
        <w:pStyle w:val="a5"/>
        <w:spacing w:before="0" w:beforeAutospacing="0" w:after="0" w:afterAutospacing="0"/>
        <w:jc w:val="both"/>
      </w:pPr>
      <w:r w:rsidRPr="00482C81">
        <w:rPr>
          <w:b/>
          <w:i/>
        </w:rPr>
        <w:t>Н</w:t>
      </w:r>
      <w:r w:rsidR="00573553" w:rsidRPr="00482C81">
        <w:rPr>
          <w:b/>
          <w:i/>
        </w:rPr>
        <w:t>азначение</w:t>
      </w:r>
      <w:r w:rsidRPr="00482C81">
        <w:rPr>
          <w:b/>
          <w:i/>
        </w:rPr>
        <w:t xml:space="preserve"> </w:t>
      </w:r>
      <w:r w:rsidR="00573553" w:rsidRPr="00482C81">
        <w:rPr>
          <w:b/>
          <w:i/>
        </w:rPr>
        <w:t xml:space="preserve"> мастер-класса</w:t>
      </w:r>
      <w:r w:rsidRPr="00482C81">
        <w:rPr>
          <w:b/>
          <w:i/>
        </w:rPr>
        <w:t xml:space="preserve">: </w:t>
      </w:r>
      <w:r w:rsidRPr="00482C81">
        <w:t>изготовление сувенира –</w:t>
      </w:r>
      <w:r w:rsidR="00AF3F03" w:rsidRPr="00482C81">
        <w:t xml:space="preserve"> подарка</w:t>
      </w:r>
      <w:r w:rsidRPr="00482C81">
        <w:t>.</w:t>
      </w:r>
      <w:r w:rsidR="00573553" w:rsidRPr="00482C81">
        <w:t xml:space="preserve"> </w:t>
      </w:r>
    </w:p>
    <w:p w:rsidR="00AF3F03" w:rsidRPr="00482C81" w:rsidRDefault="00AF3F03" w:rsidP="008F30AF">
      <w:pPr>
        <w:pStyle w:val="a5"/>
        <w:spacing w:before="0" w:beforeAutospacing="0" w:after="0" w:afterAutospacing="0"/>
        <w:jc w:val="both"/>
      </w:pPr>
      <w:r w:rsidRPr="00482C81">
        <w:rPr>
          <w:b/>
          <w:i/>
        </w:rPr>
        <w:t>Цель</w:t>
      </w:r>
      <w:r w:rsidRPr="00482C81">
        <w:t xml:space="preserve">: </w:t>
      </w:r>
      <w:r w:rsidR="00573553" w:rsidRPr="00482C81">
        <w:t xml:space="preserve"> </w:t>
      </w:r>
      <w:r w:rsidRPr="00482C81">
        <w:t>заинтересовывать старинным прикладным ремеслом.</w:t>
      </w:r>
    </w:p>
    <w:p w:rsidR="008F30AF" w:rsidRDefault="00573553" w:rsidP="008F30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</w:t>
      </w:r>
      <w:r w:rsidR="00726D4E" w:rsidRPr="00482C8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В наше время необходимо приводить детей к традиционной культуре. В любой цивилизованной стране мира государство оберегает традиции своего народа. Невозможно полноценное и здоровое развитие цивилизации без изучения, сохранения и использования опыта предков каждой конкретной местности.</w:t>
      </w:r>
    </w:p>
    <w:p w:rsidR="00726D4E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Одной небольшой частью такого культурного наследия для нашей местности является художественная обработка бересты.         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Особое место занимали куклы и игрушки из бересты. 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</w:t>
      </w:r>
      <w:r w:rsidR="00E92EAF" w:rsidRPr="00482C81">
        <w:rPr>
          <w:rFonts w:ascii="Times New Roman" w:hAnsi="Times New Roman" w:cs="Times New Roman"/>
          <w:sz w:val="24"/>
          <w:szCs w:val="24"/>
        </w:rPr>
        <w:t>И</w:t>
      </w:r>
      <w:r w:rsidRPr="00482C81">
        <w:rPr>
          <w:rFonts w:ascii="Times New Roman" w:hAnsi="Times New Roman" w:cs="Times New Roman"/>
          <w:sz w:val="24"/>
          <w:szCs w:val="24"/>
        </w:rPr>
        <w:t xml:space="preserve">нтерес к народной игрушке возрастает. Сейчас можно увидеть в магазинах куклы разных народов, люди коллекционируют кукол. Создание кукол своими руками – настоящее искусство, которое заинтересовывает все больше и больше людей. Знать историю кукол – это не только интерес к кукле как игрушке, это и интерес к своим корням, своей истории. Узнавая историю  возникновения куклы, мы узнаем свое прошлое.           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Кукла—первая среди игрушек. Она известна с глубокой древности, оставаясь вечно юной. На нее не влияет время, она по-прежнему находит свой путь к сердцам детей и взрослых.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Всюду, где селится и живет человек, кукла — неизменный его спутник. Она проста, но в этой простоте таится великая загадка.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Кукла не рождается сама. Ее создает человек. Являясь частью культуры всего человечества, кукла сохраняет в своем образе самобытность и характерные черты создающего ее народа. В этом главная ценность традиционной народной куклы.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Куклы в древности служили обрядовым символом, они участвовали в магических заклинаниях и мистериях.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Куклам приписывались различные волшебные свойства: они могли защитить человека от злых сил, принять на себя болезни и несчастья.</w:t>
      </w:r>
    </w:p>
    <w:p w:rsidR="00726D4E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Всем известен народный обычай - дарить детям куклы. В давние времена их делали в семье сами или привозили с ярмарки. В народе считали, что игрушка-подарок принесет ребенку здоровье и благополучие. Ребенок не только играл в куклы, но и стремился повторить, сделать их самостоятельно. Это побуждало его к труду, творчеству - к одному из главных достоинств самодельной игрушки.   </w:t>
      </w:r>
    </w:p>
    <w:p w:rsidR="00573553" w:rsidRPr="00482C81" w:rsidRDefault="00726D4E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Я предлагаю  научиться делать куклу в национальной одежде из бересты. </w:t>
      </w:r>
    </w:p>
    <w:p w:rsidR="002921B1" w:rsidRDefault="002921B1" w:rsidP="008F30A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21B1" w:rsidRDefault="002921B1" w:rsidP="008F30A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21B1" w:rsidRDefault="002921B1" w:rsidP="008F30A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21B1" w:rsidRDefault="002921B1" w:rsidP="008F30A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21B1" w:rsidRDefault="002921B1" w:rsidP="008F30A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21B1" w:rsidRDefault="002921B1" w:rsidP="008F30A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921B1" w:rsidRDefault="002921B1" w:rsidP="008F30A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2916" w:rsidRPr="00482C81" w:rsidRDefault="002921B1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F30AF" w:rsidRDefault="008F30AF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lastRenderedPageBreak/>
        <w:t xml:space="preserve">За основу мы взяли деревянную заготовку, выпиленную учителем технологии на деревообрабатывающем станке. Выпилили кусок определенной формы в соответствии с замыслом. 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3733" cy="2333625"/>
            <wp:effectExtent l="19050" t="0" r="7917" b="0"/>
            <wp:docPr id="4" name="Рисунок 4" descr="P225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25004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51" cy="234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В  основе  </w:t>
      </w:r>
      <w:proofErr w:type="spellStart"/>
      <w:r w:rsidRPr="00482C81">
        <w:rPr>
          <w:rFonts w:ascii="Times New Roman" w:hAnsi="Times New Roman" w:cs="Times New Roman"/>
          <w:sz w:val="24"/>
          <w:szCs w:val="24"/>
        </w:rPr>
        <w:t>южноудмуртской</w:t>
      </w:r>
      <w:proofErr w:type="spellEnd"/>
      <w:r w:rsidRPr="00482C81">
        <w:rPr>
          <w:rFonts w:ascii="Times New Roman" w:hAnsi="Times New Roman" w:cs="Times New Roman"/>
          <w:sz w:val="24"/>
          <w:szCs w:val="24"/>
        </w:rPr>
        <w:t xml:space="preserve">  конструкции  рубахи – платья  лежит  </w:t>
      </w:r>
      <w:proofErr w:type="spellStart"/>
      <w:r w:rsidRPr="00482C81">
        <w:rPr>
          <w:rFonts w:ascii="Times New Roman" w:hAnsi="Times New Roman" w:cs="Times New Roman"/>
          <w:sz w:val="24"/>
          <w:szCs w:val="24"/>
        </w:rPr>
        <w:t>туникообразный</w:t>
      </w:r>
      <w:proofErr w:type="spellEnd"/>
      <w:r w:rsidRPr="00482C81">
        <w:rPr>
          <w:rFonts w:ascii="Times New Roman" w:hAnsi="Times New Roman" w:cs="Times New Roman"/>
          <w:sz w:val="24"/>
          <w:szCs w:val="24"/>
        </w:rPr>
        <w:t xml:space="preserve">  покрой,  т.е.  прямое  полотнище  перегибали  пополам,  что  составляло  </w:t>
      </w:r>
      <w:proofErr w:type="gramStart"/>
      <w:r w:rsidRPr="00482C81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482C81">
        <w:rPr>
          <w:rFonts w:ascii="Times New Roman" w:hAnsi="Times New Roman" w:cs="Times New Roman"/>
          <w:sz w:val="24"/>
          <w:szCs w:val="24"/>
        </w:rPr>
        <w:t xml:space="preserve">  и  спину  рубахи,  а  затем  </w:t>
      </w:r>
      <w:r w:rsidR="00AF3F03" w:rsidRPr="00482C81">
        <w:rPr>
          <w:rFonts w:ascii="Times New Roman" w:hAnsi="Times New Roman" w:cs="Times New Roman"/>
          <w:sz w:val="24"/>
          <w:szCs w:val="24"/>
        </w:rPr>
        <w:t xml:space="preserve">пришивались  боковые  элементы. </w:t>
      </w:r>
      <w:r w:rsidRPr="00482C81">
        <w:rPr>
          <w:rFonts w:ascii="Times New Roman" w:hAnsi="Times New Roman" w:cs="Times New Roman"/>
          <w:sz w:val="24"/>
          <w:szCs w:val="24"/>
        </w:rPr>
        <w:t xml:space="preserve">Большую  нарядность  и  оригинальность  праздничному  костюму  придавала  ткань,  из  которой  шили  рубаху.  Обычно  она  представляла  собой  пестрядь  с  рисунком  в  клетку  или  полоску.  Пестрядь:  нить  синяя,  нить  красная,  нить  зеленая,  нить  красная,  вот  поэтому  такая  пестрота  и  получалась.  Ткань  изготовлялась  из  льняной  или  </w:t>
      </w:r>
      <w:proofErr w:type="spellStart"/>
      <w:r w:rsidRPr="00482C81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82C81">
        <w:rPr>
          <w:rFonts w:ascii="Times New Roman" w:hAnsi="Times New Roman" w:cs="Times New Roman"/>
          <w:sz w:val="24"/>
          <w:szCs w:val="24"/>
        </w:rPr>
        <w:t>/б  пряжи.  Преобладают  сочетания  красного,  синего  и  белого,  черного  и  коричневого.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Подол  рубашки  заканчивается  одной  или  двумя  оборками из  пестряди  же,  или  из  ситца  цветного,  а  между  подолом  рубахи  и  оборкой  вшивается  полоса  с  вышивкой  из  шерстяных  ниток</w:t>
      </w:r>
      <w:proofErr w:type="gramStart"/>
      <w:r w:rsidRPr="00482C8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82C81">
        <w:rPr>
          <w:rFonts w:ascii="Times New Roman" w:hAnsi="Times New Roman" w:cs="Times New Roman"/>
          <w:sz w:val="24"/>
          <w:szCs w:val="24"/>
        </w:rPr>
        <w:t xml:space="preserve">  А  называется  такая  рубаха-платье  у  удмуртов – </w:t>
      </w:r>
      <w:proofErr w:type="spellStart"/>
      <w:r w:rsidRPr="00482C81">
        <w:rPr>
          <w:rFonts w:ascii="Times New Roman" w:hAnsi="Times New Roman" w:cs="Times New Roman"/>
          <w:sz w:val="24"/>
          <w:szCs w:val="24"/>
        </w:rPr>
        <w:t>дэрем</w:t>
      </w:r>
      <w:proofErr w:type="spellEnd"/>
      <w:r w:rsidRPr="00482C81">
        <w:rPr>
          <w:rFonts w:ascii="Times New Roman" w:hAnsi="Times New Roman" w:cs="Times New Roman"/>
          <w:sz w:val="24"/>
          <w:szCs w:val="24"/>
        </w:rPr>
        <w:t>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Фартук – </w:t>
      </w:r>
      <w:proofErr w:type="spellStart"/>
      <w:r w:rsidRPr="00482C81">
        <w:rPr>
          <w:rFonts w:ascii="Times New Roman" w:hAnsi="Times New Roman" w:cs="Times New Roman"/>
          <w:sz w:val="24"/>
          <w:szCs w:val="24"/>
        </w:rPr>
        <w:t>запон</w:t>
      </w:r>
      <w:proofErr w:type="spellEnd"/>
      <w:r w:rsidRPr="00482C81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482C81">
        <w:rPr>
          <w:rFonts w:ascii="Times New Roman" w:hAnsi="Times New Roman" w:cs="Times New Roman"/>
          <w:sz w:val="24"/>
          <w:szCs w:val="24"/>
        </w:rPr>
        <w:t>айшет</w:t>
      </w:r>
      <w:proofErr w:type="spellEnd"/>
      <w:r w:rsidRPr="00482C81">
        <w:rPr>
          <w:rFonts w:ascii="Times New Roman" w:hAnsi="Times New Roman" w:cs="Times New Roman"/>
          <w:sz w:val="24"/>
          <w:szCs w:val="24"/>
        </w:rPr>
        <w:t>)  играл  у  южных  удмуртов  значительную  роль.  Их  шили  отдельно  верхнюю  и  нижнюю  части.  Основная  центральная  плоскость,  украшающая  нижнюю  часть  фартука,  заполнена  разноцветным  узором  по  цветному  фону  и  обрамлена  каймой.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Головной  убор  у  южных  удмуртов  относится  к   типу  сложных  и   состоит  из  следующих  элементов: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а) головное  полотенце  (чалма);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б) налобная  повязка  (</w:t>
      </w:r>
      <w:proofErr w:type="spellStart"/>
      <w:r w:rsidRPr="00482C81">
        <w:rPr>
          <w:rFonts w:ascii="Times New Roman" w:hAnsi="Times New Roman" w:cs="Times New Roman"/>
          <w:sz w:val="24"/>
          <w:szCs w:val="24"/>
        </w:rPr>
        <w:t>уко</w:t>
      </w:r>
      <w:proofErr w:type="spellEnd"/>
      <w:r w:rsidRPr="00482C8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82C81">
        <w:rPr>
          <w:rFonts w:ascii="Times New Roman" w:hAnsi="Times New Roman" w:cs="Times New Roman"/>
          <w:sz w:val="24"/>
          <w:szCs w:val="24"/>
        </w:rPr>
        <w:t>туг</w:t>
      </w:r>
      <w:proofErr w:type="gramEnd"/>
      <w:r w:rsidRPr="00482C81">
        <w:rPr>
          <w:rFonts w:ascii="Times New Roman" w:hAnsi="Times New Roman" w:cs="Times New Roman"/>
          <w:sz w:val="24"/>
          <w:szCs w:val="24"/>
        </w:rPr>
        <w:t>);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в) твердый  головной  убор  конусообразной  формы  с  усеченным верхом  (</w:t>
      </w:r>
      <w:proofErr w:type="spellStart"/>
      <w:r w:rsidRPr="00482C81">
        <w:rPr>
          <w:rFonts w:ascii="Times New Roman" w:hAnsi="Times New Roman" w:cs="Times New Roman"/>
          <w:sz w:val="24"/>
          <w:szCs w:val="24"/>
        </w:rPr>
        <w:t>айшон</w:t>
      </w:r>
      <w:proofErr w:type="spellEnd"/>
      <w:r w:rsidRPr="00482C81">
        <w:rPr>
          <w:rFonts w:ascii="Times New Roman" w:hAnsi="Times New Roman" w:cs="Times New Roman"/>
          <w:sz w:val="24"/>
          <w:szCs w:val="24"/>
        </w:rPr>
        <w:t>);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г) платок  покрывало (</w:t>
      </w:r>
      <w:proofErr w:type="spellStart"/>
      <w:r w:rsidRPr="00482C81">
        <w:rPr>
          <w:rFonts w:ascii="Times New Roman" w:hAnsi="Times New Roman" w:cs="Times New Roman"/>
          <w:sz w:val="24"/>
          <w:szCs w:val="24"/>
        </w:rPr>
        <w:t>сюлык</w:t>
      </w:r>
      <w:proofErr w:type="spellEnd"/>
      <w:r w:rsidRPr="00482C81">
        <w:rPr>
          <w:rFonts w:ascii="Times New Roman" w:hAnsi="Times New Roman" w:cs="Times New Roman"/>
          <w:sz w:val="24"/>
          <w:szCs w:val="24"/>
        </w:rPr>
        <w:t>).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  Впервые  все  это  надевали  невесте  в  доме  жениха.  Таков  обычай  наших  предков.  Молодые незамужние девушки носили девичью  налобную  повязку,  вышитую,  как  и  фартук  и  лента  по  подолу  рубахи  шерстяными  нитками.  И  узор  тоже  состоит  из  геометрического  орнамента  с  цветочно-растительным  мотивом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 Прежде чем работать в материале, нам необходимо раскроить детали костюма на бумаге (</w:t>
      </w:r>
      <w:r w:rsidR="00AF3F03" w:rsidRPr="00482C81"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Pr="00482C81">
        <w:rPr>
          <w:rFonts w:ascii="Times New Roman" w:hAnsi="Times New Roman" w:cs="Times New Roman"/>
          <w:sz w:val="24"/>
          <w:szCs w:val="24"/>
        </w:rPr>
        <w:t>лекала).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4125" cy="1890871"/>
            <wp:effectExtent l="19050" t="0" r="0" b="0"/>
            <wp:docPr id="13" name="Рисунок 13" descr="P225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22500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33" cy="189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C81">
        <w:rPr>
          <w:rFonts w:ascii="Times New Roman" w:hAnsi="Times New Roman" w:cs="Times New Roman"/>
          <w:sz w:val="24"/>
          <w:szCs w:val="24"/>
        </w:rPr>
        <w:t xml:space="preserve"> </w:t>
      </w: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13958"/>
            <wp:effectExtent l="19050" t="0" r="0" b="0"/>
            <wp:docPr id="14" name="Рисунок 14" descr="P225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22500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25" cy="191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81" w:rsidRDefault="00482C81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Затем переходим к раскрою деталей на бересте.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 </w:t>
      </w: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9523" cy="1894485"/>
            <wp:effectExtent l="19050" t="0" r="0" b="0"/>
            <wp:docPr id="15" name="Рисунок 15" descr="P225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22500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76" cy="189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C81">
        <w:rPr>
          <w:rFonts w:ascii="Times New Roman" w:hAnsi="Times New Roman" w:cs="Times New Roman"/>
          <w:sz w:val="24"/>
          <w:szCs w:val="24"/>
        </w:rPr>
        <w:t xml:space="preserve"> </w:t>
      </w: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9183" cy="1895475"/>
            <wp:effectExtent l="19050" t="0" r="5417" b="0"/>
            <wp:docPr id="16" name="Рисунок 16" descr="P225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22500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33" cy="18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Далее в соответствии с замыслом и готовыми эскизами выполняем резьбу и тиснение узора на элементах костюма (платье, фартук, рукава, головной убор, монисто). Линуем материал для придания вида ткани «в клеточку», для декора используем растительный орнамент и солярные знаки.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2659" cy="1894840"/>
            <wp:effectExtent l="19050" t="0" r="0" b="0"/>
            <wp:docPr id="17" name="Рисунок 17" descr="P225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22500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59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C81">
        <w:rPr>
          <w:rFonts w:ascii="Times New Roman" w:hAnsi="Times New Roman" w:cs="Times New Roman"/>
          <w:sz w:val="24"/>
          <w:szCs w:val="24"/>
        </w:rPr>
        <w:t xml:space="preserve"> </w:t>
      </w: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6492" cy="1901825"/>
            <wp:effectExtent l="19050" t="0" r="6208" b="0"/>
            <wp:docPr id="18" name="Рисунок 18" descr="P225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22500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92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0177" cy="1742830"/>
            <wp:effectExtent l="19050" t="0" r="2973" b="0"/>
            <wp:docPr id="19" name="Рисунок 19" descr="P226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22600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03" cy="174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C81">
        <w:rPr>
          <w:rFonts w:ascii="Times New Roman" w:hAnsi="Times New Roman" w:cs="Times New Roman"/>
          <w:sz w:val="24"/>
          <w:szCs w:val="24"/>
        </w:rPr>
        <w:t xml:space="preserve">  </w:t>
      </w: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7439" cy="1743075"/>
            <wp:effectExtent l="19050" t="0" r="0" b="0"/>
            <wp:docPr id="20" name="Рисунок 20" descr="P226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22600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09" cy="174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При необходимости обрабатываем морилкой.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Приклеиваем детали костюма к деревянной основе.</w:t>
      </w:r>
    </w:p>
    <w:p w:rsidR="00573553" w:rsidRPr="00482C81" w:rsidRDefault="009A2A28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lastRenderedPageBreak/>
        <w:t>Рисуем лицо акриловыми красками.</w:t>
      </w:r>
    </w:p>
    <w:p w:rsidR="008F30AF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840865"/>
            <wp:effectExtent l="19050" t="0" r="9525" b="0"/>
            <wp:docPr id="21" name="Рисунок 21" descr="P227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22700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16" cy="183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AF" w:rsidRDefault="008F30AF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Делаем волосы из льняной нити.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738" cy="1828800"/>
            <wp:effectExtent l="19050" t="0" r="3662" b="0"/>
            <wp:docPr id="22" name="Рисунок 22" descr="P226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22600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22" cy="182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C81">
        <w:rPr>
          <w:rFonts w:ascii="Times New Roman" w:hAnsi="Times New Roman" w:cs="Times New Roman"/>
          <w:sz w:val="24"/>
          <w:szCs w:val="24"/>
        </w:rPr>
        <w:t xml:space="preserve"> </w:t>
      </w: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6932" cy="1800225"/>
            <wp:effectExtent l="19050" t="0" r="3368" b="0"/>
            <wp:docPr id="23" name="Рисунок 23" descr="P226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22600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94" cy="180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 xml:space="preserve">Оттенок </w:t>
      </w:r>
      <w:r w:rsidR="009A2A28" w:rsidRPr="00482C81">
        <w:rPr>
          <w:rFonts w:ascii="Times New Roman" w:hAnsi="Times New Roman" w:cs="Times New Roman"/>
          <w:sz w:val="24"/>
          <w:szCs w:val="24"/>
        </w:rPr>
        <w:t xml:space="preserve">бересты </w:t>
      </w:r>
      <w:r w:rsidRPr="00482C81">
        <w:rPr>
          <w:rFonts w:ascii="Times New Roman" w:hAnsi="Times New Roman" w:cs="Times New Roman"/>
          <w:sz w:val="24"/>
          <w:szCs w:val="24"/>
        </w:rPr>
        <w:t>со вре</w:t>
      </w:r>
      <w:r w:rsidR="009A2A28" w:rsidRPr="00482C81">
        <w:rPr>
          <w:rFonts w:ascii="Times New Roman" w:hAnsi="Times New Roman" w:cs="Times New Roman"/>
          <w:sz w:val="24"/>
          <w:szCs w:val="24"/>
        </w:rPr>
        <w:t>менем</w:t>
      </w:r>
      <w:r w:rsidRPr="00482C81">
        <w:rPr>
          <w:rFonts w:ascii="Times New Roman" w:hAnsi="Times New Roman" w:cs="Times New Roman"/>
          <w:sz w:val="24"/>
          <w:szCs w:val="24"/>
        </w:rPr>
        <w:t xml:space="preserve"> темнеет. Поэтому мы покрыли всё изделие лаком для волос для придания более благородного вида изделию и для сохранения имеющегося оттенка.</w:t>
      </w:r>
    </w:p>
    <w:p w:rsidR="00573553" w:rsidRPr="00482C81" w:rsidRDefault="00573553" w:rsidP="008F30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z w:val="24"/>
          <w:szCs w:val="24"/>
        </w:rPr>
        <w:t>Наша сувенирная кукла готова.</w:t>
      </w:r>
    </w:p>
    <w:p w:rsidR="00573553" w:rsidRPr="00482C81" w:rsidRDefault="00573553" w:rsidP="008F30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2C81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1655" cy="2419350"/>
            <wp:effectExtent l="19050" t="0" r="0" b="0"/>
            <wp:docPr id="24" name="Рисунок 24" descr="P228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22800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54" cy="24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C81">
        <w:rPr>
          <w:rFonts w:ascii="Times New Roman" w:hAnsi="Times New Roman" w:cs="Times New Roman"/>
          <w:sz w:val="24"/>
          <w:szCs w:val="24"/>
        </w:rPr>
        <w:t xml:space="preserve">  </w:t>
      </w:r>
      <w:r w:rsidRPr="00482C81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482C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1618" cy="2419300"/>
            <wp:effectExtent l="19050" t="0" r="0" b="0"/>
            <wp:docPr id="25" name="Рисунок 25" descr="P227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22700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39" cy="242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553" w:rsidRDefault="00573553"/>
    <w:sectPr w:rsidR="00573553" w:rsidSect="00A15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553"/>
    <w:rsid w:val="00053FED"/>
    <w:rsid w:val="00082916"/>
    <w:rsid w:val="00247FB5"/>
    <w:rsid w:val="002921B1"/>
    <w:rsid w:val="002B289F"/>
    <w:rsid w:val="00473551"/>
    <w:rsid w:val="00482C81"/>
    <w:rsid w:val="004C7B12"/>
    <w:rsid w:val="0054579D"/>
    <w:rsid w:val="00573553"/>
    <w:rsid w:val="00680077"/>
    <w:rsid w:val="00726D4E"/>
    <w:rsid w:val="00863D1C"/>
    <w:rsid w:val="008F30AF"/>
    <w:rsid w:val="00923F97"/>
    <w:rsid w:val="009A2A28"/>
    <w:rsid w:val="00A156A5"/>
    <w:rsid w:val="00AF3F03"/>
    <w:rsid w:val="00B507CC"/>
    <w:rsid w:val="00BE1B17"/>
    <w:rsid w:val="00BE54CC"/>
    <w:rsid w:val="00E92EAF"/>
    <w:rsid w:val="00F07C80"/>
    <w:rsid w:val="00F555A5"/>
    <w:rsid w:val="00F8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6A5"/>
  </w:style>
  <w:style w:type="paragraph" w:styleId="2">
    <w:name w:val="heading 2"/>
    <w:basedOn w:val="a"/>
    <w:link w:val="20"/>
    <w:uiPriority w:val="9"/>
    <w:qFormat/>
    <w:rsid w:val="005735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5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73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7355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735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0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2018-03-08T17:03:00Z</dcterms:created>
  <dcterms:modified xsi:type="dcterms:W3CDTF">2019-03-01T15:48:00Z</dcterms:modified>
</cp:coreProperties>
</file>