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D6E" w:rsidRPr="006A64B5" w:rsidRDefault="008B6D6E" w:rsidP="006A64B5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170">
        <w:rPr>
          <w:rFonts w:ascii="Times New Roman" w:hAnsi="Times New Roman" w:cs="Times New Roman"/>
          <w:sz w:val="24"/>
          <w:szCs w:val="24"/>
        </w:rPr>
        <w:t>«</w:t>
      </w:r>
      <w:r w:rsidRPr="006A64B5">
        <w:rPr>
          <w:rFonts w:ascii="Times New Roman" w:hAnsi="Times New Roman" w:cs="Times New Roman"/>
          <w:b/>
          <w:sz w:val="28"/>
          <w:szCs w:val="28"/>
        </w:rPr>
        <w:t xml:space="preserve">Формирование  </w:t>
      </w:r>
      <w:proofErr w:type="spellStart"/>
      <w:r w:rsidRPr="006A64B5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6A64B5">
        <w:rPr>
          <w:rFonts w:ascii="Times New Roman" w:hAnsi="Times New Roman" w:cs="Times New Roman"/>
          <w:b/>
          <w:sz w:val="28"/>
          <w:szCs w:val="28"/>
        </w:rPr>
        <w:t xml:space="preserve"> УУД в начальной школе - путь повышения качества образования».</w:t>
      </w:r>
    </w:p>
    <w:p w:rsidR="008B6D6E" w:rsidRPr="006A64B5" w:rsidRDefault="008B6D6E" w:rsidP="006A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B5">
        <w:rPr>
          <w:rFonts w:ascii="Times New Roman" w:eastAsia="Times New Roman" w:hAnsi="Times New Roman" w:cs="Times New Roman"/>
          <w:sz w:val="28"/>
          <w:szCs w:val="28"/>
        </w:rPr>
        <w:t xml:space="preserve">Федеральные образовательные стандарты второго поколения задают качественно новое представление о том, каким должно быть содержание начального образования и его образовательный результат. Теперь результативность складывается из сложного комплекса показателей, описывающих и </w:t>
      </w:r>
      <w:proofErr w:type="spellStart"/>
      <w:r w:rsidRPr="006A64B5">
        <w:rPr>
          <w:rFonts w:ascii="Times New Roman" w:eastAsia="Times New Roman" w:hAnsi="Times New Roman" w:cs="Times New Roman"/>
          <w:sz w:val="28"/>
          <w:szCs w:val="28"/>
        </w:rPr>
        <w:t>знаниевые</w:t>
      </w:r>
      <w:proofErr w:type="spellEnd"/>
      <w:r w:rsidRPr="006A64B5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proofErr w:type="spellStart"/>
      <w:r w:rsidRPr="006A64B5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6A64B5">
        <w:rPr>
          <w:rFonts w:ascii="Times New Roman" w:eastAsia="Times New Roman" w:hAnsi="Times New Roman" w:cs="Times New Roman"/>
          <w:sz w:val="28"/>
          <w:szCs w:val="28"/>
        </w:rPr>
        <w:t xml:space="preserve"> и даже личностные достижения ребенка. В профессиональную жизнь педагога входит понятие универсальных учебных действий.</w:t>
      </w:r>
    </w:p>
    <w:p w:rsidR="008B6D6E" w:rsidRPr="006A64B5" w:rsidRDefault="008B6D6E" w:rsidP="006A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универсальных учебных действий в образовательном процессе осуществляется в контексте усвоения разных предметных дисциплин. Каждый из предметов  помимо прямого эффекта обучения – приобретения определенных знаний, умений, навыков, вносит свой вклад в формирование универсальных учебных действий.</w:t>
      </w:r>
    </w:p>
    <w:p w:rsidR="008B6D6E" w:rsidRPr="006A64B5" w:rsidRDefault="008B6D6E" w:rsidP="006A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 условиях введения в практику работы начальной школы ФГОС НОО учителю необходимо научиться планировать и проводить уроки, направленные на формирование не только предметных, но и </w:t>
      </w:r>
      <w:proofErr w:type="spellStart"/>
      <w:r w:rsidRPr="006A64B5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6A6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результатов. </w:t>
      </w:r>
      <w:proofErr w:type="spellStart"/>
      <w:r w:rsidRPr="006A64B5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6A6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-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учиться».</w:t>
      </w:r>
    </w:p>
    <w:p w:rsidR="008B6D6E" w:rsidRPr="006A64B5" w:rsidRDefault="008B6D6E" w:rsidP="006A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4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Перед учителем стоит задача, как спроектировать  такой урок, </w:t>
      </w:r>
      <w:r w:rsidRPr="006A64B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 будет решать  поставленные задачи </w:t>
      </w:r>
      <w:r w:rsidRPr="006A64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формированию </w:t>
      </w:r>
      <w:proofErr w:type="spellStart"/>
      <w:r w:rsidRPr="006A64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метапредметных</w:t>
      </w:r>
      <w:proofErr w:type="spellEnd"/>
      <w:r w:rsidRPr="006A64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результатов?</w:t>
      </w:r>
      <w:r w:rsidRPr="006A64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A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Как учить,  работая на </w:t>
      </w:r>
      <w:proofErr w:type="spellStart"/>
      <w:r w:rsidRPr="006A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6A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результаты? </w:t>
      </w:r>
    </w:p>
    <w:p w:rsidR="008B6D6E" w:rsidRPr="008B6D6E" w:rsidRDefault="008B6D6E" w:rsidP="006A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8B6D6E">
        <w:rPr>
          <w:rFonts w:ascii="Times New Roman" w:eastAsia="Times New Roman" w:hAnsi="Times New Roman" w:cs="Times New Roman"/>
          <w:color w:val="050000"/>
          <w:sz w:val="28"/>
          <w:szCs w:val="28"/>
          <w:bdr w:val="none" w:sz="0" w:space="0" w:color="auto" w:frame="1"/>
          <w:lang w:eastAsia="ru-RU"/>
        </w:rPr>
        <w:t>В любой деятельности человек ставит перед собой вопросы и ищет на них ответы:</w:t>
      </w:r>
    </w:p>
    <w:p w:rsidR="008B6D6E" w:rsidRPr="008B6D6E" w:rsidRDefault="008B6D6E" w:rsidP="006A64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8B6D6E">
        <w:rPr>
          <w:rFonts w:ascii="Times New Roman" w:eastAsia="Times New Roman" w:hAnsi="Times New Roman" w:cs="Times New Roman"/>
          <w:color w:val="050000"/>
          <w:sz w:val="28"/>
          <w:szCs w:val="28"/>
          <w:bdr w:val="none" w:sz="0" w:space="0" w:color="auto" w:frame="1"/>
          <w:lang w:eastAsia="ru-RU"/>
        </w:rPr>
        <w:t>что я делаю? (предмет деятельности);</w:t>
      </w:r>
    </w:p>
    <w:p w:rsidR="008B6D6E" w:rsidRPr="008B6D6E" w:rsidRDefault="008B6D6E" w:rsidP="006A64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8B6D6E">
        <w:rPr>
          <w:rFonts w:ascii="Times New Roman" w:eastAsia="Times New Roman" w:hAnsi="Times New Roman" w:cs="Times New Roman"/>
          <w:color w:val="050000"/>
          <w:sz w:val="28"/>
          <w:szCs w:val="28"/>
          <w:bdr w:val="none" w:sz="0" w:space="0" w:color="auto" w:frame="1"/>
          <w:lang w:eastAsia="ru-RU"/>
        </w:rPr>
        <w:t>для чего я это делаю? (какова цель);</w:t>
      </w:r>
    </w:p>
    <w:p w:rsidR="008B6D6E" w:rsidRPr="008B6D6E" w:rsidRDefault="008B6D6E" w:rsidP="006A64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8B6D6E">
        <w:rPr>
          <w:rFonts w:ascii="Times New Roman" w:eastAsia="Times New Roman" w:hAnsi="Times New Roman" w:cs="Times New Roman"/>
          <w:color w:val="050000"/>
          <w:sz w:val="28"/>
          <w:szCs w:val="28"/>
          <w:bdr w:val="none" w:sz="0" w:space="0" w:color="auto" w:frame="1"/>
          <w:lang w:eastAsia="ru-RU"/>
        </w:rPr>
        <w:t>как я это делаю? (алгоритмы, формы, методы);</w:t>
      </w:r>
    </w:p>
    <w:p w:rsidR="008B6D6E" w:rsidRPr="008B6D6E" w:rsidRDefault="008B6D6E" w:rsidP="006A64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8B6D6E">
        <w:rPr>
          <w:rFonts w:ascii="Times New Roman" w:eastAsia="Times New Roman" w:hAnsi="Times New Roman" w:cs="Times New Roman"/>
          <w:color w:val="050000"/>
          <w:sz w:val="28"/>
          <w:szCs w:val="28"/>
          <w:bdr w:val="none" w:sz="0" w:space="0" w:color="auto" w:frame="1"/>
          <w:lang w:eastAsia="ru-RU"/>
        </w:rPr>
        <w:t>какой это дает результат?</w:t>
      </w:r>
    </w:p>
    <w:p w:rsidR="008B6D6E" w:rsidRPr="008B6D6E" w:rsidRDefault="008B6D6E" w:rsidP="006A64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</w:pPr>
      <w:r w:rsidRPr="008B6D6E">
        <w:rPr>
          <w:rFonts w:ascii="Times New Roman" w:eastAsia="Times New Roman" w:hAnsi="Times New Roman" w:cs="Times New Roman"/>
          <w:color w:val="050000"/>
          <w:sz w:val="28"/>
          <w:szCs w:val="28"/>
          <w:bdr w:val="none" w:sz="0" w:space="0" w:color="auto" w:frame="1"/>
          <w:lang w:eastAsia="ru-RU"/>
        </w:rPr>
        <w:t>за счет чего этот результат достигнут?</w:t>
      </w:r>
    </w:p>
    <w:p w:rsidR="008B6D6E" w:rsidRPr="006A64B5" w:rsidRDefault="008B6D6E" w:rsidP="006A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000"/>
          <w:sz w:val="28"/>
          <w:szCs w:val="28"/>
          <w:bdr w:val="none" w:sz="0" w:space="0" w:color="auto" w:frame="1"/>
          <w:lang w:eastAsia="ru-RU"/>
        </w:rPr>
      </w:pPr>
      <w:r w:rsidRPr="008B6D6E">
        <w:rPr>
          <w:rFonts w:ascii="Times New Roman" w:eastAsia="Times New Roman" w:hAnsi="Times New Roman" w:cs="Times New Roman"/>
          <w:color w:val="050000"/>
          <w:sz w:val="28"/>
          <w:szCs w:val="28"/>
          <w:bdr w:val="none" w:sz="0" w:space="0" w:color="auto" w:frame="1"/>
          <w:lang w:eastAsia="ru-RU"/>
        </w:rPr>
        <w:t>Конечно, прежде всего я работаю на результат</w:t>
      </w:r>
    </w:p>
    <w:p w:rsidR="008B6D6E" w:rsidRPr="006A64B5" w:rsidRDefault="008B6D6E" w:rsidP="006A64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50000"/>
          <w:sz w:val="28"/>
          <w:szCs w:val="28"/>
        </w:rPr>
      </w:pPr>
      <w:proofErr w:type="spellStart"/>
      <w:r w:rsidRPr="006A64B5">
        <w:rPr>
          <w:rStyle w:val="a4"/>
          <w:rFonts w:ascii="Times New Roman" w:hAnsi="Times New Roman" w:cs="Times New Roman"/>
          <w:color w:val="050000"/>
          <w:sz w:val="28"/>
          <w:szCs w:val="28"/>
          <w:u w:val="single"/>
          <w:bdr w:val="none" w:sz="0" w:space="0" w:color="auto" w:frame="1"/>
        </w:rPr>
        <w:t>Метапредметные</w:t>
      </w:r>
      <w:proofErr w:type="spellEnd"/>
      <w:r w:rsidRPr="006A64B5">
        <w:rPr>
          <w:rStyle w:val="a4"/>
          <w:rFonts w:ascii="Times New Roman" w:hAnsi="Times New Roman" w:cs="Times New Roman"/>
          <w:color w:val="050000"/>
          <w:sz w:val="28"/>
          <w:szCs w:val="28"/>
          <w:u w:val="single"/>
          <w:bdr w:val="none" w:sz="0" w:space="0" w:color="auto" w:frame="1"/>
        </w:rPr>
        <w:t xml:space="preserve">  результаты (по А.Г. </w:t>
      </w:r>
      <w:proofErr w:type="spellStart"/>
      <w:r w:rsidRPr="006A64B5">
        <w:rPr>
          <w:rStyle w:val="a4"/>
          <w:rFonts w:ascii="Times New Roman" w:hAnsi="Times New Roman" w:cs="Times New Roman"/>
          <w:color w:val="050000"/>
          <w:sz w:val="28"/>
          <w:szCs w:val="28"/>
          <w:u w:val="single"/>
          <w:bdr w:val="none" w:sz="0" w:space="0" w:color="auto" w:frame="1"/>
        </w:rPr>
        <w:t>Асмолову</w:t>
      </w:r>
      <w:proofErr w:type="spellEnd"/>
      <w:r w:rsidRPr="006A64B5">
        <w:rPr>
          <w:rStyle w:val="a4"/>
          <w:rFonts w:ascii="Times New Roman" w:hAnsi="Times New Roman" w:cs="Times New Roman"/>
          <w:color w:val="050000"/>
          <w:sz w:val="28"/>
          <w:szCs w:val="28"/>
          <w:u w:val="single"/>
          <w:bdr w:val="none" w:sz="0" w:space="0" w:color="auto" w:frame="1"/>
        </w:rPr>
        <w:t>) </w:t>
      </w:r>
      <w:r w:rsidRPr="006A64B5">
        <w:rPr>
          <w:rFonts w:ascii="Times New Roman" w:hAnsi="Times New Roman" w:cs="Times New Roman"/>
          <w:color w:val="050000"/>
          <w:sz w:val="28"/>
          <w:szCs w:val="28"/>
        </w:rPr>
        <w:t>включают</w:t>
      </w:r>
      <w:r w:rsidRPr="006A64B5">
        <w:rPr>
          <w:rStyle w:val="apple-converted-space"/>
          <w:rFonts w:ascii="Times New Roman" w:hAnsi="Times New Roman" w:cs="Times New Roman"/>
          <w:color w:val="050000"/>
          <w:sz w:val="28"/>
          <w:szCs w:val="28"/>
          <w:bdr w:val="none" w:sz="0" w:space="0" w:color="auto" w:frame="1"/>
        </w:rPr>
        <w:t> </w:t>
      </w:r>
      <w:r w:rsidRPr="006A64B5">
        <w:rPr>
          <w:rStyle w:val="a5"/>
          <w:rFonts w:ascii="Times New Roman" w:hAnsi="Times New Roman" w:cs="Times New Roman"/>
          <w:b/>
          <w:bCs/>
          <w:color w:val="050000"/>
          <w:sz w:val="28"/>
          <w:szCs w:val="28"/>
          <w:bdr w:val="none" w:sz="0" w:space="0" w:color="auto" w:frame="1"/>
        </w:rPr>
        <w:t>освоенные обучающимися универсальные учебные действия</w:t>
      </w:r>
      <w:r w:rsidRPr="006A64B5">
        <w:rPr>
          <w:rStyle w:val="apple-converted-space"/>
          <w:rFonts w:ascii="Times New Roman" w:hAnsi="Times New Roman" w:cs="Times New Roman"/>
          <w:b/>
          <w:bCs/>
          <w:i/>
          <w:iCs/>
          <w:color w:val="050000"/>
          <w:sz w:val="28"/>
          <w:szCs w:val="28"/>
          <w:bdr w:val="none" w:sz="0" w:space="0" w:color="auto" w:frame="1"/>
        </w:rPr>
        <w:t> </w:t>
      </w:r>
      <w:r w:rsidRPr="006A64B5">
        <w:rPr>
          <w:rFonts w:ascii="Times New Roman" w:hAnsi="Times New Roman" w:cs="Times New Roman"/>
          <w:color w:val="050000"/>
          <w:sz w:val="28"/>
          <w:szCs w:val="28"/>
        </w:rPr>
        <w:t>(познавательные, регулятивные и коммуникативные), обеспечивающие овладение ключевыми компетенциями, составляющими основу умения учиться.</w:t>
      </w:r>
    </w:p>
    <w:p w:rsidR="008B6D6E" w:rsidRPr="008B6D6E" w:rsidRDefault="008B6D6E" w:rsidP="006A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8B6D6E" w:rsidRPr="008B6D6E" w:rsidRDefault="008B6D6E" w:rsidP="006A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6A64B5">
        <w:rPr>
          <w:rFonts w:ascii="Times New Roman" w:eastAsia="Times New Roman" w:hAnsi="Times New Roman" w:cs="Times New Roman"/>
          <w:b/>
          <w:bCs/>
          <w:i/>
          <w:iCs/>
          <w:color w:val="050000"/>
          <w:sz w:val="28"/>
          <w:szCs w:val="28"/>
          <w:lang w:eastAsia="ru-RU"/>
        </w:rPr>
        <w:t>Личностные универсальные учебные действия </w:t>
      </w:r>
      <w:r w:rsidRPr="006A64B5">
        <w:rPr>
          <w:rFonts w:ascii="Times New Roman" w:eastAsia="Times New Roman" w:hAnsi="Times New Roman" w:cs="Times New Roman"/>
          <w:i/>
          <w:iCs/>
          <w:color w:val="050000"/>
          <w:sz w:val="28"/>
          <w:szCs w:val="28"/>
          <w:lang w:eastAsia="ru-RU"/>
        </w:rPr>
        <w:t>-</w:t>
      </w:r>
      <w:r w:rsidRPr="006A64B5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 </w:t>
      </w:r>
      <w:r w:rsidRPr="008B6D6E">
        <w:rPr>
          <w:rFonts w:ascii="Times New Roman" w:eastAsia="Times New Roman" w:hAnsi="Times New Roman" w:cs="Times New Roman"/>
          <w:color w:val="050000"/>
          <w:sz w:val="28"/>
          <w:szCs w:val="28"/>
          <w:bdr w:val="none" w:sz="0" w:space="0" w:color="auto" w:frame="1"/>
          <w:lang w:eastAsia="ru-RU"/>
        </w:rPr>
        <w:t>действия, с помощью которых обучающиеся определяют ценности и смыслы учения:</w:t>
      </w:r>
    </w:p>
    <w:p w:rsidR="008B6D6E" w:rsidRPr="008B6D6E" w:rsidRDefault="008B6D6E" w:rsidP="006A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6A64B5">
        <w:rPr>
          <w:rFonts w:ascii="Times New Roman" w:eastAsia="Times New Roman" w:hAnsi="Times New Roman" w:cs="Times New Roman"/>
          <w:b/>
          <w:bCs/>
          <w:i/>
          <w:iCs/>
          <w:color w:val="050000"/>
          <w:sz w:val="28"/>
          <w:szCs w:val="28"/>
          <w:lang w:eastAsia="ru-RU"/>
        </w:rPr>
        <w:t>Регулятивные универсальные учебные действия -</w:t>
      </w:r>
      <w:r w:rsidRPr="006A64B5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 </w:t>
      </w:r>
      <w:r w:rsidRPr="008B6D6E">
        <w:rPr>
          <w:rFonts w:ascii="Times New Roman" w:eastAsia="Times New Roman" w:hAnsi="Times New Roman" w:cs="Times New Roman"/>
          <w:color w:val="050000"/>
          <w:sz w:val="28"/>
          <w:szCs w:val="28"/>
          <w:bdr w:val="none" w:sz="0" w:space="0" w:color="auto" w:frame="1"/>
          <w:lang w:eastAsia="ru-RU"/>
        </w:rPr>
        <w:t>действия, с помощью которых обучающиеся организуют учебную деятельность:</w:t>
      </w:r>
    </w:p>
    <w:p w:rsidR="008B6D6E" w:rsidRPr="008B6D6E" w:rsidRDefault="008B6D6E" w:rsidP="006A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6A64B5">
        <w:rPr>
          <w:rFonts w:ascii="Times New Roman" w:eastAsia="Times New Roman" w:hAnsi="Times New Roman" w:cs="Times New Roman"/>
          <w:b/>
          <w:bCs/>
          <w:i/>
          <w:iCs/>
          <w:color w:val="050000"/>
          <w:sz w:val="28"/>
          <w:szCs w:val="28"/>
          <w:lang w:eastAsia="ru-RU"/>
        </w:rPr>
        <w:t>Познавательные  универсальные учебные действия -</w:t>
      </w:r>
      <w:r w:rsidRPr="008B6D6E">
        <w:rPr>
          <w:rFonts w:ascii="Times New Roman" w:eastAsia="Times New Roman" w:hAnsi="Times New Roman" w:cs="Times New Roman"/>
          <w:color w:val="050000"/>
          <w:sz w:val="28"/>
          <w:szCs w:val="28"/>
          <w:bdr w:val="none" w:sz="0" w:space="0" w:color="auto" w:frame="1"/>
          <w:lang w:eastAsia="ru-RU"/>
        </w:rPr>
        <w:t>    действия, с помощью которых обучающиеся осуществляют процесс познания:</w:t>
      </w:r>
    </w:p>
    <w:p w:rsidR="008B6D6E" w:rsidRPr="008B6D6E" w:rsidRDefault="008B6D6E" w:rsidP="006A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6A64B5">
        <w:rPr>
          <w:rFonts w:ascii="Times New Roman" w:eastAsia="Times New Roman" w:hAnsi="Times New Roman" w:cs="Times New Roman"/>
          <w:b/>
          <w:bCs/>
          <w:i/>
          <w:iCs/>
          <w:color w:val="050000"/>
          <w:sz w:val="28"/>
          <w:szCs w:val="28"/>
          <w:lang w:eastAsia="ru-RU"/>
        </w:rPr>
        <w:t>Коммуникативные универсальные учебные действия -</w:t>
      </w:r>
      <w:r w:rsidRPr="006A64B5">
        <w:rPr>
          <w:rFonts w:ascii="Times New Roman" w:eastAsia="Times New Roman" w:hAnsi="Times New Roman" w:cs="Times New Roman"/>
          <w:color w:val="050000"/>
          <w:sz w:val="28"/>
          <w:szCs w:val="28"/>
          <w:lang w:eastAsia="ru-RU"/>
        </w:rPr>
        <w:t> </w:t>
      </w:r>
      <w:r w:rsidRPr="008B6D6E">
        <w:rPr>
          <w:rFonts w:ascii="Times New Roman" w:eastAsia="Times New Roman" w:hAnsi="Times New Roman" w:cs="Times New Roman"/>
          <w:color w:val="050000"/>
          <w:sz w:val="28"/>
          <w:szCs w:val="28"/>
          <w:bdr w:val="none" w:sz="0" w:space="0" w:color="auto" w:frame="1"/>
          <w:lang w:eastAsia="ru-RU"/>
        </w:rPr>
        <w:t>действия, с помощью которых обучающиеся налаживают для решения учебных задач общение с разными людьми:</w:t>
      </w:r>
    </w:p>
    <w:p w:rsidR="008B6D6E" w:rsidRPr="006A64B5" w:rsidRDefault="008B6D6E" w:rsidP="006A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6A64B5">
        <w:rPr>
          <w:rFonts w:ascii="Times New Roman" w:eastAsia="Times New Roman" w:hAnsi="Times New Roman" w:cs="Times New Roman"/>
          <w:b/>
          <w:bCs/>
          <w:i/>
          <w:iCs/>
          <w:color w:val="050000"/>
          <w:sz w:val="28"/>
          <w:szCs w:val="28"/>
          <w:u w:val="single"/>
          <w:lang w:eastAsia="ru-RU"/>
        </w:rPr>
        <w:t>Метапредметы</w:t>
      </w:r>
      <w:proofErr w:type="spellEnd"/>
      <w:r w:rsidRPr="006A64B5">
        <w:rPr>
          <w:rFonts w:ascii="Times New Roman" w:eastAsia="Times New Roman" w:hAnsi="Times New Roman" w:cs="Times New Roman"/>
          <w:b/>
          <w:bCs/>
          <w:i/>
          <w:iCs/>
          <w:color w:val="050000"/>
          <w:sz w:val="28"/>
          <w:szCs w:val="28"/>
          <w:u w:val="single"/>
          <w:lang w:eastAsia="ru-RU"/>
        </w:rPr>
        <w:t xml:space="preserve"> (по А.В. Хуторскому</w:t>
      </w:r>
      <w:proofErr w:type="gramStart"/>
      <w:r w:rsidRPr="006A64B5">
        <w:rPr>
          <w:rFonts w:ascii="Times New Roman" w:eastAsia="Times New Roman" w:hAnsi="Times New Roman" w:cs="Times New Roman"/>
          <w:b/>
          <w:bCs/>
          <w:i/>
          <w:iCs/>
          <w:color w:val="050000"/>
          <w:sz w:val="28"/>
          <w:szCs w:val="28"/>
          <w:u w:val="single"/>
          <w:lang w:eastAsia="ru-RU"/>
        </w:rPr>
        <w:t>) </w:t>
      </w:r>
      <w:r w:rsidRPr="006A64B5">
        <w:rPr>
          <w:rFonts w:ascii="Times New Roman" w:eastAsia="Times New Roman" w:hAnsi="Times New Roman" w:cs="Times New Roman"/>
          <w:b/>
          <w:bCs/>
          <w:i/>
          <w:iCs/>
          <w:color w:val="050000"/>
          <w:sz w:val="28"/>
          <w:szCs w:val="28"/>
          <w:lang w:eastAsia="ru-RU"/>
        </w:rPr>
        <w:t>:</w:t>
      </w:r>
      <w:proofErr w:type="gramEnd"/>
      <w:r w:rsidRPr="008B6D6E">
        <w:rPr>
          <w:rFonts w:ascii="Times New Roman" w:eastAsia="Times New Roman" w:hAnsi="Times New Roman" w:cs="Times New Roman"/>
          <w:color w:val="05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B6D6E">
        <w:rPr>
          <w:rFonts w:ascii="Times New Roman" w:eastAsia="Times New Roman" w:hAnsi="Times New Roman" w:cs="Times New Roman"/>
          <w:color w:val="050000"/>
          <w:sz w:val="28"/>
          <w:szCs w:val="28"/>
          <w:bdr w:val="none" w:sz="0" w:space="0" w:color="auto" w:frame="1"/>
          <w:lang w:eastAsia="ru-RU"/>
        </w:rPr>
        <w:t>Метапредметное</w:t>
      </w:r>
      <w:proofErr w:type="spellEnd"/>
      <w:r w:rsidRPr="008B6D6E">
        <w:rPr>
          <w:rFonts w:ascii="Times New Roman" w:eastAsia="Times New Roman" w:hAnsi="Times New Roman" w:cs="Times New Roman"/>
          <w:color w:val="050000"/>
          <w:sz w:val="28"/>
          <w:szCs w:val="28"/>
          <w:bdr w:val="none" w:sz="0" w:space="0" w:color="auto" w:frame="1"/>
          <w:lang w:eastAsia="ru-RU"/>
        </w:rPr>
        <w:t xml:space="preserve"> содержание, то есть то, что предшествует учебному предмету, как бы находится за ним, существует до его </w:t>
      </w:r>
      <w:r w:rsidRPr="008B6D6E">
        <w:rPr>
          <w:rFonts w:ascii="Times New Roman" w:eastAsia="Times New Roman" w:hAnsi="Times New Roman" w:cs="Times New Roman"/>
          <w:color w:val="050000"/>
          <w:sz w:val="28"/>
          <w:szCs w:val="28"/>
          <w:bdr w:val="none" w:sz="0" w:space="0" w:color="auto" w:frame="1"/>
          <w:lang w:eastAsia="ru-RU"/>
        </w:rPr>
        <w:lastRenderedPageBreak/>
        <w:t xml:space="preserve">конкретного проявления».«Наличие фундаментального образовательного </w:t>
      </w:r>
      <w:proofErr w:type="spellStart"/>
      <w:r w:rsidRPr="008B6D6E">
        <w:rPr>
          <w:rFonts w:ascii="Times New Roman" w:eastAsia="Times New Roman" w:hAnsi="Times New Roman" w:cs="Times New Roman"/>
          <w:color w:val="050000"/>
          <w:sz w:val="28"/>
          <w:szCs w:val="28"/>
          <w:bdr w:val="none" w:sz="0" w:space="0" w:color="auto" w:frame="1"/>
          <w:lang w:eastAsia="ru-RU"/>
        </w:rPr>
        <w:t>объекта».Примеры</w:t>
      </w:r>
      <w:proofErr w:type="spellEnd"/>
      <w:r w:rsidRPr="008B6D6E">
        <w:rPr>
          <w:rFonts w:ascii="Times New Roman" w:eastAsia="Times New Roman" w:hAnsi="Times New Roman" w:cs="Times New Roman"/>
          <w:color w:val="05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B6D6E">
        <w:rPr>
          <w:rFonts w:ascii="Times New Roman" w:eastAsia="Times New Roman" w:hAnsi="Times New Roman" w:cs="Times New Roman"/>
          <w:color w:val="050000"/>
          <w:sz w:val="28"/>
          <w:szCs w:val="28"/>
          <w:bdr w:val="none" w:sz="0" w:space="0" w:color="auto" w:frame="1"/>
          <w:lang w:eastAsia="ru-RU"/>
        </w:rPr>
        <w:t>метапредметов</w:t>
      </w:r>
      <w:proofErr w:type="spellEnd"/>
      <w:r w:rsidRPr="008B6D6E">
        <w:rPr>
          <w:rFonts w:ascii="Times New Roman" w:eastAsia="Times New Roman" w:hAnsi="Times New Roman" w:cs="Times New Roman"/>
          <w:color w:val="050000"/>
          <w:sz w:val="28"/>
          <w:szCs w:val="28"/>
          <w:bdr w:val="none" w:sz="0" w:space="0" w:color="auto" w:frame="1"/>
          <w:lang w:eastAsia="ru-RU"/>
        </w:rPr>
        <w:t>: «Числа», «Буквы», «Культура», «Мироведение».</w:t>
      </w:r>
      <w:r w:rsidRPr="008B6D6E">
        <w:rPr>
          <w:rFonts w:ascii="Times New Roman" w:eastAsia="Times New Roman" w:hAnsi="Times New Roman" w:cs="Times New Roman"/>
          <w:color w:val="050000"/>
          <w:sz w:val="28"/>
          <w:szCs w:val="28"/>
          <w:bdr w:val="none" w:sz="0" w:space="0" w:color="auto" w:frame="1"/>
          <w:lang w:eastAsia="ru-RU"/>
        </w:rPr>
        <w:br/>
      </w:r>
      <w:r w:rsidRPr="008B6D6E">
        <w:rPr>
          <w:rFonts w:ascii="Times New Roman" w:eastAsia="Times New Roman" w:hAnsi="Times New Roman" w:cs="Times New Roman"/>
          <w:color w:val="05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6A64B5">
        <w:rPr>
          <w:rFonts w:ascii="Times New Roman" w:eastAsia="Times New Roman" w:hAnsi="Times New Roman" w:cs="Times New Roman"/>
          <w:b/>
          <w:bCs/>
          <w:i/>
          <w:iCs/>
          <w:color w:val="050000"/>
          <w:sz w:val="28"/>
          <w:szCs w:val="28"/>
          <w:u w:val="single"/>
          <w:lang w:eastAsia="ru-RU"/>
        </w:rPr>
        <w:t>Метапредметы</w:t>
      </w:r>
      <w:proofErr w:type="spellEnd"/>
      <w:r w:rsidRPr="006A64B5">
        <w:rPr>
          <w:rFonts w:ascii="Times New Roman" w:eastAsia="Times New Roman" w:hAnsi="Times New Roman" w:cs="Times New Roman"/>
          <w:b/>
          <w:bCs/>
          <w:i/>
          <w:iCs/>
          <w:color w:val="050000"/>
          <w:sz w:val="28"/>
          <w:szCs w:val="28"/>
          <w:u w:val="single"/>
          <w:lang w:eastAsia="ru-RU"/>
        </w:rPr>
        <w:t xml:space="preserve"> (по Ю.В. Громыко) </w:t>
      </w:r>
      <w:r w:rsidRPr="006A64B5">
        <w:rPr>
          <w:rFonts w:ascii="Times New Roman" w:eastAsia="Times New Roman" w:hAnsi="Times New Roman" w:cs="Times New Roman"/>
          <w:b/>
          <w:bCs/>
          <w:i/>
          <w:iCs/>
          <w:color w:val="050000"/>
          <w:sz w:val="28"/>
          <w:szCs w:val="28"/>
          <w:lang w:eastAsia="ru-RU"/>
        </w:rPr>
        <w:t>– </w:t>
      </w:r>
      <w:r w:rsidRPr="008B6D6E">
        <w:rPr>
          <w:rFonts w:ascii="Times New Roman" w:eastAsia="Times New Roman" w:hAnsi="Times New Roman" w:cs="Times New Roman"/>
          <w:color w:val="050000"/>
          <w:sz w:val="28"/>
          <w:szCs w:val="28"/>
          <w:bdr w:val="none" w:sz="0" w:space="0" w:color="auto" w:frame="1"/>
          <w:lang w:eastAsia="ru-RU"/>
        </w:rPr>
        <w:t xml:space="preserve">это предметы, отличные от предметов традиционного цикла. Они соединяют в себе идею предметности и одновременно </w:t>
      </w:r>
      <w:proofErr w:type="spellStart"/>
      <w:r w:rsidRPr="008B6D6E">
        <w:rPr>
          <w:rFonts w:ascii="Times New Roman" w:eastAsia="Times New Roman" w:hAnsi="Times New Roman" w:cs="Times New Roman"/>
          <w:color w:val="050000"/>
          <w:sz w:val="28"/>
          <w:szCs w:val="28"/>
          <w:bdr w:val="none" w:sz="0" w:space="0" w:color="auto" w:frame="1"/>
          <w:lang w:eastAsia="ru-RU"/>
        </w:rPr>
        <w:t>НАДпредметности</w:t>
      </w:r>
      <w:proofErr w:type="spellEnd"/>
      <w:r w:rsidRPr="008B6D6E">
        <w:rPr>
          <w:rFonts w:ascii="Times New Roman" w:eastAsia="Times New Roman" w:hAnsi="Times New Roman" w:cs="Times New Roman"/>
          <w:color w:val="050000"/>
          <w:sz w:val="28"/>
          <w:szCs w:val="28"/>
          <w:bdr w:val="none" w:sz="0" w:space="0" w:color="auto" w:frame="1"/>
          <w:lang w:eastAsia="ru-RU"/>
        </w:rPr>
        <w:t>.</w:t>
      </w:r>
    </w:p>
    <w:p w:rsidR="008B6D6E" w:rsidRPr="006A64B5" w:rsidRDefault="008B6D6E" w:rsidP="006A64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50000"/>
          <w:sz w:val="28"/>
          <w:szCs w:val="28"/>
          <w:bdr w:val="none" w:sz="0" w:space="0" w:color="auto" w:frame="1"/>
        </w:rPr>
      </w:pPr>
      <w:proofErr w:type="spellStart"/>
      <w:r w:rsidRPr="006A64B5">
        <w:rPr>
          <w:rStyle w:val="a4"/>
          <w:rFonts w:ascii="Times New Roman" w:hAnsi="Times New Roman" w:cs="Times New Roman"/>
          <w:color w:val="050000"/>
          <w:sz w:val="28"/>
          <w:szCs w:val="28"/>
          <w:bdr w:val="none" w:sz="0" w:space="0" w:color="auto" w:frame="1"/>
        </w:rPr>
        <w:t>Метапредметы</w:t>
      </w:r>
      <w:proofErr w:type="spellEnd"/>
      <w:r w:rsidRPr="006A64B5">
        <w:rPr>
          <w:rStyle w:val="apple-converted-space"/>
          <w:rFonts w:ascii="Times New Roman" w:hAnsi="Times New Roman" w:cs="Times New Roman"/>
          <w:color w:val="050000"/>
          <w:sz w:val="28"/>
          <w:szCs w:val="28"/>
          <w:bdr w:val="none" w:sz="0" w:space="0" w:color="auto" w:frame="1"/>
        </w:rPr>
        <w:t> </w:t>
      </w:r>
      <w:r w:rsidRPr="006A64B5">
        <w:rPr>
          <w:rFonts w:ascii="Times New Roman" w:hAnsi="Times New Roman" w:cs="Times New Roman"/>
          <w:color w:val="050000"/>
          <w:sz w:val="28"/>
          <w:szCs w:val="28"/>
          <w:bdr w:val="none" w:sz="0" w:space="0" w:color="auto" w:frame="1"/>
        </w:rPr>
        <w:t xml:space="preserve">– это определённый взгляд на </w:t>
      </w:r>
      <w:proofErr w:type="spellStart"/>
      <w:r w:rsidRPr="006A64B5">
        <w:rPr>
          <w:rFonts w:ascii="Times New Roman" w:hAnsi="Times New Roman" w:cs="Times New Roman"/>
          <w:color w:val="050000"/>
          <w:sz w:val="28"/>
          <w:szCs w:val="28"/>
          <w:bdr w:val="none" w:sz="0" w:space="0" w:color="auto" w:frame="1"/>
        </w:rPr>
        <w:t>интегративность</w:t>
      </w:r>
      <w:proofErr w:type="spellEnd"/>
      <w:r w:rsidRPr="006A64B5">
        <w:rPr>
          <w:rFonts w:ascii="Times New Roman" w:hAnsi="Times New Roman" w:cs="Times New Roman"/>
          <w:color w:val="050000"/>
          <w:sz w:val="28"/>
          <w:szCs w:val="28"/>
          <w:bdr w:val="none" w:sz="0" w:space="0" w:color="auto" w:frame="1"/>
        </w:rPr>
        <w:t xml:space="preserve"> и на то, как она может выстраиваться в соответствии с двумя позициями.</w:t>
      </w:r>
      <w:r w:rsidRPr="006A64B5">
        <w:rPr>
          <w:rFonts w:ascii="Times New Roman" w:hAnsi="Times New Roman" w:cs="Times New Roman"/>
          <w:color w:val="050000"/>
          <w:sz w:val="28"/>
          <w:szCs w:val="28"/>
          <w:bdr w:val="none" w:sz="0" w:space="0" w:color="auto" w:frame="1"/>
        </w:rPr>
        <w:br/>
      </w:r>
      <w:r w:rsidRPr="006A64B5">
        <w:rPr>
          <w:rFonts w:ascii="Times New Roman" w:hAnsi="Times New Roman" w:cs="Times New Roman"/>
          <w:b/>
          <w:color w:val="050000"/>
          <w:sz w:val="28"/>
          <w:szCs w:val="28"/>
          <w:u w:val="single"/>
          <w:bdr w:val="none" w:sz="0" w:space="0" w:color="auto" w:frame="1"/>
        </w:rPr>
        <w:t>Первая</w:t>
      </w:r>
      <w:r w:rsidRPr="006A64B5">
        <w:rPr>
          <w:rFonts w:ascii="Times New Roman" w:hAnsi="Times New Roman" w:cs="Times New Roman"/>
          <w:color w:val="050000"/>
          <w:sz w:val="28"/>
          <w:szCs w:val="28"/>
          <w:bdr w:val="none" w:sz="0" w:space="0" w:color="auto" w:frame="1"/>
        </w:rPr>
        <w:t xml:space="preserve">. Материал переорганизуется в соответствии с логикой развития какой-то конкретной организованности (знания, знака, проблемы, задачи), которая </w:t>
      </w:r>
      <w:proofErr w:type="spellStart"/>
      <w:r w:rsidRPr="006A64B5">
        <w:rPr>
          <w:rFonts w:ascii="Times New Roman" w:hAnsi="Times New Roman" w:cs="Times New Roman"/>
          <w:color w:val="050000"/>
          <w:sz w:val="28"/>
          <w:szCs w:val="28"/>
          <w:bdr w:val="none" w:sz="0" w:space="0" w:color="auto" w:frame="1"/>
        </w:rPr>
        <w:t>надпредметна</w:t>
      </w:r>
      <w:proofErr w:type="spellEnd"/>
      <w:r w:rsidRPr="006A64B5">
        <w:rPr>
          <w:rFonts w:ascii="Times New Roman" w:hAnsi="Times New Roman" w:cs="Times New Roman"/>
          <w:color w:val="050000"/>
          <w:sz w:val="28"/>
          <w:szCs w:val="28"/>
          <w:bdr w:val="none" w:sz="0" w:space="0" w:color="auto" w:frame="1"/>
        </w:rPr>
        <w:t xml:space="preserve"> и носит</w:t>
      </w:r>
      <w:r w:rsidRPr="006A64B5">
        <w:rPr>
          <w:rStyle w:val="apple-converted-space"/>
          <w:rFonts w:ascii="Times New Roman" w:hAnsi="Times New Roman" w:cs="Times New Roman"/>
          <w:color w:val="050000"/>
          <w:sz w:val="28"/>
          <w:szCs w:val="28"/>
          <w:bdr w:val="none" w:sz="0" w:space="0" w:color="auto" w:frame="1"/>
        </w:rPr>
        <w:t> </w:t>
      </w:r>
      <w:r w:rsidRPr="006A64B5">
        <w:rPr>
          <w:rStyle w:val="a5"/>
          <w:rFonts w:ascii="Times New Roman" w:hAnsi="Times New Roman" w:cs="Times New Roman"/>
          <w:b/>
          <w:bCs/>
          <w:color w:val="050000"/>
          <w:sz w:val="28"/>
          <w:szCs w:val="28"/>
          <w:bdr w:val="none" w:sz="0" w:space="0" w:color="auto" w:frame="1"/>
        </w:rPr>
        <w:t>универсальный</w:t>
      </w:r>
      <w:r w:rsidRPr="006A64B5">
        <w:rPr>
          <w:rStyle w:val="apple-converted-space"/>
          <w:rFonts w:ascii="Times New Roman" w:hAnsi="Times New Roman" w:cs="Times New Roman"/>
          <w:color w:val="050000"/>
          <w:sz w:val="28"/>
          <w:szCs w:val="28"/>
          <w:bdr w:val="none" w:sz="0" w:space="0" w:color="auto" w:frame="1"/>
        </w:rPr>
        <w:t> </w:t>
      </w:r>
      <w:r w:rsidRPr="006A64B5">
        <w:rPr>
          <w:rFonts w:ascii="Times New Roman" w:hAnsi="Times New Roman" w:cs="Times New Roman"/>
          <w:color w:val="050000"/>
          <w:sz w:val="28"/>
          <w:szCs w:val="28"/>
          <w:bdr w:val="none" w:sz="0" w:space="0" w:color="auto" w:frame="1"/>
        </w:rPr>
        <w:t xml:space="preserve">характер (отсюда и название </w:t>
      </w:r>
      <w:proofErr w:type="spellStart"/>
      <w:r w:rsidRPr="006A64B5">
        <w:rPr>
          <w:rFonts w:ascii="Times New Roman" w:hAnsi="Times New Roman" w:cs="Times New Roman"/>
          <w:color w:val="050000"/>
          <w:sz w:val="28"/>
          <w:szCs w:val="28"/>
          <w:bdr w:val="none" w:sz="0" w:space="0" w:color="auto" w:frame="1"/>
        </w:rPr>
        <w:t>метапредметов</w:t>
      </w:r>
      <w:proofErr w:type="spellEnd"/>
      <w:r w:rsidRPr="006A64B5">
        <w:rPr>
          <w:rFonts w:ascii="Times New Roman" w:hAnsi="Times New Roman" w:cs="Times New Roman"/>
          <w:color w:val="050000"/>
          <w:sz w:val="28"/>
          <w:szCs w:val="28"/>
          <w:bdr w:val="none" w:sz="0" w:space="0" w:color="auto" w:frame="1"/>
        </w:rPr>
        <w:t xml:space="preserve"> – «Знание», «Знак», «Проблема», «Задача»).</w:t>
      </w:r>
      <w:r w:rsidRPr="006A64B5">
        <w:rPr>
          <w:rFonts w:ascii="Times New Roman" w:hAnsi="Times New Roman" w:cs="Times New Roman"/>
          <w:color w:val="050000"/>
          <w:sz w:val="28"/>
          <w:szCs w:val="28"/>
          <w:bdr w:val="none" w:sz="0" w:space="0" w:color="auto" w:frame="1"/>
        </w:rPr>
        <w:br/>
      </w:r>
      <w:r w:rsidRPr="006A64B5">
        <w:rPr>
          <w:rFonts w:ascii="Times New Roman" w:hAnsi="Times New Roman" w:cs="Times New Roman"/>
          <w:b/>
          <w:color w:val="050000"/>
          <w:sz w:val="28"/>
          <w:szCs w:val="28"/>
          <w:u w:val="single"/>
          <w:bdr w:val="none" w:sz="0" w:space="0" w:color="auto" w:frame="1"/>
        </w:rPr>
        <w:t>Вторая.</w:t>
      </w:r>
      <w:r w:rsidRPr="006A64B5">
        <w:rPr>
          <w:rFonts w:ascii="Times New Roman" w:hAnsi="Times New Roman" w:cs="Times New Roman"/>
          <w:color w:val="050000"/>
          <w:sz w:val="28"/>
          <w:szCs w:val="28"/>
          <w:bdr w:val="none" w:sz="0" w:space="0" w:color="auto" w:frame="1"/>
        </w:rPr>
        <w:t xml:space="preserve"> Обычный учебный материал переорганизуется в соответствии с логикой формирования определенных способностей, позволяющих работать с той или другой организованностью.</w:t>
      </w:r>
    </w:p>
    <w:p w:rsidR="008B6D6E" w:rsidRPr="006A64B5" w:rsidRDefault="008B6D6E" w:rsidP="006A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4B5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Проанализируем </w:t>
      </w:r>
      <w:r w:rsidRPr="006A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деятельность учащихся на каждом этапе урока</w:t>
      </w:r>
      <w:r w:rsidRPr="006A64B5">
        <w:rPr>
          <w:rFonts w:ascii="Times New Roman" w:eastAsia="Times New Roman" w:hAnsi="Times New Roman" w:cs="Times New Roman"/>
          <w:color w:val="000000"/>
          <w:sz w:val="28"/>
          <w:szCs w:val="28"/>
        </w:rPr>
        <w:t> и выделим те </w:t>
      </w:r>
      <w:r w:rsidRPr="006A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универсальные учебные действия</w:t>
      </w:r>
      <w:r w:rsidRPr="006A64B5">
        <w:rPr>
          <w:rFonts w:ascii="Times New Roman" w:eastAsia="Times New Roman" w:hAnsi="Times New Roman" w:cs="Times New Roman"/>
          <w:color w:val="000000"/>
          <w:sz w:val="28"/>
          <w:szCs w:val="28"/>
        </w:rPr>
        <w:t> (УУД), которые формируются  при правильной организации деятельности учащихся:</w:t>
      </w:r>
    </w:p>
    <w:p w:rsidR="00684031" w:rsidRPr="006A64B5" w:rsidRDefault="003467C5" w:rsidP="006A64B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A64B5">
        <w:rPr>
          <w:rFonts w:ascii="Times New Roman" w:eastAsia="Times New Roman" w:hAnsi="Times New Roman" w:cs="Times New Roman"/>
          <w:color w:val="000000"/>
          <w:sz w:val="28"/>
          <w:szCs w:val="28"/>
        </w:rPr>
        <w:t>Так, </w:t>
      </w:r>
      <w:r w:rsidRPr="006A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обучение</w:t>
      </w:r>
      <w:r w:rsidRPr="006A64B5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детей </w:t>
      </w:r>
      <w:r w:rsidRPr="006A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целеполаганию, формулированию темы урока </w:t>
      </w:r>
      <w:r w:rsidRPr="006A64B5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 через введение в урок </w:t>
      </w:r>
      <w:r w:rsidRPr="006A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проблемного диалога</w:t>
      </w:r>
      <w:r w:rsidRPr="006A6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необходимо создавать проблемную ситуацию для определения учащимися границ знания – незнания. Например, урок русского языка во 2 классе по теме </w:t>
      </w:r>
      <w:r w:rsidRPr="006A64B5">
        <w:rPr>
          <w:rFonts w:ascii="Times New Roman" w:hAnsi="Times New Roman" w:cs="Times New Roman"/>
          <w:b/>
          <w:sz w:val="28"/>
          <w:szCs w:val="28"/>
        </w:rPr>
        <w:t>«Как делаются слова. Образование слов с помощью приставок» предлагаю детям прочитать тему урока и выделить часть слова с которой мы еще не знакомы. Дети говорят, что мы не знаем что такое приставка. Далее предлагаю поставить цель урока, опираясь на опорные фразы</w:t>
      </w:r>
    </w:p>
    <w:p w:rsidR="001B40A3" w:rsidRPr="006A64B5" w:rsidRDefault="003467C5" w:rsidP="006A64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4575" cy="2038350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662264" cy="5262979"/>
                      <a:chOff x="179512" y="1124744"/>
                      <a:chExt cx="4662264" cy="5262979"/>
                    </a:xfrm>
                  </a:grpSpPr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179512" y="1124744"/>
                        <a:ext cx="4662264" cy="5262979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Font typeface="Arial" pitchFamily="34" charset="0"/>
                            <a:buChar char="•"/>
                          </a:pPr>
                          <a:r>
                            <a:rPr lang="ru-RU" sz="28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ru-RU" sz="2800" b="1" dirty="0" smtClean="0">
                              <a:solidFill>
                                <a:srgbClr val="0070C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узнать, что</a:t>
                          </a:r>
                        </a:p>
                        <a:p>
                          <a:pPr>
                            <a:buFont typeface="Arial" pitchFamily="34" charset="0"/>
                            <a:buChar char="•"/>
                          </a:pPr>
                          <a:endParaRPr lang="ru-RU" sz="2800" b="1" dirty="0" smtClean="0">
                            <a:solidFill>
                              <a:srgbClr val="0070C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>
                            <a:buFont typeface="Arial" pitchFamily="34" charset="0"/>
                            <a:buChar char="•"/>
                          </a:pPr>
                          <a:r>
                            <a:rPr lang="ru-RU" sz="2800" b="1" dirty="0" smtClean="0">
                              <a:solidFill>
                                <a:srgbClr val="0070C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узнать, как</a:t>
                          </a:r>
                        </a:p>
                        <a:p>
                          <a:endParaRPr lang="ru-RU" sz="2800" b="1" dirty="0" smtClean="0">
                            <a:solidFill>
                              <a:srgbClr val="0070C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>
                            <a:buFont typeface="Arial" pitchFamily="34" charset="0"/>
                            <a:buChar char="•"/>
                          </a:pPr>
                          <a:r>
                            <a:rPr lang="ru-RU" sz="2800" b="1" dirty="0" smtClean="0">
                              <a:solidFill>
                                <a:srgbClr val="0070C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узнать, какие</a:t>
                          </a:r>
                        </a:p>
                        <a:p>
                          <a:pPr>
                            <a:buFont typeface="Arial" pitchFamily="34" charset="0"/>
                            <a:buChar char="•"/>
                          </a:pPr>
                          <a:endParaRPr lang="ru-RU" sz="2800" b="1" dirty="0" smtClean="0">
                            <a:solidFill>
                              <a:srgbClr val="0070C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>
                            <a:buFont typeface="Arial" pitchFamily="34" charset="0"/>
                            <a:buChar char="•"/>
                          </a:pPr>
                          <a:r>
                            <a:rPr lang="ru-RU" sz="2800" b="1" dirty="0" smtClean="0">
                              <a:solidFill>
                                <a:srgbClr val="0070C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понять, где</a:t>
                          </a:r>
                        </a:p>
                        <a:p>
                          <a:pPr>
                            <a:buFont typeface="Arial" pitchFamily="34" charset="0"/>
                            <a:buChar char="•"/>
                          </a:pPr>
                          <a:endParaRPr lang="ru-RU" sz="2800" b="1" dirty="0" smtClean="0">
                            <a:solidFill>
                              <a:srgbClr val="0070C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>
                            <a:buFont typeface="Arial" pitchFamily="34" charset="0"/>
                            <a:buChar char="•"/>
                          </a:pPr>
                          <a:r>
                            <a:rPr lang="ru-RU" sz="2800" b="1" dirty="0" smtClean="0">
                              <a:solidFill>
                                <a:srgbClr val="0070C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научиться находить</a:t>
                          </a:r>
                        </a:p>
                        <a:p>
                          <a:r>
                            <a:rPr lang="ru-RU" sz="2800" b="1" dirty="0" smtClean="0">
                              <a:solidFill>
                                <a:srgbClr val="0070C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 </a:t>
                          </a:r>
                        </a:p>
                        <a:p>
                          <a:pPr>
                            <a:buFont typeface="Arial" pitchFamily="34" charset="0"/>
                            <a:buChar char="•"/>
                          </a:pPr>
                          <a:r>
                            <a:rPr lang="ru-RU" sz="2800" b="1" dirty="0" smtClean="0">
                              <a:solidFill>
                                <a:srgbClr val="0070C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научиться составлять</a:t>
                          </a:r>
                        </a:p>
                        <a:p>
                          <a:pPr>
                            <a:buFont typeface="Arial" pitchFamily="34" charset="0"/>
                            <a:buChar char="•"/>
                          </a:pPr>
                          <a:endParaRPr lang="ru-RU" sz="2800" b="1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bookmarkStart w:id="0" w:name="_GoBack"/>
      <w:bookmarkEnd w:id="0"/>
    </w:p>
    <w:p w:rsidR="003467C5" w:rsidRPr="006A64B5" w:rsidRDefault="001B40A3" w:rsidP="006A64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Причем порядок изучения темы неправильный. Я предлагаю детям расставить в нужном порядке те цели, которые мы поставили. Тем самым мы спланировали свою деятельность.</w:t>
      </w:r>
    </w:p>
    <w:p w:rsidR="001B40A3" w:rsidRPr="006A64B5" w:rsidRDefault="001B40A3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Проделав такую работу мы формировали:</w:t>
      </w:r>
    </w:p>
    <w:p w:rsidR="001B40A3" w:rsidRPr="006A64B5" w:rsidRDefault="001B40A3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 xml:space="preserve"> Личностные УУД</w:t>
      </w:r>
    </w:p>
    <w:p w:rsidR="001B40A3" w:rsidRPr="006A64B5" w:rsidRDefault="001B40A3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- установление учащимися связи между целью учебной деятельности и ее мотивом.</w:t>
      </w:r>
    </w:p>
    <w:p w:rsidR="001B40A3" w:rsidRPr="006A64B5" w:rsidRDefault="001B40A3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1B40A3" w:rsidRPr="006A64B5" w:rsidRDefault="001B40A3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- целеполагание;</w:t>
      </w:r>
    </w:p>
    <w:p w:rsidR="001B40A3" w:rsidRPr="006A64B5" w:rsidRDefault="001B40A3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-  планирование.</w:t>
      </w:r>
    </w:p>
    <w:p w:rsidR="001B40A3" w:rsidRPr="006A64B5" w:rsidRDefault="001B40A3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1B40A3" w:rsidRPr="006A64B5" w:rsidRDefault="001B40A3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- самостоятельное выделение и формулирование познавательной цели.</w:t>
      </w:r>
    </w:p>
    <w:p w:rsidR="001B40A3" w:rsidRPr="006A64B5" w:rsidRDefault="001B40A3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lastRenderedPageBreak/>
        <w:t>Коммуникативные:</w:t>
      </w:r>
    </w:p>
    <w:p w:rsidR="001B40A3" w:rsidRPr="006A64B5" w:rsidRDefault="001B40A3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- умение с достаточной полнотой и точностью выражать</w:t>
      </w:r>
    </w:p>
    <w:p w:rsidR="001B40A3" w:rsidRPr="006A64B5" w:rsidRDefault="001B40A3" w:rsidP="006A64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свои мысли в соответствии с задачами и условиями коммуникации</w:t>
      </w:r>
    </w:p>
    <w:p w:rsidR="007F2B38" w:rsidRPr="006A64B5" w:rsidRDefault="00BF5828" w:rsidP="006A64B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64B5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этапе первичного усвоения знаний предлагаю детям  самим попытаться объяснить значение слова «приставка», обращаемся к словарю Ожегова. Но что же означает приставка именно в контексте урока русского языка? Давайте понаблюдаем за словами, выполнив упражнение</w:t>
      </w:r>
      <w:r w:rsidR="007F2B38" w:rsidRPr="006A64B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="007F2B38" w:rsidRPr="006A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бежать</w:t>
      </w:r>
    </w:p>
    <w:p w:rsidR="007F2B38" w:rsidRPr="006A64B5" w:rsidRDefault="007F2B38" w:rsidP="006A64B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забежать</w:t>
      </w:r>
    </w:p>
    <w:p w:rsidR="007F2B38" w:rsidRPr="006A64B5" w:rsidRDefault="007F2B38" w:rsidP="006A64B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добежать</w:t>
      </w:r>
    </w:p>
    <w:p w:rsidR="007F2B38" w:rsidRPr="006A64B5" w:rsidRDefault="007F2B38" w:rsidP="006A64B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пробежать</w:t>
      </w:r>
    </w:p>
    <w:p w:rsidR="007F2B38" w:rsidRPr="006A64B5" w:rsidRDefault="007F2B38" w:rsidP="006A64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убежать</w:t>
      </w:r>
    </w:p>
    <w:p w:rsidR="007F2B38" w:rsidRPr="006A64B5" w:rsidRDefault="007F2B38" w:rsidP="006A64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выбежать </w:t>
      </w:r>
    </w:p>
    <w:p w:rsidR="001B40A3" w:rsidRPr="006A64B5" w:rsidRDefault="007F2B38" w:rsidP="006A64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В ходе наблюдений выясняется, что корень одинаковый, но значения слов разный. Что же придает разное значение этим словам? Предлагаю детям побыть учеными и самим дать определение приставки, используя карточку-помощницу.</w:t>
      </w:r>
    </w:p>
    <w:p w:rsidR="007F2B38" w:rsidRPr="006A64B5" w:rsidRDefault="007F2B38" w:rsidP="006A64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b/>
          <w:sz w:val="28"/>
          <w:szCs w:val="28"/>
          <w:u w:val="single"/>
        </w:rPr>
        <w:t>Приставка</w:t>
      </w:r>
      <w:r w:rsidRPr="006A64B5">
        <w:rPr>
          <w:rFonts w:ascii="Times New Roman" w:hAnsi="Times New Roman" w:cs="Times New Roman"/>
          <w:sz w:val="28"/>
          <w:szCs w:val="28"/>
        </w:rPr>
        <w:t xml:space="preserve"> – это ________________________________, которая стоит _______________________ и служит для _____________________________________________.</w:t>
      </w:r>
    </w:p>
    <w:p w:rsidR="007F2B38" w:rsidRPr="006A64B5" w:rsidRDefault="007F2B38" w:rsidP="006A64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b/>
          <w:sz w:val="28"/>
          <w:szCs w:val="28"/>
        </w:rPr>
        <w:t>Слова-помощники</w:t>
      </w:r>
      <w:r w:rsidRPr="006A64B5">
        <w:rPr>
          <w:rFonts w:ascii="Times New Roman" w:hAnsi="Times New Roman" w:cs="Times New Roman"/>
          <w:sz w:val="28"/>
          <w:szCs w:val="28"/>
        </w:rPr>
        <w:t>: перед корнем, образования новых слов, часть слова</w:t>
      </w:r>
    </w:p>
    <w:p w:rsidR="007F2B38" w:rsidRPr="006A64B5" w:rsidRDefault="007F2B38" w:rsidP="006A64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Работу целесообразней проводить в парах. Это дает возможность каждому ученику мыслить, предлагать свое мнение, обсуждать</w:t>
      </w:r>
      <w:r w:rsidR="001E5885" w:rsidRPr="006A64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E5885" w:rsidRPr="006A64B5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1E5885" w:rsidRPr="006A64B5">
        <w:rPr>
          <w:rFonts w:ascii="Times New Roman" w:hAnsi="Times New Roman" w:cs="Times New Roman"/>
          <w:sz w:val="28"/>
          <w:szCs w:val="28"/>
        </w:rPr>
        <w:t xml:space="preserve"> (учебный диалог).</w:t>
      </w:r>
    </w:p>
    <w:p w:rsidR="001E5885" w:rsidRPr="006A64B5" w:rsidRDefault="001E5885" w:rsidP="006A64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Такой работой мы формировали</w:t>
      </w:r>
    </w:p>
    <w:p w:rsidR="001E5885" w:rsidRPr="006A64B5" w:rsidRDefault="001E5885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Личностные:</w:t>
      </w:r>
    </w:p>
    <w:p w:rsidR="001E5885" w:rsidRPr="006A64B5" w:rsidRDefault="001E5885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- установление учащимися связи между целью учебной деятельности и ее мотивом.</w:t>
      </w:r>
    </w:p>
    <w:p w:rsidR="001E5885" w:rsidRPr="006A64B5" w:rsidRDefault="001E5885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1E5885" w:rsidRPr="006A64B5" w:rsidRDefault="001E5885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- поиск и выделение необходимой информации; применение методов информационного поиска;</w:t>
      </w:r>
    </w:p>
    <w:p w:rsidR="001E5885" w:rsidRPr="006A64B5" w:rsidRDefault="001E5885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- осознанное и произвольное построение речевого высказывания в устной и письменной форме;</w:t>
      </w:r>
    </w:p>
    <w:p w:rsidR="001E5885" w:rsidRPr="006A64B5" w:rsidRDefault="001E5885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- моделирование -  преобразование объекта из чувственной формы в модель, где выделены существенные характеристики объекта.</w:t>
      </w:r>
    </w:p>
    <w:p w:rsidR="001E5885" w:rsidRPr="006A64B5" w:rsidRDefault="001E5885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1E5885" w:rsidRPr="006A64B5" w:rsidRDefault="001E5885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- планирование учебного сотрудничества с учителем и сверстниками;</w:t>
      </w:r>
    </w:p>
    <w:p w:rsidR="001E5885" w:rsidRPr="006A64B5" w:rsidRDefault="001E5885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- инициативное сотрудничество в поиске и сборе информации.</w:t>
      </w:r>
    </w:p>
    <w:p w:rsidR="001E5885" w:rsidRPr="006A64B5" w:rsidRDefault="001E5885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Дети выступаю со своими мини-проектами, но ведь мы еще не настоящие ученые. Может мы где-то ошиблись или чего-то не учли, поэтому сравниваем наши наблюдения и выводы с мнением авторов учебника</w:t>
      </w:r>
      <w:r w:rsidR="00C15A97" w:rsidRPr="006A64B5">
        <w:rPr>
          <w:rFonts w:ascii="Times New Roman" w:hAnsi="Times New Roman" w:cs="Times New Roman"/>
          <w:sz w:val="28"/>
          <w:szCs w:val="28"/>
        </w:rPr>
        <w:t xml:space="preserve">. Дети читают определение приставки в учебнике, сравнивают и делают добавления о </w:t>
      </w:r>
      <w:proofErr w:type="gramStart"/>
      <w:r w:rsidR="00C15A97" w:rsidRPr="006A64B5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C15A97" w:rsidRPr="006A64B5">
        <w:rPr>
          <w:rFonts w:ascii="Times New Roman" w:hAnsi="Times New Roman" w:cs="Times New Roman"/>
          <w:sz w:val="28"/>
          <w:szCs w:val="28"/>
        </w:rPr>
        <w:t xml:space="preserve"> как выделяется приставка в слове.</w:t>
      </w:r>
    </w:p>
    <w:p w:rsidR="00C15A97" w:rsidRPr="006A64B5" w:rsidRDefault="00C15A97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Таким образом мы формировали</w:t>
      </w:r>
    </w:p>
    <w:p w:rsidR="00C15A97" w:rsidRPr="006A64B5" w:rsidRDefault="00C15A97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 xml:space="preserve"> Регулятивные:</w:t>
      </w:r>
    </w:p>
    <w:p w:rsidR="00C15A97" w:rsidRPr="006A64B5" w:rsidRDefault="00C15A97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-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C15A97" w:rsidRPr="006A64B5" w:rsidRDefault="00C15A97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- внесение необходимых дополнений и корректив в план и способ действия в случае расхождения эталона, реального действия и его результата.</w:t>
      </w:r>
    </w:p>
    <w:p w:rsidR="00C15A97" w:rsidRPr="006A64B5" w:rsidRDefault="00C15A97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C15A97" w:rsidRPr="006A64B5" w:rsidRDefault="00C15A97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lastRenderedPageBreak/>
        <w:t>- поиск и выделение необходимой информации; применение методов информационного поиска;</w:t>
      </w:r>
    </w:p>
    <w:p w:rsidR="00C15A97" w:rsidRPr="006A64B5" w:rsidRDefault="00C15A97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- смысловое чтение как осмысление цели чтения и выбор вида чтения в зависимости от цели; извлечение необходимой информации;</w:t>
      </w:r>
    </w:p>
    <w:p w:rsidR="00C15A97" w:rsidRPr="006A64B5" w:rsidRDefault="00C15A97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C15A97" w:rsidRPr="006A64B5" w:rsidRDefault="00C15A97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- инициативное сотрудничество в поиске и сборе информации.</w:t>
      </w:r>
    </w:p>
    <w:p w:rsidR="00C15A97" w:rsidRPr="006A64B5" w:rsidRDefault="00C15A97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На этапе усвоения знани</w:t>
      </w:r>
      <w:r w:rsidR="0016257C" w:rsidRPr="006A64B5">
        <w:rPr>
          <w:rFonts w:ascii="Times New Roman" w:hAnsi="Times New Roman" w:cs="Times New Roman"/>
          <w:sz w:val="28"/>
          <w:szCs w:val="28"/>
        </w:rPr>
        <w:t>й</w:t>
      </w:r>
      <w:r w:rsidRPr="006A64B5">
        <w:rPr>
          <w:rFonts w:ascii="Times New Roman" w:hAnsi="Times New Roman" w:cs="Times New Roman"/>
          <w:sz w:val="28"/>
          <w:szCs w:val="28"/>
        </w:rPr>
        <w:t xml:space="preserve"> можно использовать</w:t>
      </w:r>
      <w:r w:rsidR="0016257C" w:rsidRPr="006A64B5">
        <w:rPr>
          <w:rFonts w:ascii="Times New Roman" w:hAnsi="Times New Roman" w:cs="Times New Roman"/>
          <w:sz w:val="28"/>
          <w:szCs w:val="28"/>
        </w:rPr>
        <w:t xml:space="preserve"> различные формы организации учебной деятельности: самостоятельная работа, фронтальная работа, групповая  работа и работа в парах, дифференцированные задания с различными формами проверки (самопроверка, взаимопроверка, фронтальная проверка), в зависимости от того какие УУД нам необходимо формировать на данном уроке.</w:t>
      </w:r>
    </w:p>
    <w:p w:rsidR="00257AF2" w:rsidRPr="006A64B5" w:rsidRDefault="00257AF2" w:rsidP="006A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Очень важным является  в регулятивных умениях – самоконтроль</w:t>
      </w:r>
      <w:r w:rsidRPr="006A64B5">
        <w:rPr>
          <w:rFonts w:ascii="Times New Roman" w:eastAsia="Times New Roman" w:hAnsi="Times New Roman" w:cs="Times New Roman"/>
          <w:color w:val="000000"/>
          <w:sz w:val="28"/>
          <w:szCs w:val="28"/>
        </w:rPr>
        <w:t>. Обучать </w:t>
      </w:r>
      <w:r w:rsidRPr="006A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самоконтролю и самооценке</w:t>
      </w:r>
      <w:r w:rsidRPr="006A6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своей деятельности на уроке учащихся необходимо с первого класса.  </w:t>
      </w:r>
      <w:r w:rsidRPr="006A64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Как показывает опыт многих педагогов, самооценку </w:t>
      </w:r>
      <w:r w:rsidRPr="006A64B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работ можно начинать на "волшебных линеечках", или «линейки самооценки» как их ещё называют, где </w:t>
      </w:r>
      <w:r w:rsidRPr="006A64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оценивается практически все: и аккуратность, и инте</w:t>
      </w:r>
      <w:r w:rsidRPr="006A64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 xml:space="preserve">рес, и старание, и красота, и т. д. </w:t>
      </w:r>
    </w:p>
    <w:p w:rsidR="00257AF2" w:rsidRPr="006A64B5" w:rsidRDefault="00257AF2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Я использую в свое практике «Светофор» по тому же принципу, что и волшебные линеечки, но на мой взгляд разноцветные кружочки более наглядны и чувственны по ощущениям.</w:t>
      </w:r>
    </w:p>
    <w:p w:rsidR="006D4764" w:rsidRDefault="00A777CE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6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структуре урока, соответствующего требованиям ФГОС, рефлексия является </w:t>
      </w:r>
      <w:r w:rsidRPr="006A64B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обязательным</w:t>
      </w:r>
      <w:r w:rsidRPr="006A64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A6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этапом урока</w:t>
      </w:r>
      <w:r w:rsidR="00CB1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6B94" w:rsidRPr="006A64B5" w:rsidRDefault="005F6B94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словарях дается четкое определение: рефлексия — это самоанализ, самооценка, "взгляд внутрь себя". Применительно к урокам, рефлексия — это этап урока, в ходе которого учащиеся самостоятельно оценивают свое состояние, свои эмоции, результаты своей деятельности</w:t>
      </w:r>
    </w:p>
    <w:p w:rsidR="00EB4558" w:rsidRPr="006A64B5" w:rsidRDefault="00EB4558" w:rsidP="006A64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64B5">
        <w:rPr>
          <w:color w:val="000000"/>
          <w:sz w:val="28"/>
          <w:szCs w:val="28"/>
        </w:rPr>
        <w:t xml:space="preserve"> Если ребенок понимает:</w:t>
      </w:r>
    </w:p>
    <w:p w:rsidR="00EB4558" w:rsidRPr="00EB4558" w:rsidRDefault="00EB4558" w:rsidP="006A64B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 чего он изучает данную тему, как она ему пригодится в будущем;</w:t>
      </w:r>
    </w:p>
    <w:p w:rsidR="00EB4558" w:rsidRPr="00EB4558" w:rsidRDefault="00EB4558" w:rsidP="006A64B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цели должны быть достигнуты именно на этом уроке;</w:t>
      </w:r>
    </w:p>
    <w:p w:rsidR="00EB4558" w:rsidRPr="00EB4558" w:rsidRDefault="00EB4558" w:rsidP="006A64B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вклад в общее дело он может внести;</w:t>
      </w:r>
    </w:p>
    <w:p w:rsidR="00EB4558" w:rsidRPr="00EB4558" w:rsidRDefault="00EB4558" w:rsidP="006A64B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он адекватно оценивать свой труд и работу своих одноклассников,</w:t>
      </w:r>
    </w:p>
    <w:p w:rsidR="00EB4558" w:rsidRDefault="00EB4558" w:rsidP="006A6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…то процесс обучения становится намного интереснее и легче как для ученика, так и для учителя.</w:t>
      </w:r>
    </w:p>
    <w:p w:rsidR="005F6B94" w:rsidRDefault="005F6B94" w:rsidP="006A64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Напомню, что исходя из функций рефлексии существует следующая классификация:</w:t>
      </w:r>
    </w:p>
    <w:p w:rsidR="005F6B94" w:rsidRDefault="005F6B94" w:rsidP="005F6B94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настроения и эмоционального состояния (применяется для положительного эмоционального настроя)</w:t>
      </w:r>
    </w:p>
    <w:p w:rsidR="005F6B94" w:rsidRDefault="005F6B94" w:rsidP="005F6B94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деятельности (удобнее применять при проверке домашних заданий, на этапе закрепления материала, при защите проектов. Он помогает ученикам осмыслить виды и способы работы, проанализировать свою активность и выявить пробелы)</w:t>
      </w:r>
    </w:p>
    <w:p w:rsidR="005F6B94" w:rsidRPr="005F6B94" w:rsidRDefault="005F6B94" w:rsidP="005F6B94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рефлексия содержания учебного материала (этот тип рефлексии удобнее </w:t>
      </w:r>
      <w:r w:rsidRPr="006A6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проводить в конце урока или на этапе подведения итогов. Он дает возможность детям осознать содержание пройденного, оценить эффективность собственной работы на уроке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F2B38" w:rsidRPr="006A64B5" w:rsidRDefault="00EB4558" w:rsidP="006A64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lastRenderedPageBreak/>
        <w:t>Не буду подробно останавливаться на рефлексии настроения, т.к. все понимают значимость хорошего эмоционального состояния.</w:t>
      </w:r>
    </w:p>
    <w:p w:rsidR="00A777CE" w:rsidRPr="006A64B5" w:rsidRDefault="00A777CE" w:rsidP="006A64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структуре урока, соответствующего требованиям ФГОС, рефлексия является </w:t>
      </w:r>
      <w:r w:rsidRPr="006A64B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обязательным</w:t>
      </w:r>
      <w:r w:rsidRPr="006A64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A6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этапом урока. В</w:t>
      </w:r>
      <w:r w:rsidRPr="006A64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Pr="006A64B5">
          <w:rPr>
            <w:rStyle w:val="a8"/>
            <w:rFonts w:ascii="Times New Roman" w:hAnsi="Times New Roman" w:cs="Times New Roman"/>
            <w:color w:val="005FCB"/>
            <w:sz w:val="28"/>
            <w:szCs w:val="28"/>
            <w:shd w:val="clear" w:color="auto" w:fill="FFFFFF"/>
          </w:rPr>
          <w:t>ФГОС</w:t>
        </w:r>
      </w:hyperlink>
      <w:r w:rsidRPr="006A64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A6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особый упор делается на рефлексию деятельности, предлагается проводить этот этап в конце урока.</w:t>
      </w:r>
    </w:p>
    <w:p w:rsidR="00EB4558" w:rsidRPr="006A64B5" w:rsidRDefault="00EB4558" w:rsidP="006A64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Остановлюсь на рефлексии деятельности и содержании учебного материала.</w:t>
      </w:r>
      <w:r w:rsidR="00707604" w:rsidRPr="006A64B5">
        <w:rPr>
          <w:rFonts w:ascii="Times New Roman" w:hAnsi="Times New Roman" w:cs="Times New Roman"/>
          <w:sz w:val="28"/>
          <w:szCs w:val="28"/>
        </w:rPr>
        <w:t xml:space="preserve"> В ходе урока</w:t>
      </w:r>
      <w:r w:rsidR="00A777CE" w:rsidRPr="006A64B5">
        <w:rPr>
          <w:rFonts w:ascii="Times New Roman" w:hAnsi="Times New Roman" w:cs="Times New Roman"/>
          <w:sz w:val="28"/>
          <w:szCs w:val="28"/>
        </w:rPr>
        <w:t xml:space="preserve"> постоянно обращаюсь к целям урока, отмечаем с детьми на каком этапе изучения темы находимся. Если это урок по усвоению новых знаний, то контролируем себя, возвращаясь к намеченному плану, если это урок повторения или закрепления изученного, то использую «ле</w:t>
      </w:r>
      <w:r w:rsidR="00CB109E">
        <w:rPr>
          <w:rFonts w:ascii="Times New Roman" w:hAnsi="Times New Roman" w:cs="Times New Roman"/>
          <w:sz w:val="28"/>
          <w:szCs w:val="28"/>
        </w:rPr>
        <w:t xml:space="preserve">сенку знаний». На данном уроке </w:t>
      </w:r>
      <w:r w:rsidR="00A777CE" w:rsidRPr="006A64B5">
        <w:rPr>
          <w:rFonts w:ascii="Times New Roman" w:hAnsi="Times New Roman" w:cs="Times New Roman"/>
          <w:sz w:val="28"/>
          <w:szCs w:val="28"/>
        </w:rPr>
        <w:t>на этапе рефлексии мы вернулись к поставленным целям и выяснили что мы узнали, а что предстоит узнать на следующем уроке. Таким образом, дети не только подвели итог урока, но и поставили цель на следующий урок.</w:t>
      </w:r>
    </w:p>
    <w:p w:rsidR="00A777CE" w:rsidRPr="006A64B5" w:rsidRDefault="00A777CE" w:rsidP="006A64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 xml:space="preserve">На этом этапе мы формируем </w:t>
      </w:r>
    </w:p>
    <w:p w:rsidR="00A777CE" w:rsidRPr="006A64B5" w:rsidRDefault="00A777CE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Личностные:</w:t>
      </w:r>
    </w:p>
    <w:p w:rsidR="00A777CE" w:rsidRPr="006A64B5" w:rsidRDefault="00A777CE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- установление учащимися связи между целью учебной деятельности и ее мотивом.</w:t>
      </w:r>
    </w:p>
    <w:p w:rsidR="00A777CE" w:rsidRPr="006A64B5" w:rsidRDefault="00A777CE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A777CE" w:rsidRPr="006A64B5" w:rsidRDefault="00A777CE" w:rsidP="006A64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64B5">
        <w:rPr>
          <w:rFonts w:ascii="Times New Roman" w:hAnsi="Times New Roman" w:cs="Times New Roman"/>
          <w:sz w:val="28"/>
          <w:szCs w:val="28"/>
        </w:rPr>
        <w:t>- выделение и осознание учащимся того, что уже усвоено и что еще нужно усвоить, осознание качества и уровня усвоения;</w:t>
      </w:r>
    </w:p>
    <w:p w:rsidR="006A64B5" w:rsidRPr="006A64B5" w:rsidRDefault="006A64B5" w:rsidP="006A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64B5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6A6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4B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A64B5">
        <w:rPr>
          <w:rFonts w:ascii="Times New Roman" w:hAnsi="Times New Roman" w:cs="Times New Roman"/>
          <w:sz w:val="28"/>
          <w:szCs w:val="28"/>
        </w:rPr>
        <w:t xml:space="preserve"> </w:t>
      </w:r>
      <w:r w:rsidR="00CB109E">
        <w:rPr>
          <w:rFonts w:ascii="Times New Roman" w:eastAsia="Times New Roman" w:hAnsi="Times New Roman" w:cs="Times New Roman"/>
          <w:sz w:val="28"/>
          <w:szCs w:val="28"/>
        </w:rPr>
        <w:t xml:space="preserve">УУД </w:t>
      </w:r>
      <w:r w:rsidRPr="006A64B5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овладение школьниками ключевыми компетенциями, составляющими основу умения учиться. Своевременно сформированные </w:t>
      </w:r>
      <w:proofErr w:type="spellStart"/>
      <w:r w:rsidRPr="006A64B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A64B5">
        <w:rPr>
          <w:rFonts w:ascii="Times New Roman" w:hAnsi="Times New Roman" w:cs="Times New Roman"/>
          <w:sz w:val="28"/>
          <w:szCs w:val="28"/>
        </w:rPr>
        <w:t xml:space="preserve"> </w:t>
      </w:r>
      <w:r w:rsidRPr="006A64B5">
        <w:rPr>
          <w:rFonts w:ascii="Times New Roman" w:eastAsia="Times New Roman" w:hAnsi="Times New Roman" w:cs="Times New Roman"/>
          <w:sz w:val="28"/>
          <w:szCs w:val="28"/>
        </w:rPr>
        <w:t xml:space="preserve">УУД  являются условием успешного овладения учебным материалом по различным предметам, а, следовательно, средством повышения качества и эффективности обучения школьника в целом. </w:t>
      </w:r>
    </w:p>
    <w:p w:rsidR="00A777CE" w:rsidRPr="006A64B5" w:rsidRDefault="00A777CE" w:rsidP="006A64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777CE" w:rsidRPr="006A64B5" w:rsidSect="006A6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45AC9"/>
    <w:multiLevelType w:val="hybridMultilevel"/>
    <w:tmpl w:val="AC54A050"/>
    <w:lvl w:ilvl="0" w:tplc="4BD82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C87B16"/>
    <w:multiLevelType w:val="multilevel"/>
    <w:tmpl w:val="90FA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31798"/>
    <w:multiLevelType w:val="multilevel"/>
    <w:tmpl w:val="8C10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B30722"/>
    <w:multiLevelType w:val="multilevel"/>
    <w:tmpl w:val="9F5A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D136F6"/>
    <w:multiLevelType w:val="multilevel"/>
    <w:tmpl w:val="95EA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564B7C"/>
    <w:multiLevelType w:val="multilevel"/>
    <w:tmpl w:val="2A9C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C45DDE"/>
    <w:multiLevelType w:val="multilevel"/>
    <w:tmpl w:val="908A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0F229C"/>
    <w:multiLevelType w:val="multilevel"/>
    <w:tmpl w:val="F2C2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6D6E"/>
    <w:rsid w:val="0016257C"/>
    <w:rsid w:val="001B40A3"/>
    <w:rsid w:val="001E5885"/>
    <w:rsid w:val="00257AF2"/>
    <w:rsid w:val="003467C5"/>
    <w:rsid w:val="005F6B94"/>
    <w:rsid w:val="00684031"/>
    <w:rsid w:val="006A64B5"/>
    <w:rsid w:val="006D4764"/>
    <w:rsid w:val="00707604"/>
    <w:rsid w:val="007F2B38"/>
    <w:rsid w:val="008B6D6E"/>
    <w:rsid w:val="00A777CE"/>
    <w:rsid w:val="00BF5828"/>
    <w:rsid w:val="00C15A97"/>
    <w:rsid w:val="00CB109E"/>
    <w:rsid w:val="00CB1521"/>
    <w:rsid w:val="00E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BC61C-74DC-4436-AE8A-320AC8B2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D6E"/>
  </w:style>
  <w:style w:type="paragraph" w:styleId="2">
    <w:name w:val="heading 2"/>
    <w:basedOn w:val="a"/>
    <w:link w:val="20"/>
    <w:uiPriority w:val="9"/>
    <w:qFormat/>
    <w:rsid w:val="006D4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D6E"/>
    <w:rPr>
      <w:b/>
      <w:bCs/>
    </w:rPr>
  </w:style>
  <w:style w:type="character" w:customStyle="1" w:styleId="apple-converted-space">
    <w:name w:val="apple-converted-space"/>
    <w:basedOn w:val="a0"/>
    <w:rsid w:val="008B6D6E"/>
  </w:style>
  <w:style w:type="character" w:styleId="a5">
    <w:name w:val="Emphasis"/>
    <w:basedOn w:val="a0"/>
    <w:uiPriority w:val="20"/>
    <w:qFormat/>
    <w:rsid w:val="008B6D6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D47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A777C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F6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sovet.su/publ/1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HOME</cp:lastModifiedBy>
  <cp:revision>4</cp:revision>
  <dcterms:created xsi:type="dcterms:W3CDTF">2015-11-24T10:40:00Z</dcterms:created>
  <dcterms:modified xsi:type="dcterms:W3CDTF">2019-02-12T14:41:00Z</dcterms:modified>
</cp:coreProperties>
</file>