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46B" w:rsidRDefault="0096746B" w:rsidP="0096746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модели построения современного урока литературы в соответствии с технологией критического мышления через чтение и письмо</w:t>
      </w:r>
    </w:p>
    <w:bookmarkEnd w:id="0"/>
    <w:p w:rsidR="0096746B" w:rsidRDefault="0096746B" w:rsidP="0096746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Современные технологии позволяют сделать урок интересным, формирующим молодого человека, способного отстаивать свою точку зрения, слышать и слушать, самостоятельно учиться и быть творческим. Урок – один из множества способов, с помощью которого педагог может научить ребенка. Нынешние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 претерпевают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множество изменений, появляются новые методы, приемы,  формы работы, наконец, меняются модели самих уроков.</w:t>
      </w:r>
    </w:p>
    <w:p w:rsidR="0096746B" w:rsidRDefault="0096746B" w:rsidP="0096746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такое модель? Модель – это образец построения чего – либо. Современный урок также имеет свои модели, определяемые технологией, которую использует педагог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 работе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746B" w:rsidRDefault="0096746B" w:rsidP="0096746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Около одиннадцати лет назад мы заинтересовались вошедшей тогда «в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моду»  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Технологией развития критического мышления через чтение и письмо».  Она оказалась привлекательной, формирующей человека, умеющего мыслить, отбирать из массы предложенного материала только то, что необходимо.  Этому способствуют и приемы, предлагаемые технологией.  Нестандартной является, на наш взгляд, и модель построения урока в рамках технологии.  </w:t>
      </w:r>
    </w:p>
    <w:p w:rsidR="0096746B" w:rsidRDefault="0096746B" w:rsidP="0096746B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«Развитие критического мышления» относится к типу рамочных. Своеобразной рамкой, в которую вписывается урок, является так называемая базовая модель технологии, состоящая из трех этапов (стадий): стадии вызова, смысловой стадии и стадии рефлексии.</w:t>
      </w:r>
    </w:p>
    <w:p w:rsidR="0096746B" w:rsidRDefault="0096746B" w:rsidP="0096746B">
      <w:pPr>
        <w:tabs>
          <w:tab w:val="left" w:pos="0"/>
        </w:tabs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стадия имеет свои цели и задачи, а также набор характерных приемов, направленных сначала на активизацию исследовательской, творческой деятельности, а потом на осмысление и обобщение приобретенных знаний.</w:t>
      </w:r>
    </w:p>
    <w:p w:rsidR="0096746B" w:rsidRDefault="0096746B" w:rsidP="0096746B">
      <w:pPr>
        <w:tabs>
          <w:tab w:val="left" w:pos="0"/>
        </w:tabs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стадия – «вызов», во время которой у учащихся активизируются имевшиеся ранее знания, пробуждается интерес к теме, определяются цели изучения предстоящего учебного материала.</w:t>
      </w:r>
    </w:p>
    <w:p w:rsidR="0096746B" w:rsidRDefault="0096746B" w:rsidP="0096746B">
      <w:pPr>
        <w:tabs>
          <w:tab w:val="left" w:pos="0"/>
        </w:tabs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Вторая стадия – «осмысление» - содержательная, в ходе которой и происходит непосредственная работа ученика с текстом, причем работа, направленная, осмысленная. Процесс чтения всегда сопровождается действиями ученика (маркировка, составление таблиц, ведение дневника), которые позволяют отслеживать собственное понимание. При этом понятие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«текст» трактуется весьма широко: это и письменный текст, и речь преподавателя, и видеоматериал.</w:t>
      </w:r>
    </w:p>
    <w:p w:rsidR="0096746B" w:rsidRDefault="0096746B" w:rsidP="0096746B">
      <w:pPr>
        <w:tabs>
          <w:tab w:val="left" w:pos="0"/>
        </w:tabs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Третья стадия – «рефлексия» - размышления. На этом этапе ученик формирует личностное отношение к тексту и фиксирует его либо с помощью собственного текста, либо своей позиции в дискуссии. Именно здесь происходит активное переосмысление собственных представлений с учетом вновь приобретенных знаний.</w:t>
      </w:r>
    </w:p>
    <w:p w:rsidR="0096746B" w:rsidRDefault="0096746B" w:rsidP="0096746B">
      <w:pPr>
        <w:tabs>
          <w:tab w:val="left" w:pos="0"/>
        </w:tabs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Урок, построенный по принципам «Технологии развития критического мышления», соответствует требованиям, предъявляемым к современному уроку, направленному на формирование УУД.</w:t>
      </w:r>
    </w:p>
    <w:p w:rsidR="0096746B" w:rsidRDefault="0096746B" w:rsidP="0096746B">
      <w:pPr>
        <w:tabs>
          <w:tab w:val="left" w:pos="0"/>
        </w:tabs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стадия урока предполагает использование определенных приемов.</w:t>
      </w:r>
    </w:p>
    <w:p w:rsidR="0096746B" w:rsidRDefault="0096746B" w:rsidP="0096746B">
      <w:pPr>
        <w:tabs>
          <w:tab w:val="left" w:pos="0"/>
        </w:tabs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Стадия вызова, на наш взгляд, самая важная в уроке, построенном по «Технологии развития критического мышления»: именно она задает тон всему уроку. На данном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этапе  мы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предпочитаем использовать прием «Мозговой штурм», когда все и каждый отдельно учащиеся рассуждают над каким-то высказыванием или пытаются найти связь между отдельными понятиями.  </w:t>
      </w:r>
    </w:p>
    <w:p w:rsidR="0096746B" w:rsidRDefault="0096746B" w:rsidP="0096746B">
      <w:pPr>
        <w:tabs>
          <w:tab w:val="left" w:pos="0"/>
        </w:tabs>
        <w:adjustRightInd w:val="0"/>
        <w:spacing w:after="0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на уроке, посвященном знакомству со стихотворением А.А. Ахматовой «Перед весной бывают дни такие», мы предлагаем учащимся поразмышлять над высказыванием Паскаля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Блеза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Человек — это тростинка, самое слабое в природе существо, но это тростинка мыслящая».  В ходе размышлений учащиеся постепенно приходят к определенным выводам, при этом подводятся к формулировке темы, а после -  цели и задач урока. </w:t>
      </w:r>
    </w:p>
    <w:p w:rsidR="0096746B" w:rsidRDefault="0096746B" w:rsidP="0096746B">
      <w:pPr>
        <w:tabs>
          <w:tab w:val="left" w:pos="0"/>
        </w:tabs>
        <w:adjustRightInd w:val="0"/>
        <w:spacing w:after="0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Приступая к знакомству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 стихотворением А.А. Фета «Весенний дождь», предлагаем ребятам построить кластер, описывающий слово ДОЖДЬ. Предлагая свои варианты схем, ученики обосновывают ту или иную характеристику, которую они дали понятию.</w:t>
      </w:r>
    </w:p>
    <w:p w:rsidR="0096746B" w:rsidRDefault="0096746B" w:rsidP="0096746B">
      <w:pPr>
        <w:tabs>
          <w:tab w:val="left" w:pos="0"/>
        </w:tabs>
        <w:adjustRightInd w:val="0"/>
        <w:spacing w:after="0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Данные приемы позволяют активизировать учащихся, учат их активно вступать в обсуждение, высказывая свою точку зрения, учат слышать и слушать. (При этом мы обращаем внимание обучающихся на то, что нет неправильных ответов.)</w:t>
      </w:r>
    </w:p>
    <w:p w:rsidR="0096746B" w:rsidRDefault="0096746B" w:rsidP="0096746B">
      <w:pPr>
        <w:tabs>
          <w:tab w:val="left" w:pos="0"/>
        </w:tabs>
        <w:adjustRightInd w:val="0"/>
        <w:spacing w:after="0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Этап осмысления требует от учителя так организовать работу, чтобы учащиеся не просто познакомились с изучаемым материалом, а попытались его осознать.</w:t>
      </w:r>
    </w:p>
    <w:p w:rsidR="0096746B" w:rsidRDefault="0096746B" w:rsidP="0096746B">
      <w:pPr>
        <w:tabs>
          <w:tab w:val="left" w:pos="0"/>
        </w:tabs>
        <w:adjustRightInd w:val="0"/>
        <w:spacing w:after="0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данном этапе мы отдаем предпочтение кластерам, различным видам таблиц.</w:t>
      </w:r>
    </w:p>
    <w:p w:rsidR="0096746B" w:rsidRDefault="0096746B" w:rsidP="0096746B">
      <w:pPr>
        <w:tabs>
          <w:tab w:val="left" w:pos="0"/>
        </w:tabs>
        <w:adjustRightInd w:val="0"/>
        <w:spacing w:after="0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 знакомстве с биографией писателей, поэта предлагаем учащимся заполнить таблицу.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112"/>
        <w:gridCol w:w="3117"/>
        <w:gridCol w:w="3116"/>
      </w:tblGrid>
      <w:tr w:rsidR="0096746B" w:rsidTr="0096746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46B" w:rsidRDefault="0096746B">
            <w:pPr>
              <w:tabs>
                <w:tab w:val="left" w:pos="0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Знаю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46B" w:rsidRDefault="0096746B">
            <w:pPr>
              <w:tabs>
                <w:tab w:val="left" w:pos="0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Хочу узнать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46B" w:rsidRDefault="0096746B">
            <w:pPr>
              <w:tabs>
                <w:tab w:val="left" w:pos="0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Узнал (а)</w:t>
            </w:r>
          </w:p>
        </w:tc>
      </w:tr>
      <w:tr w:rsidR="0096746B" w:rsidTr="0096746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6B" w:rsidRDefault="0096746B">
            <w:pPr>
              <w:tabs>
                <w:tab w:val="left" w:pos="0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6B" w:rsidRDefault="0096746B">
            <w:pPr>
              <w:tabs>
                <w:tab w:val="left" w:pos="0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6B" w:rsidRDefault="0096746B">
            <w:pPr>
              <w:tabs>
                <w:tab w:val="left" w:pos="0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96746B" w:rsidRDefault="0096746B" w:rsidP="0096746B">
      <w:pPr>
        <w:tabs>
          <w:tab w:val="left" w:pos="0"/>
        </w:tabs>
        <w:adjustRightInd w:val="0"/>
        <w:spacing w:after="0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6746B" w:rsidRDefault="0096746B" w:rsidP="0096746B">
      <w:pPr>
        <w:tabs>
          <w:tab w:val="left" w:pos="0"/>
        </w:tabs>
        <w:adjustRightInd w:val="0"/>
        <w:spacing w:after="0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Такая форма работы позволяет ученикам критически подойти к информации о жизни и творчестве какого-либо писателя или поэта и заполнить первую часть таблицы. Затем ученик задумывается над тем, что ему интересно в биографии человека и, наконец, в ходе знакомства с биографией заполняется последняя часть таблицы.</w:t>
      </w:r>
    </w:p>
    <w:p w:rsidR="0096746B" w:rsidRDefault="0096746B" w:rsidP="0096746B">
      <w:pPr>
        <w:tabs>
          <w:tab w:val="left" w:pos="0"/>
        </w:tabs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уроке, посвященном рассказу Гаршина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Attelea</w:t>
      </w:r>
      <w:proofErr w:type="spellEnd"/>
      <w:r w:rsidRPr="009674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princeps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с целью определения взаимоотношений между героями прошу учащихся заполнить концептуальную таблицу. </w:t>
      </w:r>
    </w:p>
    <w:p w:rsidR="0096746B" w:rsidRDefault="0096746B" w:rsidP="0096746B">
      <w:pPr>
        <w:tabs>
          <w:tab w:val="left" w:pos="0"/>
        </w:tabs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108"/>
        <w:gridCol w:w="3116"/>
        <w:gridCol w:w="3121"/>
      </w:tblGrid>
      <w:tr w:rsidR="0096746B" w:rsidTr="0096746B">
        <w:trPr>
          <w:trHeight w:val="746"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6B" w:rsidRDefault="0096746B">
            <w:pPr>
              <w:tabs>
                <w:tab w:val="left" w:pos="0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46B" w:rsidRDefault="0096746B">
            <w:pPr>
              <w:tabs>
                <w:tab w:val="left" w:pos="0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46B" w:rsidRDefault="0096746B">
            <w:pPr>
              <w:tabs>
                <w:tab w:val="left" w:pos="0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46B" w:rsidRDefault="0096746B">
            <w:pPr>
              <w:tabs>
                <w:tab w:val="left" w:pos="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46B" w:rsidRDefault="0096746B">
            <w:pPr>
              <w:tabs>
                <w:tab w:val="left" w:pos="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ПАЛЬМА</w:t>
            </w:r>
          </w:p>
        </w:tc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6B" w:rsidRDefault="0096746B">
            <w:pPr>
              <w:tabs>
                <w:tab w:val="left" w:pos="0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46B" w:rsidRDefault="0096746B">
            <w:pPr>
              <w:tabs>
                <w:tab w:val="left" w:pos="0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46B" w:rsidRDefault="0096746B">
            <w:pPr>
              <w:tabs>
                <w:tab w:val="left" w:pos="0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46B" w:rsidRDefault="0096746B">
            <w:pPr>
              <w:tabs>
                <w:tab w:val="left" w:pos="0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46B" w:rsidRDefault="0096746B">
            <w:pPr>
              <w:tabs>
                <w:tab w:val="left" w:pos="0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Отношение к пальме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46B" w:rsidRDefault="0096746B">
            <w:pPr>
              <w:tabs>
                <w:tab w:val="left" w:pos="0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Кактус</w:t>
            </w:r>
          </w:p>
        </w:tc>
      </w:tr>
      <w:tr w:rsidR="0096746B" w:rsidTr="009674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6B" w:rsidRDefault="009674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6B" w:rsidRDefault="009674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6B" w:rsidRDefault="0096746B">
            <w:pPr>
              <w:tabs>
                <w:tab w:val="left" w:pos="0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Саговая пальма</w:t>
            </w:r>
          </w:p>
          <w:p w:rsidR="0096746B" w:rsidRDefault="0096746B">
            <w:pPr>
              <w:tabs>
                <w:tab w:val="left" w:pos="0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46B" w:rsidTr="009674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6B" w:rsidRDefault="009674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6B" w:rsidRDefault="009674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6B" w:rsidRDefault="0096746B">
            <w:pPr>
              <w:tabs>
                <w:tab w:val="left" w:pos="0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Папоротник </w:t>
            </w:r>
          </w:p>
          <w:p w:rsidR="0096746B" w:rsidRDefault="0096746B">
            <w:pPr>
              <w:tabs>
                <w:tab w:val="left" w:pos="0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46B" w:rsidTr="009674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6B" w:rsidRDefault="009674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6B" w:rsidRDefault="009674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6B" w:rsidRDefault="0096746B">
            <w:pPr>
              <w:tabs>
                <w:tab w:val="left" w:pos="0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Травка</w:t>
            </w:r>
          </w:p>
          <w:p w:rsidR="0096746B" w:rsidRDefault="0096746B">
            <w:pPr>
              <w:tabs>
                <w:tab w:val="left" w:pos="0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46B" w:rsidTr="0096746B">
        <w:trPr>
          <w:trHeight w:val="6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6B" w:rsidRDefault="009674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6B" w:rsidRDefault="009674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46B" w:rsidRDefault="0096746B">
            <w:pPr>
              <w:tabs>
                <w:tab w:val="left" w:pos="0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Корица</w:t>
            </w:r>
          </w:p>
        </w:tc>
      </w:tr>
    </w:tbl>
    <w:p w:rsidR="0096746B" w:rsidRDefault="0096746B" w:rsidP="0096746B">
      <w:pPr>
        <w:tabs>
          <w:tab w:val="left" w:pos="0"/>
        </w:tabs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746B" w:rsidRDefault="0096746B" w:rsidP="0096746B">
      <w:pPr>
        <w:tabs>
          <w:tab w:val="left" w:pos="0"/>
        </w:tabs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этапе осмысления при изучении стихотворения А.А. Фета «Весенний дождь» используем интересный прием: сопоставление двух кластеров- характеристик понятия ДОЖДЬ: свою (ее мы составили в начале урока) и самого Фета (ее мы составляем после прочтения стихотворения). В ходе анализа двух ассоциативных схем учащиеся приходят к выводу, что они абсолютно разные: у нас дождь связан с сыростью, слякотью,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неуютностью</w:t>
      </w:r>
      <w:proofErr w:type="spellEnd"/>
      <w:r>
        <w:rPr>
          <w:rFonts w:ascii="Times New Roman" w:hAnsi="Times New Roman" w:cs="Times New Roman"/>
          <w:sz w:val="28"/>
          <w:szCs w:val="28"/>
        </w:rPr>
        <w:t>, а у Фета он – тайна, «Золотая пыль», «завеса».</w:t>
      </w:r>
    </w:p>
    <w:p w:rsidR="0096746B" w:rsidRDefault="0096746B" w:rsidP="0096746B">
      <w:pPr>
        <w:tabs>
          <w:tab w:val="left" w:pos="0"/>
        </w:tabs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сразу у обучающихся появляется вопрос: «А почему так?» Именно он и подводит нас к выводу, что поэты смотрят на мир необычно, они видят то, что простому человеку не дано разглядеть. </w:t>
      </w:r>
    </w:p>
    <w:p w:rsidR="0096746B" w:rsidRDefault="0096746B" w:rsidP="0096746B">
      <w:pPr>
        <w:tabs>
          <w:tab w:val="left" w:pos="0"/>
        </w:tabs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746B" w:rsidRDefault="0096746B" w:rsidP="0096746B">
      <w:pPr>
        <w:tabs>
          <w:tab w:val="left" w:pos="0"/>
        </w:tabs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Этап рефлексии мы можем назвать творческим. На данном этапе, подводя итог урока, просим учащихся составить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написать мини-сочинение. </w:t>
      </w:r>
    </w:p>
    <w:p w:rsidR="0096746B" w:rsidRDefault="0096746B" w:rsidP="0096746B">
      <w:pPr>
        <w:tabs>
          <w:tab w:val="left" w:pos="0"/>
        </w:tabs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Завершая работу над стихотворением А.А. Фета «Весенний дождь», просим учащихся создать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6746B" w:rsidRDefault="0096746B" w:rsidP="0096746B">
      <w:pPr>
        <w:tabs>
          <w:tab w:val="left" w:pos="0"/>
        </w:tabs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Дождь</w:t>
      </w:r>
    </w:p>
    <w:p w:rsidR="0096746B" w:rsidRDefault="0096746B" w:rsidP="0096746B">
      <w:pPr>
        <w:tabs>
          <w:tab w:val="left" w:pos="0"/>
        </w:tabs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Свежий, быстрый</w:t>
      </w:r>
    </w:p>
    <w:p w:rsidR="0096746B" w:rsidRDefault="0096746B" w:rsidP="0096746B">
      <w:pPr>
        <w:tabs>
          <w:tab w:val="left" w:pos="0"/>
        </w:tabs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Барабанит, движется, льет</w:t>
      </w:r>
    </w:p>
    <w:p w:rsidR="0096746B" w:rsidRDefault="0096746B" w:rsidP="0096746B">
      <w:pPr>
        <w:tabs>
          <w:tab w:val="left" w:pos="0"/>
        </w:tabs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Дождь освежает все.</w:t>
      </w:r>
    </w:p>
    <w:p w:rsidR="0096746B" w:rsidRDefault="0096746B" w:rsidP="0096746B">
      <w:pPr>
        <w:tabs>
          <w:tab w:val="left" w:pos="0"/>
        </w:tabs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Тайна.</w:t>
      </w:r>
    </w:p>
    <w:p w:rsidR="0096746B" w:rsidRDefault="0096746B" w:rsidP="0096746B">
      <w:pPr>
        <w:tabs>
          <w:tab w:val="left" w:pos="0"/>
        </w:tabs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дает  возможность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учащимся  в сконцентрированном виде представить все то, о чем шел разговор на уроке.</w:t>
      </w:r>
    </w:p>
    <w:p w:rsidR="0096746B" w:rsidRDefault="0096746B" w:rsidP="0096746B">
      <w:pPr>
        <w:tabs>
          <w:tab w:val="left" w:pos="0"/>
        </w:tabs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завершении разговора по рассказу А. Платонова «Юшка» используем прием «Письмо по кругу». Учащимся дается фраза – обращение к главному герою: «Прости нас, Юшка…»  Задача ребят состоит в том, чтобы написать письмо Ефиму Дмитриевичу (Юшке). При этом оговариваемся, что каждый пишет одно предложение, но так, чтобы в итоге получился связный текст в форме письма-обращения. Это задание формирует у учащихся умение чувствовать себя частью целого, стараться не разрушить то, что создается коллективно.</w:t>
      </w:r>
    </w:p>
    <w:p w:rsidR="0096746B" w:rsidRDefault="0096746B" w:rsidP="0096746B">
      <w:pPr>
        <w:tabs>
          <w:tab w:val="left" w:pos="0"/>
        </w:tabs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Подводя итог сказанному выше, можно отметить, что модель современного урока, построенная в соответствии с технологиями, предусматривающими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 к обучению, дает педагогу возможность быть не транслятором информации, а человеком, направляющим работу обучающегося   в нужное русло формирования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умений. Только вовлекая ребят в совместную работу, мы сможем пробудить в них интерес и азарт к учебе, стремление к знаниям, сможем воспитать современного человека.</w:t>
      </w:r>
    </w:p>
    <w:p w:rsidR="0096746B" w:rsidRDefault="0096746B" w:rsidP="0096746B">
      <w:pPr>
        <w:tabs>
          <w:tab w:val="left" w:pos="0"/>
        </w:tabs>
        <w:adjustRightInd w:val="0"/>
        <w:spacing w:after="0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96746B" w:rsidRDefault="0096746B" w:rsidP="0096746B">
      <w:pPr>
        <w:tabs>
          <w:tab w:val="left" w:pos="0"/>
        </w:tabs>
        <w:adjustRightInd w:val="0"/>
        <w:spacing w:after="0"/>
        <w:ind w:firstLine="360"/>
        <w:jc w:val="both"/>
        <w:rPr>
          <w:rFonts w:ascii="Times New Roman" w:hAnsi="Times New Roman" w:cs="Times New Roman"/>
          <w:sz w:val="32"/>
          <w:szCs w:val="32"/>
        </w:rPr>
      </w:pPr>
    </w:p>
    <w:p w:rsidR="0096746B" w:rsidRDefault="0096746B" w:rsidP="0096746B">
      <w:pPr>
        <w:tabs>
          <w:tab w:val="left" w:pos="0"/>
        </w:tabs>
        <w:adjustRightInd w:val="0"/>
        <w:spacing w:after="0"/>
        <w:ind w:firstLine="360"/>
        <w:jc w:val="both"/>
        <w:rPr>
          <w:rFonts w:ascii="Times New Roman" w:hAnsi="Times New Roman" w:cs="Times New Roman"/>
          <w:sz w:val="32"/>
          <w:szCs w:val="32"/>
        </w:rPr>
      </w:pPr>
    </w:p>
    <w:p w:rsidR="0096746B" w:rsidRDefault="0096746B" w:rsidP="0096746B">
      <w:pPr>
        <w:tabs>
          <w:tab w:val="left" w:pos="0"/>
        </w:tabs>
        <w:adjustRightInd w:val="0"/>
        <w:spacing w:after="0"/>
        <w:ind w:firstLine="360"/>
        <w:jc w:val="both"/>
        <w:rPr>
          <w:rFonts w:ascii="Times New Roman" w:hAnsi="Times New Roman" w:cs="Times New Roman"/>
          <w:sz w:val="32"/>
          <w:szCs w:val="32"/>
        </w:rPr>
      </w:pPr>
    </w:p>
    <w:p w:rsidR="0096746B" w:rsidRDefault="0096746B" w:rsidP="0096746B">
      <w:pPr>
        <w:tabs>
          <w:tab w:val="left" w:pos="0"/>
        </w:tabs>
        <w:adjustRightInd w:val="0"/>
        <w:spacing w:after="0"/>
        <w:ind w:firstLine="360"/>
        <w:jc w:val="both"/>
        <w:rPr>
          <w:rFonts w:ascii="Times New Roman" w:hAnsi="Times New Roman" w:cs="Times New Roman"/>
          <w:sz w:val="32"/>
          <w:szCs w:val="32"/>
        </w:rPr>
      </w:pPr>
    </w:p>
    <w:p w:rsidR="0096746B" w:rsidRDefault="0096746B" w:rsidP="0096746B">
      <w:pPr>
        <w:tabs>
          <w:tab w:val="left" w:pos="0"/>
        </w:tabs>
        <w:adjustRightInd w:val="0"/>
        <w:spacing w:after="0"/>
        <w:ind w:firstLine="360"/>
        <w:jc w:val="both"/>
        <w:rPr>
          <w:rFonts w:ascii="Times New Roman" w:hAnsi="Times New Roman" w:cs="Times New Roman"/>
          <w:sz w:val="32"/>
          <w:szCs w:val="32"/>
        </w:rPr>
      </w:pPr>
    </w:p>
    <w:p w:rsidR="0096746B" w:rsidRDefault="0096746B" w:rsidP="0096746B">
      <w:pPr>
        <w:tabs>
          <w:tab w:val="left" w:pos="0"/>
        </w:tabs>
        <w:adjustRightInd w:val="0"/>
        <w:spacing w:after="0"/>
        <w:ind w:firstLine="360"/>
        <w:jc w:val="both"/>
        <w:rPr>
          <w:rFonts w:ascii="Times New Roman" w:hAnsi="Times New Roman" w:cs="Times New Roman"/>
          <w:sz w:val="32"/>
          <w:szCs w:val="32"/>
        </w:rPr>
      </w:pPr>
    </w:p>
    <w:p w:rsidR="0096746B" w:rsidRDefault="0096746B" w:rsidP="0096746B">
      <w:pPr>
        <w:tabs>
          <w:tab w:val="left" w:pos="0"/>
        </w:tabs>
        <w:adjustRightInd w:val="0"/>
        <w:spacing w:after="0"/>
        <w:ind w:firstLine="360"/>
        <w:jc w:val="both"/>
        <w:rPr>
          <w:rFonts w:ascii="Times New Roman" w:hAnsi="Times New Roman" w:cs="Times New Roman"/>
          <w:sz w:val="32"/>
          <w:szCs w:val="32"/>
        </w:rPr>
      </w:pPr>
    </w:p>
    <w:p w:rsidR="0096746B" w:rsidRDefault="0096746B" w:rsidP="0096746B">
      <w:pPr>
        <w:tabs>
          <w:tab w:val="left" w:pos="0"/>
        </w:tabs>
        <w:adjustRightInd w:val="0"/>
        <w:spacing w:after="0"/>
        <w:ind w:firstLine="360"/>
        <w:jc w:val="both"/>
        <w:rPr>
          <w:rFonts w:ascii="Times New Roman" w:hAnsi="Times New Roman" w:cs="Times New Roman"/>
          <w:sz w:val="32"/>
          <w:szCs w:val="32"/>
        </w:rPr>
      </w:pPr>
    </w:p>
    <w:p w:rsidR="0096746B" w:rsidRDefault="0096746B" w:rsidP="0096746B">
      <w:pPr>
        <w:tabs>
          <w:tab w:val="left" w:pos="0"/>
        </w:tabs>
        <w:adjustRightInd w:val="0"/>
        <w:spacing w:after="0"/>
        <w:ind w:firstLine="360"/>
        <w:jc w:val="both"/>
        <w:rPr>
          <w:rFonts w:ascii="Times New Roman" w:hAnsi="Times New Roman" w:cs="Times New Roman"/>
          <w:sz w:val="32"/>
          <w:szCs w:val="32"/>
        </w:rPr>
      </w:pPr>
    </w:p>
    <w:p w:rsidR="00C7690C" w:rsidRDefault="00C7690C"/>
    <w:sectPr w:rsidR="00C76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55E"/>
    <w:rsid w:val="004E755E"/>
    <w:rsid w:val="0096746B"/>
    <w:rsid w:val="00C7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09C298-804D-4CDD-B80C-4653B7C93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46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6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1040</Words>
  <Characters>5931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2019-01-10T15:08:00Z</dcterms:created>
  <dcterms:modified xsi:type="dcterms:W3CDTF">2019-01-10T15:09:00Z</dcterms:modified>
</cp:coreProperties>
</file>