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B7" w:rsidRPr="00832E4B" w:rsidRDefault="008B03EF" w:rsidP="008B03EF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4E33B7" w:rsidRPr="00832E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Игровые технологии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занятиях по  изобразительной </w:t>
      </w:r>
      <w:r w:rsidR="004E33B7" w:rsidRPr="00832E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 с детьми ОВЗ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832E4B" w:rsidRPr="00832E4B" w:rsidRDefault="00832E4B" w:rsidP="00904331">
      <w:pPr>
        <w:shd w:val="clear" w:color="auto" w:fill="FFFFFF"/>
        <w:spacing w:before="100" w:beforeAutospacing="1" w:after="24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32E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Галлямова</w:t>
      </w:r>
      <w:proofErr w:type="spellEnd"/>
      <w:r w:rsidRPr="00832E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И.Р. воспитатель МБДОУ№63</w:t>
      </w:r>
    </w:p>
    <w:p w:rsidR="004E33B7" w:rsidRPr="00832E4B" w:rsidRDefault="004E33B7" w:rsidP="009043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Детское творчество – это чудесная и загадочная страна, помочь ребенку войти в </w:t>
      </w:r>
      <w:hyperlink r:id="rId6" w:history="1">
        <w:r w:rsidRPr="00832E4B">
          <w:rPr>
            <w:rFonts w:ascii="Times New Roman" w:eastAsia="Times New Roman" w:hAnsi="Times New Roman"/>
            <w:sz w:val="24"/>
            <w:szCs w:val="24"/>
            <w:lang w:eastAsia="ru-RU"/>
          </w:rPr>
          <w:t>нее и научиться чувствовать себя там</w:t>
        </w:r>
      </w:hyperlink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дома, значит сделать жизнь маленького человека интереснее и насыщеннее. Занятие изобразительного искусства – это особое занятие. Каждый раз, планируя их, хочется придумать что-то необычное, яркое, запоминающееся. Хочется, чтобы занятия были интересные,</w:t>
      </w:r>
      <w:r w:rsidR="008B03E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разнообразные и занимательные.                                                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своих занятиях я использую игровые технологии. Игра всегда вызывает интерес у детей, и в то же время у нее неисчерпаемые обучающие и развивающие возможности. </w:t>
      </w:r>
      <w:r w:rsidR="008B03E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провожу в </w:t>
      </w:r>
      <w:hyperlink r:id="rId7" w:history="1">
        <w:r w:rsidRPr="00832E4B">
          <w:rPr>
            <w:rFonts w:ascii="Times New Roman" w:eastAsia="Times New Roman" w:hAnsi="Times New Roman"/>
            <w:sz w:val="24"/>
            <w:szCs w:val="24"/>
            <w:lang w:eastAsia="ru-RU"/>
          </w:rPr>
          <w:t>разных игровых формах</w:t>
        </w:r>
      </w:hyperlink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>: занятие-праздник, занятие-путешествие, занятие-сказка, занятие-спектакль, занятие викторина, деловой или</w:t>
      </w:r>
      <w:r w:rsidR="00226F7B">
        <w:rPr>
          <w:rFonts w:ascii="Times New Roman" w:eastAsia="Times New Roman" w:hAnsi="Times New Roman"/>
          <w:sz w:val="24"/>
          <w:szCs w:val="24"/>
          <w:lang w:eastAsia="ru-RU"/>
        </w:rPr>
        <w:t xml:space="preserve"> ролевой игры, занятие-репортаж 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(интервью)… 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Поэтому, проводя занятия </w:t>
      </w:r>
      <w:proofErr w:type="gramStart"/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>ИЗО</w:t>
      </w:r>
      <w:proofErr w:type="gramEnd"/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>, я часто перевоплощаюсь. То в «Карандаша» когда мы путешествуем по цветам при изучении радуги. То в старую бабушку, когда рисуем платки для мамы и бабушки. А, изучая культуру татарского народа, я становлюсь  татарской красавицей (надеваю различные головные уборы.)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Игры и упражнения на занятиях </w:t>
      </w:r>
      <w:proofErr w:type="gramStart"/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>ИЗО</w:t>
      </w:r>
      <w:proofErr w:type="gramEnd"/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разделить </w:t>
      </w:r>
      <w:proofErr w:type="gramStart"/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несколько групп:</w:t>
      </w:r>
    </w:p>
    <w:p w:rsidR="004E33B7" w:rsidRPr="00832E4B" w:rsidRDefault="004E33B7" w:rsidP="0090433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Игры и упражнения на выполнение изображений из </w:t>
      </w:r>
      <w:hyperlink r:id="rId8" w:history="1">
        <w:r w:rsidRPr="00832E4B">
          <w:rPr>
            <w:rFonts w:ascii="Times New Roman" w:eastAsia="Times New Roman" w:hAnsi="Times New Roman"/>
            <w:sz w:val="24"/>
            <w:szCs w:val="24"/>
            <w:lang w:eastAsia="ru-RU"/>
          </w:rPr>
          <w:t>готовых фигур геометрической и</w:t>
        </w:r>
      </w:hyperlink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произвольной формы (составьте из геометрических фигур изображения животных). </w:t>
      </w:r>
    </w:p>
    <w:p w:rsidR="004E33B7" w:rsidRPr="00832E4B" w:rsidRDefault="004E33B7" w:rsidP="0090433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Игры и упражнения по </w:t>
      </w:r>
      <w:proofErr w:type="spellStart"/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>цветоведению</w:t>
      </w:r>
      <w:proofErr w:type="spellEnd"/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 (расселите гномов в </w:t>
      </w:r>
      <w:hyperlink r:id="rId9" w:history="1">
        <w:r w:rsidRPr="00832E4B">
          <w:rPr>
            <w:rFonts w:ascii="Times New Roman" w:eastAsia="Times New Roman" w:hAnsi="Times New Roman"/>
            <w:sz w:val="24"/>
            <w:szCs w:val="24"/>
            <w:lang w:eastAsia="ru-RU"/>
          </w:rPr>
          <w:t>домики холодных и</w:t>
        </w:r>
      </w:hyperlink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 тёплых красок).</w:t>
      </w:r>
    </w:p>
    <w:p w:rsidR="004E33B7" w:rsidRPr="00832E4B" w:rsidRDefault="004E33B7" w:rsidP="0090433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Игры и упражнения, способствующие усвоению новых терминов, понятий (игра «Крестики и нолики»). </w:t>
      </w:r>
    </w:p>
    <w:p w:rsidR="004E33B7" w:rsidRPr="00832E4B" w:rsidRDefault="004E33B7" w:rsidP="0090433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>Игры и упражнения для развития восприятия произведений искусства (игра «Войдите» в картину).</w:t>
      </w:r>
    </w:p>
    <w:p w:rsidR="004E33B7" w:rsidRPr="00832E4B" w:rsidRDefault="004E33B7" w:rsidP="0090433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>Сюжетно-ролевые игр</w:t>
      </w:r>
      <w:r w:rsidR="008B03EF">
        <w:rPr>
          <w:rFonts w:ascii="Times New Roman" w:eastAsia="Times New Roman" w:hAnsi="Times New Roman"/>
          <w:sz w:val="24"/>
          <w:szCs w:val="24"/>
          <w:lang w:eastAsia="ru-RU"/>
        </w:rPr>
        <w:t>ы (игра «Мы знатоки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»). </w:t>
      </w:r>
    </w:p>
    <w:p w:rsidR="00226F7B" w:rsidRDefault="004E33B7" w:rsidP="00904331">
      <w:pPr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использовании большого количества разнообразных игр и игровых ситуаций на занятиях </w:t>
      </w:r>
      <w:proofErr w:type="gramStart"/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>ИЗО</w:t>
      </w:r>
      <w:proofErr w:type="gramEnd"/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 усваивается детьми непринужденно, что позволяет на каждом уроке фантазировать, изобретать, творить.</w:t>
      </w:r>
      <w:r w:rsidR="00FC1E27"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Данные игры и упражнения способствуют пониманию конструктивных особенностей формы предметов, формируют умение сопоставлять, находить оптимальные решения, развивают мышление, внимание, воображение.</w:t>
      </w:r>
    </w:p>
    <w:p w:rsidR="00FC1E27" w:rsidRPr="00832E4B" w:rsidRDefault="00226F7B" w:rsidP="00904331">
      <w:pPr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Виды игр и упражнений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выполнение изображений из </w:t>
      </w:r>
      <w:hyperlink r:id="rId10" w:history="1">
        <w:r w:rsidRPr="00832E4B">
          <w:rPr>
            <w:rFonts w:ascii="Times New Roman" w:eastAsia="Times New Roman" w:hAnsi="Times New Roman"/>
            <w:sz w:val="24"/>
            <w:szCs w:val="24"/>
            <w:lang w:eastAsia="ru-RU"/>
          </w:rPr>
          <w:t>готовых фигур геометрической и</w:t>
        </w:r>
      </w:hyperlink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произвольной формы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FC1E27" w:rsidRPr="00832E4B">
        <w:rPr>
          <w:rFonts w:ascii="Times New Roman" w:eastAsia="Times New Roman" w:hAnsi="Times New Roman"/>
          <w:sz w:val="24"/>
          <w:szCs w:val="24"/>
          <w:lang w:eastAsia="ru-RU"/>
        </w:rPr>
        <w:br/>
        <w:t>1. Составьте изображения отдельных предметов из геометрических фигур.</w:t>
      </w:r>
      <w:r w:rsidR="00FC1E27" w:rsidRPr="00832E4B">
        <w:rPr>
          <w:rFonts w:ascii="Times New Roman" w:eastAsia="Times New Roman" w:hAnsi="Times New Roman"/>
          <w:sz w:val="24"/>
          <w:szCs w:val="24"/>
          <w:lang w:eastAsia="ru-RU"/>
        </w:rPr>
        <w:br/>
        <w:t>Используя изображенные на доске геометрические фигуры, дети, рисуют предметы (как вариант этого упражнения — индивидуальные задания каждому ребенку).</w:t>
      </w:r>
      <w:r w:rsidR="00FC1E27" w:rsidRPr="00832E4B">
        <w:rPr>
          <w:rFonts w:ascii="Times New Roman" w:eastAsia="Times New Roman" w:hAnsi="Times New Roman"/>
          <w:sz w:val="24"/>
          <w:szCs w:val="24"/>
          <w:lang w:eastAsia="ru-RU"/>
        </w:rPr>
        <w:br/>
        <w:t>2. Составьте композиции из готовых силуэтов «Чья композиция лучше?».</w:t>
      </w:r>
      <w:r w:rsidR="00FC1E27" w:rsidRPr="00832E4B">
        <w:rPr>
          <w:rFonts w:ascii="Times New Roman" w:eastAsia="Times New Roman" w:hAnsi="Times New Roman"/>
          <w:sz w:val="24"/>
          <w:szCs w:val="24"/>
          <w:lang w:eastAsia="ru-RU"/>
        </w:rPr>
        <w:br/>
        <w:t>Из готовых силуэтов составьте натюрморт. Игра может проводиться в виде соревнования двух (трех) команд. Работа ведется на магнитной доске. Игра развивает композиционное мышление, умение находить оптимальные решения.</w:t>
      </w:r>
      <w:r w:rsidR="00FC1E27" w:rsidRPr="00832E4B">
        <w:rPr>
          <w:rFonts w:ascii="Times New Roman" w:eastAsia="Times New Roman" w:hAnsi="Times New Roman"/>
          <w:sz w:val="24"/>
          <w:szCs w:val="24"/>
          <w:lang w:eastAsia="ru-RU"/>
        </w:rPr>
        <w:br/>
        <w:t>3. Игра-головоломка.</w:t>
      </w:r>
      <w:r w:rsidR="00FC1E27" w:rsidRPr="00832E4B">
        <w:rPr>
          <w:rFonts w:ascii="Times New Roman" w:eastAsia="Times New Roman" w:hAnsi="Times New Roman"/>
          <w:sz w:val="24"/>
          <w:szCs w:val="24"/>
          <w:lang w:eastAsia="ru-RU"/>
        </w:rPr>
        <w:br/>
        <w:t>Составьте из геометрических фигур изображения животных «Фантастическое животное, птица, рыба». Задание носит творческий характер.</w:t>
      </w:r>
      <w:r w:rsidR="00FC1E27" w:rsidRPr="00832E4B">
        <w:rPr>
          <w:rFonts w:ascii="Times New Roman" w:eastAsia="Times New Roman" w:hAnsi="Times New Roman"/>
          <w:sz w:val="24"/>
          <w:szCs w:val="24"/>
          <w:lang w:eastAsia="ru-RU"/>
        </w:rPr>
        <w:br/>
        <w:t>4. Дополните изображ</w:t>
      </w:r>
      <w:r w:rsidR="008B03EF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 </w:t>
      </w:r>
      <w:proofErr w:type="spellStart"/>
      <w:r w:rsidR="008B03EF">
        <w:rPr>
          <w:rFonts w:ascii="Times New Roman" w:eastAsia="Times New Roman" w:hAnsi="Times New Roman"/>
          <w:sz w:val="24"/>
          <w:szCs w:val="24"/>
          <w:lang w:eastAsia="ru-RU"/>
        </w:rPr>
        <w:t>нитепечатанием</w:t>
      </w:r>
      <w:proofErr w:type="spellEnd"/>
      <w:r w:rsidR="008B03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B03E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Дети </w:t>
      </w:r>
      <w:r w:rsidR="00FC1E27"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получают два одинаковых изображения. Варианты задания: дополнить изображения самому или поменяться с соседом по парте одним экземпляром изображения и дополнить его. Упражнение помогает развитию творческого воображения.</w:t>
      </w:r>
      <w:r w:rsidR="00FC1E27" w:rsidRPr="00832E4B">
        <w:rPr>
          <w:rFonts w:ascii="Times New Roman" w:eastAsia="Times New Roman" w:hAnsi="Times New Roman"/>
          <w:sz w:val="24"/>
          <w:szCs w:val="24"/>
          <w:lang w:eastAsia="ru-RU"/>
        </w:rPr>
        <w:br/>
        <w:t>5. Назовите предметы, похожие на геометрические тела.</w:t>
      </w:r>
      <w:r w:rsidR="00FC1E27" w:rsidRPr="00832E4B">
        <w:rPr>
          <w:rFonts w:ascii="Times New Roman" w:eastAsia="Times New Roman" w:hAnsi="Times New Roman"/>
          <w:sz w:val="24"/>
          <w:szCs w:val="24"/>
          <w:lang w:eastAsia="ru-RU"/>
        </w:rPr>
        <w:br/>
        <w:t>Упражнение на логическое мышление.</w:t>
      </w:r>
      <w:r w:rsidR="00FC1E27" w:rsidRPr="00832E4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C1E27" w:rsidRPr="00832E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 Составьте из готовых геометрических фигур орнамент.</w:t>
      </w:r>
      <w:r w:rsidR="00FC1E27" w:rsidRPr="00832E4B">
        <w:rPr>
          <w:rFonts w:ascii="Times New Roman" w:eastAsia="Times New Roman" w:hAnsi="Times New Roman"/>
          <w:sz w:val="24"/>
          <w:szCs w:val="24"/>
          <w:lang w:eastAsia="ru-RU"/>
        </w:rPr>
        <w:br/>
        <w:t>Упражнение на закрепление знаний об особенностях орнамента.7. Выполните аппликацию, состоящую из деталей разного цвета, но одинаковой формы. Дайте название работе.</w:t>
      </w:r>
      <w:r w:rsidR="00FC1E27" w:rsidRPr="00832E4B">
        <w:rPr>
          <w:rFonts w:ascii="Times New Roman" w:eastAsia="Times New Roman" w:hAnsi="Times New Roman"/>
          <w:sz w:val="24"/>
          <w:szCs w:val="24"/>
          <w:lang w:eastAsia="ru-RU"/>
        </w:rPr>
        <w:br/>
        <w:t>Развивает умение компоновать. Способствует развитию чувства формообразования в плоском изображении. В дальнейшем это упражнение может быть использовано для выполнения заданий в технике разрезной мозаики.</w:t>
      </w:r>
    </w:p>
    <w:p w:rsidR="00FC1E27" w:rsidRPr="00832E4B" w:rsidRDefault="00FC1E27" w:rsidP="00904331">
      <w:pPr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Игры и упражнения по </w:t>
      </w:r>
      <w:proofErr w:type="spellStart"/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>цветоведению</w:t>
      </w:r>
      <w:proofErr w:type="spellEnd"/>
    </w:p>
    <w:p w:rsidR="00FC1E27" w:rsidRPr="00832E4B" w:rsidRDefault="00FC1E27" w:rsidP="00904331">
      <w:pPr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>1. Составьте пары (контрастные цвета,</w:t>
      </w:r>
      <w:r w:rsidR="008B03EF">
        <w:rPr>
          <w:rFonts w:ascii="Times New Roman" w:eastAsia="Times New Roman" w:hAnsi="Times New Roman"/>
          <w:sz w:val="24"/>
          <w:szCs w:val="24"/>
          <w:lang w:eastAsia="ru-RU"/>
        </w:rPr>
        <w:t xml:space="preserve"> сближенные цвета).</w:t>
      </w:r>
      <w:r w:rsidR="008B03E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Дети 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работают с готовыми геометрическими фигурами различных цветов. </w:t>
      </w:r>
      <w:r w:rsidR="008B03EF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просьбе педагога они 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>поднимают составленные пары. Это упражнение помогает усвоению основных понятий.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br/>
        <w:t>2. Назовите основные, дополнительные, производные цвета.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br/>
        <w:t>Ответами служат поднятые геометрические фигуры нужного цвета. Работу можно проводить фронтально, командами.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br/>
        <w:t>3. Холод</w:t>
      </w:r>
      <w:r w:rsidR="008B03EF">
        <w:rPr>
          <w:rFonts w:ascii="Times New Roman" w:eastAsia="Times New Roman" w:hAnsi="Times New Roman"/>
          <w:sz w:val="24"/>
          <w:szCs w:val="24"/>
          <w:lang w:eastAsia="ru-RU"/>
        </w:rPr>
        <w:t>ные и теплые цвета.</w:t>
      </w:r>
      <w:r w:rsidR="008B03E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Дети 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>делятся на две группы. Одной группе нужно выбрать цвета для оформления цветка теплыми тонами, а второй — холодными. Упражнение на определение цвета и его выразительног</w:t>
      </w:r>
      <w:r w:rsidR="00C11728" w:rsidRPr="00832E4B">
        <w:rPr>
          <w:rFonts w:ascii="Times New Roman" w:eastAsia="Times New Roman" w:hAnsi="Times New Roman"/>
          <w:sz w:val="24"/>
          <w:szCs w:val="24"/>
          <w:lang w:eastAsia="ru-RU"/>
        </w:rPr>
        <w:t>о аспекта.</w:t>
      </w:r>
      <w:r w:rsidR="00C11728" w:rsidRPr="00832E4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>4. Игра-соревнование «Кто больш</w:t>
      </w:r>
      <w:r w:rsidR="008B03EF">
        <w:rPr>
          <w:rFonts w:ascii="Times New Roman" w:eastAsia="Times New Roman" w:hAnsi="Times New Roman"/>
          <w:sz w:val="24"/>
          <w:szCs w:val="24"/>
          <w:lang w:eastAsia="ru-RU"/>
        </w:rPr>
        <w:t>е?».</w:t>
      </w:r>
      <w:r w:rsidR="008B03E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полосках бумаги дети 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делают первый мазок краской любого цвета, затем в этот цвет добавляют чуть-чуть белил и выполняют следующий мазок и т. д. Побеждает тот, кто сделает больше красок различной светлоты. Игра на закрепление понятий о </w:t>
      </w:r>
      <w:proofErr w:type="spellStart"/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>разбеливании</w:t>
      </w:r>
      <w:proofErr w:type="spellEnd"/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 цвета.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br/>
        <w:t>Данные игры и упражнения способствуют развитию осмысленного восприятия цвета, различительных, аналитико-синтетических способностей и культуры восприятия ребенка; имеют обучающий, тренировочный, контролирующий характер.</w:t>
      </w:r>
    </w:p>
    <w:p w:rsidR="00FC1E27" w:rsidRPr="00832E4B" w:rsidRDefault="00FC1E27" w:rsidP="00904331">
      <w:pPr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>Игры и упражнения, способствующие усвоению новых терминов, понятий.</w:t>
      </w:r>
    </w:p>
    <w:p w:rsidR="00FC1E27" w:rsidRPr="00832E4B" w:rsidRDefault="00FC1E27" w:rsidP="00904331">
      <w:pPr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>1. Продолжите цепочку слов.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br/>
        <w:t>Такое упражнение можно проводить в начале занятия, дети должны продолжить перечень, классификацию. Например: архитектура, архитектор...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br/>
        <w:t>2. Объясните значение с</w:t>
      </w:r>
      <w:r w:rsidR="008B03EF">
        <w:rPr>
          <w:rFonts w:ascii="Times New Roman" w:eastAsia="Times New Roman" w:hAnsi="Times New Roman"/>
          <w:sz w:val="24"/>
          <w:szCs w:val="24"/>
          <w:lang w:eastAsia="ru-RU"/>
        </w:rPr>
        <w:t>лова.</w:t>
      </w:r>
      <w:r w:rsidR="008B03EF">
        <w:rPr>
          <w:rFonts w:ascii="Times New Roman" w:eastAsia="Times New Roman" w:hAnsi="Times New Roman"/>
          <w:sz w:val="24"/>
          <w:szCs w:val="24"/>
          <w:lang w:eastAsia="ru-RU"/>
        </w:rPr>
        <w:br/>
        <w:t>3.Соберите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 </w:t>
      </w:r>
      <w:r w:rsidR="008B03EF">
        <w:rPr>
          <w:rFonts w:ascii="Times New Roman" w:eastAsia="Times New Roman" w:hAnsi="Times New Roman"/>
          <w:sz w:val="24"/>
          <w:szCs w:val="24"/>
          <w:lang w:eastAsia="ru-RU"/>
        </w:rPr>
        <w:t>по жанрам (видам).</w:t>
      </w:r>
      <w:r w:rsidR="008B03EF">
        <w:rPr>
          <w:rFonts w:ascii="Times New Roman" w:eastAsia="Times New Roman" w:hAnsi="Times New Roman"/>
          <w:sz w:val="24"/>
          <w:szCs w:val="24"/>
          <w:lang w:eastAsia="ru-RU"/>
        </w:rPr>
        <w:br/>
        <w:t>4. Найдите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 лишнее слово.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B03E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>. Диаг</w:t>
      </w:r>
      <w:r w:rsidR="008B03EF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ностическое упражнение «Назови 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>слово».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br/>
        <w:t>Задание постепенно усложняется. Такое упражнение можно использовать в начале занятия.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Например: </w:t>
      </w:r>
      <w:proofErr w:type="spellStart"/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>г_ашь</w:t>
      </w:r>
      <w:proofErr w:type="spellEnd"/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 (гуашь), </w:t>
      </w:r>
      <w:proofErr w:type="spellStart"/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>гр_ф_ка</w:t>
      </w:r>
      <w:proofErr w:type="spellEnd"/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 (графика), </w:t>
      </w:r>
      <w:proofErr w:type="spellStart"/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>к_</w:t>
      </w:r>
      <w:proofErr w:type="gramStart"/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>_м_ка</w:t>
      </w:r>
      <w:proofErr w:type="spellEnd"/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 (керамика) и 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br/>
        <w:t>т. д.</w:t>
      </w:r>
    </w:p>
    <w:p w:rsidR="00FC1E27" w:rsidRPr="00832E4B" w:rsidRDefault="00FC1E27" w:rsidP="00904331">
      <w:pPr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>Игры и упражнения для развития восприятия произведений искусства</w:t>
      </w:r>
    </w:p>
    <w:p w:rsidR="00FC1E27" w:rsidRPr="00832E4B" w:rsidRDefault="00FC1E27" w:rsidP="00904331">
      <w:pPr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>1. С</w:t>
      </w:r>
      <w:r w:rsidR="008B03EF">
        <w:rPr>
          <w:rFonts w:ascii="Times New Roman" w:eastAsia="Times New Roman" w:hAnsi="Times New Roman"/>
          <w:sz w:val="24"/>
          <w:szCs w:val="24"/>
          <w:lang w:eastAsia="ru-RU"/>
        </w:rPr>
        <w:t>равните впечатления.</w:t>
      </w:r>
      <w:r w:rsidR="008B03EF">
        <w:rPr>
          <w:rFonts w:ascii="Times New Roman" w:eastAsia="Times New Roman" w:hAnsi="Times New Roman"/>
          <w:sz w:val="24"/>
          <w:szCs w:val="24"/>
          <w:lang w:eastAsia="ru-RU"/>
        </w:rPr>
        <w:br/>
        <w:t>Воспитанники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сравнивают два произведения искусства. При выполнении этого упражнения развивается культура восприятия произведений искусства, речь обучающихся.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br/>
        <w:t>Цвет. Рисование с натуры натюрморта (овощи, фрукты).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br/>
        <w:t>2. «Войдите» в картину (представьте себя на месте героя произведения искусства).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br/>
        <w:t>Игра развивает фантазию ребенка, речь, носит творческий характер.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br/>
        <w:t>3. Подберите музыкальный фрагмент или стихи к произведению искусства.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br/>
        <w:t>Такие эстетические ситуации способствуют разв</w:t>
      </w:r>
      <w:r w:rsidR="00226F7B">
        <w:rPr>
          <w:rFonts w:ascii="Times New Roman" w:eastAsia="Times New Roman" w:hAnsi="Times New Roman"/>
          <w:sz w:val="24"/>
          <w:szCs w:val="24"/>
          <w:lang w:eastAsia="ru-RU"/>
        </w:rPr>
        <w:t>итию образного мышления детей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единства изобразительных и выразительных средств искусства. </w:t>
      </w:r>
      <w:r w:rsidR="00226F7B">
        <w:rPr>
          <w:rFonts w:ascii="Times New Roman" w:eastAsia="Times New Roman" w:hAnsi="Times New Roman"/>
          <w:sz w:val="24"/>
          <w:szCs w:val="24"/>
          <w:lang w:eastAsia="ru-RU"/>
        </w:rPr>
        <w:t>Дети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подобрать к отрывку стихотворения соответствующую реп</w:t>
      </w:r>
      <w:r w:rsidR="008B03EF">
        <w:rPr>
          <w:rFonts w:ascii="Times New Roman" w:eastAsia="Times New Roman" w:hAnsi="Times New Roman"/>
          <w:sz w:val="24"/>
          <w:szCs w:val="24"/>
          <w:lang w:eastAsia="ru-RU"/>
        </w:rPr>
        <w:t xml:space="preserve">родукцию с изображением 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>пейзажа, объяснить свой выбор.</w:t>
      </w:r>
    </w:p>
    <w:p w:rsidR="00FC1E27" w:rsidRPr="00832E4B" w:rsidRDefault="00FC1E27" w:rsidP="00904331">
      <w:pPr>
        <w:spacing w:before="90" w:after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>Игры-задания</w:t>
      </w:r>
    </w:p>
    <w:p w:rsidR="00FC1E27" w:rsidRPr="00832E4B" w:rsidRDefault="00FC1E27" w:rsidP="00904331">
      <w:pPr>
        <w:spacing w:before="9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>«Грустный и веселый дождик».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11728"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>Цель: воспитывать эстетическое отношение к явлениям природы. 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11728" w:rsidRPr="00832E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>Задачи: проводить сравнительный анализ состояния природы в солнечный и пасмурный день. 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11728"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Способности: передавать с помощью цвета, линий, пластики движений настроение дождя. </w:t>
      </w:r>
      <w:r w:rsidR="00C11728"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226F7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4E33B7" w:rsidRPr="00832E4B" w:rsidRDefault="004E33B7" w:rsidP="00904331">
      <w:pPr>
        <w:spacing w:before="9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- В </w:t>
      </w:r>
      <w:hyperlink r:id="rId11" w:history="1">
        <w:r w:rsidRPr="00832E4B">
          <w:rPr>
            <w:rFonts w:ascii="Times New Roman" w:eastAsia="Times New Roman" w:hAnsi="Times New Roman"/>
            <w:sz w:val="24"/>
            <w:szCs w:val="24"/>
            <w:lang w:eastAsia="ru-RU"/>
          </w:rPr>
          <w:t>конце хочется</w:t>
        </w:r>
      </w:hyperlink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остановиться на условиях</w:t>
      </w:r>
      <w:r w:rsidR="00FC1E27"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>эффективно</w:t>
      </w:r>
      <w:r w:rsidR="00FC1E27" w:rsidRPr="00832E4B">
        <w:rPr>
          <w:rFonts w:ascii="Times New Roman" w:eastAsia="Times New Roman" w:hAnsi="Times New Roman"/>
          <w:sz w:val="24"/>
          <w:szCs w:val="24"/>
          <w:lang w:eastAsia="ru-RU"/>
        </w:rPr>
        <w:t>го применения игровых технологии</w:t>
      </w: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занятиях </w:t>
      </w:r>
      <w:proofErr w:type="gramStart"/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>ИЗО</w:t>
      </w:r>
      <w:proofErr w:type="gramEnd"/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E33B7" w:rsidRPr="00832E4B" w:rsidRDefault="00FC1E27" w:rsidP="009043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>Темы занятий</w:t>
      </w:r>
      <w:r w:rsidR="004E33B7"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применённые игровые технологии должны соответствовать возрасту и уровню интеллектуального развития учащихся. </w:t>
      </w:r>
    </w:p>
    <w:p w:rsidR="004E33B7" w:rsidRPr="00832E4B" w:rsidRDefault="004E33B7" w:rsidP="009043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Грамотное планирование занятия, его этапов, целей и задач. </w:t>
      </w:r>
    </w:p>
    <w:p w:rsidR="004E33B7" w:rsidRPr="00832E4B" w:rsidRDefault="004E33B7" w:rsidP="009043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Системность и последовательность, постепенное усложнение целей и задач. (Необходимо разработать систему занятий). </w:t>
      </w:r>
    </w:p>
    <w:p w:rsidR="004E33B7" w:rsidRPr="00832E4B" w:rsidRDefault="004E33B7" w:rsidP="009043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и оценка применённых игровых методов. </w:t>
      </w:r>
      <w:hyperlink r:id="rId12" w:history="1">
        <w:r w:rsidRPr="00832E4B">
          <w:rPr>
            <w:rFonts w:ascii="Times New Roman" w:eastAsia="Times New Roman" w:hAnsi="Times New Roman"/>
            <w:sz w:val="24"/>
            <w:szCs w:val="24"/>
            <w:lang w:eastAsia="ru-RU"/>
          </w:rPr>
          <w:t>Анализ и оценка знаний</w:t>
        </w:r>
      </w:hyperlink>
      <w:r w:rsidRPr="00832E4B">
        <w:rPr>
          <w:rFonts w:ascii="Times New Roman" w:eastAsia="Times New Roman" w:hAnsi="Times New Roman"/>
          <w:sz w:val="24"/>
          <w:szCs w:val="24"/>
          <w:lang w:eastAsia="ru-RU"/>
        </w:rPr>
        <w:t xml:space="preserve">, умений, и навыков детей. Соответственно результатам усовершенствование игровых методик. </w:t>
      </w:r>
    </w:p>
    <w:p w:rsidR="00112641" w:rsidRPr="00832E4B" w:rsidRDefault="004E33B7" w:rsidP="00904331">
      <w:pPr>
        <w:pStyle w:val="c0"/>
      </w:pPr>
      <w:r w:rsidRPr="00832E4B">
        <w:br/>
      </w:r>
    </w:p>
    <w:p w:rsidR="00D55AAA" w:rsidRDefault="008B03EF" w:rsidP="0090433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Использованная литература</w:t>
      </w:r>
    </w:p>
    <w:p w:rsidR="0083410D" w:rsidRPr="0083410D" w:rsidRDefault="0083410D" w:rsidP="0083410D">
      <w:pPr>
        <w:shd w:val="clear" w:color="auto" w:fill="FFFFFF"/>
        <w:spacing w:before="384" w:after="384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83410D">
        <w:rPr>
          <w:rFonts w:ascii="Times New Roman" w:eastAsia="Times New Roman" w:hAnsi="Times New Roman"/>
          <w:sz w:val="24"/>
          <w:szCs w:val="24"/>
          <w:lang w:eastAsia="ru-RU"/>
        </w:rPr>
        <w:t>Лыкова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И.А.</w:t>
      </w:r>
      <w:r w:rsidRPr="0083410D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«проектирование образовательной области. Художественно эстетическое развитие» ФГОС ДО 2014г</w:t>
      </w:r>
    </w:p>
    <w:p w:rsidR="0083410D" w:rsidRPr="0083410D" w:rsidRDefault="0083410D" w:rsidP="0083410D">
      <w:pPr>
        <w:shd w:val="clear" w:color="auto" w:fill="FFFFFF"/>
        <w:spacing w:before="384" w:after="384" w:line="240" w:lineRule="auto"/>
        <w:rPr>
          <w:rFonts w:ascii="FlexySans" w:eastAsia="Times New Roman" w:hAnsi="FlexySans" w:cs="Helvetica"/>
          <w:color w:val="8D8D8D"/>
          <w:sz w:val="24"/>
          <w:szCs w:val="24"/>
          <w:lang w:eastAsia="ru-RU"/>
        </w:rPr>
      </w:pPr>
      <w:r w:rsidRPr="0083410D">
        <w:rPr>
          <w:rFonts w:ascii="FlexySans" w:eastAsia="Times New Roman" w:hAnsi="FlexySans" w:cs="Helvetica"/>
          <w:sz w:val="24"/>
          <w:szCs w:val="24"/>
          <w:lang w:eastAsia="ru-RU"/>
        </w:rPr>
        <w:t> 2.</w:t>
      </w:r>
      <w:r w:rsidRPr="0083410D">
        <w:rPr>
          <w:rFonts w:ascii="Times New Roman" w:eastAsia="Times New Roman" w:hAnsi="Times New Roman"/>
          <w:sz w:val="24"/>
          <w:szCs w:val="24"/>
          <w:lang w:eastAsia="ru-RU"/>
        </w:rPr>
        <w:t>.Круглова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.Ю.</w:t>
      </w:r>
      <w:r w:rsidRPr="0083410D">
        <w:rPr>
          <w:rFonts w:ascii="Times New Roman" w:eastAsia="Times New Roman" w:hAnsi="Times New Roman"/>
          <w:sz w:val="24"/>
          <w:szCs w:val="24"/>
          <w:lang w:eastAsia="ru-RU"/>
        </w:rPr>
        <w:t xml:space="preserve"> «развитие </w:t>
      </w:r>
      <w:proofErr w:type="spellStart"/>
      <w:r w:rsidRPr="0083410D">
        <w:rPr>
          <w:rFonts w:ascii="Times New Roman" w:eastAsia="Times New Roman" w:hAnsi="Times New Roman"/>
          <w:sz w:val="24"/>
          <w:szCs w:val="24"/>
          <w:lang w:eastAsia="ru-RU"/>
        </w:rPr>
        <w:t>познавателных</w:t>
      </w:r>
      <w:proofErr w:type="spellEnd"/>
      <w:r w:rsidRPr="0083410D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потребностей личности в творческой деятельности»</w:t>
      </w:r>
    </w:p>
    <w:p w:rsidR="008B03EF" w:rsidRPr="008B03EF" w:rsidRDefault="0083410D" w:rsidP="0083410D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="008B03EF" w:rsidRPr="008B03EF">
        <w:rPr>
          <w:rFonts w:ascii="Times New Roman" w:eastAsia="Times New Roman" w:hAnsi="Times New Roman"/>
          <w:sz w:val="24"/>
          <w:szCs w:val="24"/>
          <w:lang w:eastAsia="ru-RU"/>
        </w:rPr>
        <w:t>Науменко Г.Н. «Этнография детства», М., 1999г.</w:t>
      </w:r>
    </w:p>
    <w:p w:rsidR="008B03EF" w:rsidRPr="008B03EF" w:rsidRDefault="0083410D" w:rsidP="0083410D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B03EF" w:rsidRPr="008B03EF">
        <w:rPr>
          <w:rFonts w:ascii="Times New Roman" w:eastAsia="Times New Roman" w:hAnsi="Times New Roman"/>
          <w:sz w:val="24"/>
          <w:szCs w:val="24"/>
          <w:lang w:eastAsia="ru-RU"/>
        </w:rPr>
        <w:t>Фопель К. «Как научить детей сотрудничать», М., 2000г.</w:t>
      </w:r>
    </w:p>
    <w:p w:rsidR="008B03EF" w:rsidRPr="008B03EF" w:rsidRDefault="0083410D" w:rsidP="0083410D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8B03EF" w:rsidRPr="008B03EF">
        <w:rPr>
          <w:rFonts w:ascii="Times New Roman" w:eastAsia="Times New Roman" w:hAnsi="Times New Roman"/>
          <w:sz w:val="24"/>
          <w:szCs w:val="24"/>
          <w:lang w:eastAsia="ru-RU"/>
        </w:rPr>
        <w:t>Субботина Л.Ю. « развитие воображения у детей», М., 1997г.</w:t>
      </w:r>
    </w:p>
    <w:p w:rsidR="008B03EF" w:rsidRPr="00832E4B" w:rsidRDefault="008B03EF" w:rsidP="0090433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B03EF" w:rsidRPr="00832E4B" w:rsidSect="00C11728"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0198"/>
    <w:multiLevelType w:val="multilevel"/>
    <w:tmpl w:val="8ABC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E2949"/>
    <w:multiLevelType w:val="multilevel"/>
    <w:tmpl w:val="2FDC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E3504"/>
    <w:multiLevelType w:val="hybridMultilevel"/>
    <w:tmpl w:val="7BE6C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41"/>
    <w:rsid w:val="00112641"/>
    <w:rsid w:val="00226F7B"/>
    <w:rsid w:val="004E33B7"/>
    <w:rsid w:val="00832E4B"/>
    <w:rsid w:val="0083410D"/>
    <w:rsid w:val="008B03EF"/>
    <w:rsid w:val="00904331"/>
    <w:rsid w:val="00C11728"/>
    <w:rsid w:val="00D55AAA"/>
    <w:rsid w:val="00E04AA6"/>
    <w:rsid w:val="00FC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E33B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3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E33B7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394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9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6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86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14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89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07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09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518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8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435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362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164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92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151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289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428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401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7491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33697">
                      <w:marLeft w:val="0"/>
                      <w:marRight w:val="300"/>
                      <w:marTop w:val="19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7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8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1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zanyatie-illyuzii-zapolnennogo-prostranstva-cvetovie-illyuzii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sihdocs.ru/soderjatelenij-razdel.html" TargetMode="External"/><Relationship Id="rId12" Type="http://schemas.openxmlformats.org/officeDocument/2006/relationships/hyperlink" Target="http://psihdocs.ru/razdel-i-problemnij-analiz-konechnih-rezuletatov-raboti-mdou-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docs.ru/piter-kelder-drevnij-sekret-istochnika-molodosti.html" TargetMode="External"/><Relationship Id="rId11" Type="http://schemas.openxmlformats.org/officeDocument/2006/relationships/hyperlink" Target="http://psihdocs.ru/programma-vremennogo-koda-poiski-nashego-budushego-v-ciklah-pr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sihdocs.ru/zanyatie-illyuzii-zapolnennogo-prostranstva-cvetovie-illyuz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ihdocs.ru/klajv-barker-kaneon-holodnih-serdec-klajv-barke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2017-03-28T08:43:00Z</dcterms:created>
  <dcterms:modified xsi:type="dcterms:W3CDTF">2018-12-26T05:46:00Z</dcterms:modified>
</cp:coreProperties>
</file>