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232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МУНИЦИ ПАЛЬНОЕ БЮДЖЕТНОЕ УЧРЕЖДЕНИЕ</w:t>
      </w:r>
    </w:p>
    <w:p>
      <w:pPr>
        <w:spacing w:before="0" w:after="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ДОПОЛНИТЕЛЬНОГО ОБРАЗОВАНИЯ </w:t>
      </w:r>
    </w:p>
    <w:p>
      <w:pPr>
        <w:spacing w:before="0" w:after="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ДЕТСКАЯ ХУДОЖЕСТВЕННАЯ ШКОЛА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2192" w:leader="none"/>
          <w:tab w:val="center" w:pos="5102" w:leader="none"/>
        </w:tabs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56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48"/>
          <w:shd w:fill="auto" w:val="clear"/>
        </w:rPr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56"/>
          <w:shd w:fill="auto" w:val="clear"/>
        </w:rPr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56"/>
          <w:shd w:fill="auto" w:val="clear"/>
        </w:rPr>
        <w:t xml:space="preserve">Конспект открытого урока 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дисциплина рисунок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4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класс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righ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Преподаватель ИЗО:</w:t>
      </w:r>
    </w:p>
    <w:p>
      <w:pPr>
        <w:spacing w:before="0" w:after="200" w:line="276"/>
        <w:ind w:right="0" w:left="0" w:firstLine="0"/>
        <w:jc w:val="righ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Денисова Е.В.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2016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год</w:t>
      </w:r>
    </w:p>
    <w:p>
      <w:pPr>
        <w:spacing w:before="0" w:after="0" w:line="240"/>
        <w:ind w:right="0" w:left="23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u w:val="single"/>
          <w:shd w:fill="auto" w:val="clear"/>
        </w:rPr>
      </w:pPr>
    </w:p>
    <w:p>
      <w:pPr>
        <w:spacing w:before="0" w:after="0" w:line="240"/>
        <w:ind w:right="0" w:left="23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u w:val="single"/>
          <w:shd w:fill="auto" w:val="clear"/>
        </w:rPr>
        <w:t xml:space="preserve">ПЛАН ОТКРЫТОГО УРОКА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497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Дисциплина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Рисунок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0" w:line="240"/>
        <w:ind w:right="0" w:left="497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Раздел I: Тональный рисунок гипсовой античной вазы и шара.</w:t>
      </w:r>
    </w:p>
    <w:p>
      <w:pPr>
        <w:spacing w:before="0" w:after="0" w:line="240"/>
        <w:ind w:right="0" w:left="497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Преподаватель: Денисова Е.В.</w:t>
      </w:r>
    </w:p>
    <w:p>
      <w:pPr>
        <w:spacing w:before="0" w:after="0" w:line="240"/>
        <w:ind w:right="0" w:left="497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Класс: 4</w:t>
      </w:r>
    </w:p>
    <w:p>
      <w:pPr>
        <w:spacing w:before="0" w:after="0" w:line="240"/>
        <w:ind w:right="0" w:left="497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Дата: 06.09.2016г.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26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Тема урока: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Построение натюрморта в перспективе. Пропорции геометрического тела и вазы, их взаимное расположение. </w:t>
      </w:r>
    </w:p>
    <w:p>
      <w:pPr>
        <w:spacing w:before="0" w:after="0" w:line="240"/>
        <w:ind w:right="0" w:left="26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26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Тип урока: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комбинированный.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26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Цели урока:</w:t>
      </w:r>
    </w:p>
    <w:p>
      <w:pPr>
        <w:tabs>
          <w:tab w:val="left" w:pos="54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ab/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Образовательная:</w:t>
      </w:r>
    </w:p>
    <w:p>
      <w:pPr>
        <w:spacing w:before="0" w:after="0" w:line="240"/>
        <w:ind w:right="0" w:left="820" w:hanging="148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сформировать знания о правилах  построения   тел вращения комбинированной формы на основе простых геометрических объёмов .</w:t>
      </w:r>
    </w:p>
    <w:p>
      <w:pPr>
        <w:tabs>
          <w:tab w:val="left" w:pos="54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  <w:tab/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Развивающая:</w:t>
      </w:r>
    </w:p>
    <w:p>
      <w:pPr>
        <w:spacing w:before="0" w:after="0" w:line="240"/>
        <w:ind w:right="4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развить умение анализировать сложные формы и их конструкцию.</w:t>
      </w:r>
    </w:p>
    <w:p>
      <w:pPr>
        <w:spacing w:before="0" w:after="0" w:line="240"/>
        <w:ind w:right="0" w:left="26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Воспитательная:</w:t>
      </w:r>
    </w:p>
    <w:p>
      <w:pPr>
        <w:spacing w:before="0" w:after="0" w:line="240"/>
        <w:ind w:right="0" w:left="820" w:hanging="148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сформировать интерес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 учебному рисунку и его главной задаче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построение с натуры многообразных форм, созданных человеком и природой.</w:t>
      </w:r>
    </w:p>
    <w:p>
      <w:pPr>
        <w:tabs>
          <w:tab w:val="left" w:pos="54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  <w:tab/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Развивающая:</w:t>
      </w:r>
    </w:p>
    <w:p>
      <w:pPr>
        <w:spacing w:before="0" w:after="0" w:line="240"/>
        <w:ind w:right="4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развить умение анализировать сложные формы и их конструкцию.</w:t>
      </w:r>
    </w:p>
    <w:p>
      <w:pPr>
        <w:tabs>
          <w:tab w:val="left" w:pos="54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ab/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Методическая:</w:t>
      </w:r>
    </w:p>
    <w:p>
      <w:pPr>
        <w:spacing w:before="0" w:after="0" w:line="240"/>
        <w:ind w:right="0" w:left="68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создать ситуацию творческой практической работы обучающихся на уроке.</w:t>
      </w:r>
    </w:p>
    <w:p>
      <w:pPr>
        <w:spacing w:before="0" w:after="0" w:line="240"/>
        <w:ind w:right="0" w:left="68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68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Задачи урока: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определение формата; 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-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композиционное размещение изображения на плоскости листа;  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-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определение пропорций предметов;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-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линейно-конструктивное построение натюрморта.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ab/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Оборудование и материалы к уроку для учителя.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Оборудование: 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постановка: гипсовая античная ваза и шар на фоне драпировки, источник освещения;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телевизор.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Наглядное пособие: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"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тональный рисунок гипсовой античной вазы и шара, поэтапно";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видео уроки " тональный рисунок шара", "тональный рисунок гипсовой античной вазы" (эл. носитель информации).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3.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Методические пособия: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«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рисунок вазы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»;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«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рисунок шара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Материалы для обучающихся.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Бумага формат А 3, графитные  карандаши разной твёрдости, ластик. </w:t>
      </w:r>
    </w:p>
    <w:p>
      <w:pPr>
        <w:spacing w:before="0" w:after="0" w:line="240"/>
        <w:ind w:right="0" w:left="98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План урока.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Оргмомент.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Объявление темы урока.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3.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Акцентирование внимания на целях и задачах урока.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4.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Объяснение новой темы методом лекции с элементами обратной связи и просмотром видеоматериалов.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Просмотр видео уроков " тональный рисунок шара " и "тональный рисунок гипсовой античной вазы" (с использованием телевизора и эл. носителя информации).  Обсуждение просмотренных материалов с параллельным объяснением новой темы.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Беседа о правилах выбора формата, композиционного размещения,  определения пропорций предметов и  о законах перспективы при построении  предметов комбинированной формы  на основе простых геометрических объёмов  ( с использованием оборудования, методического и наглядных пособий) .  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5.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Инструктаж по выполнению самостоятельной работы.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6.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Самостоятельная работа учащихся с периодической проверкой учителем  - Выполнение с натуры линейно - конструктивного рисунка натюрморта из гипсовой античной вазы и шара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7.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Выставка работ учащихся, анализ работ.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8.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Подведение итогов урока</w:t>
      </w:r>
    </w:p>
    <w:p>
      <w:pPr>
        <w:spacing w:before="0" w:after="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9.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Задание на дом, инструктаж по выполнению домашнего задания.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Ход урока.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Здравствуйте!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Проверяем готовность к уроку: у всех на мальбертах листы для черчения формата А3, графитный карандаш средней твёрдости и ластик.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 готовы? ( да)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Замечательно.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Как вы думаете что мы с вами сегодня будем рисовать? ( вазу и шар)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Правильно.  Мы начинаем работу над длительной  постановкой. В течение нескольких уроков вы должны будете выполнить тональный рисунок натюрморта из гипсовой античной вазы и шара.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Сегодня на уроке мы с вами должны овладеть умениями  анализировать конструкцию предметов имеющих комбинированную форму, распознавать из каких простых геометрических объёмов складывается форма предмета.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Практическая часть задания на сегодня - выполнить линейно - конструктивное построение натюрморта.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Сейчас мы с вами посмотрим видео - урок по нашей теме. ( просмотр видео)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Теперь  давайте рассмотрим нашу постановку. ( Рис. 1 )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мы видим? ( шар и  вазу)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9273" w:dyaOrig="7349">
          <v:rect xmlns:o="urn:schemas-microsoft-com:office:office" xmlns:v="urn:schemas-microsoft-com:vml" id="rectole0000000000" style="width:463.650000pt;height:367.4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Рисунок 1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Итак, давайте вспомним с чего мы  начинаем работу? (с выбора формата)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Правильно. У вас у всех есть бумажные видоискатели, с их помощью или при помощи метода " визирование" карандашом определяем формат. Правильность компоновки предметов изображения прежде всего зависит от формы предметов, составляющих постановку и их размерных величин.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 выбрали вертикальное положение формата. Почему? ( т.к. постановка больше по высоте, чем по ширине).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Верно. А как нужно  закомпоновать  натюрморт, чтобы  рисунок удачно воспринимался глазом? (сверху расстояние меньше, чем снизу, а по бокам одинаковое).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Наш натюрморт состоит из двух предметов: шара и вазы. с построением шара вы уже знакомы, давайте повторим.  Шар какой формы? (простой)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какой геометрической фигуре компонуем шар? ( в квадрате)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 какую форму имеет ваза? (сложную)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какой геометрической фигуре компонуем вазу? ( в прямоугольнике)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Давайте  повнимательнее рассмотрим вазу и разберём ее конструкцию. Наша гипсовая ваза имеет в своей основе четыре геометрические формы. Это цилиндр (верхняя часть горловины), далее усеченный конус  расположенный узкой стороной вниз( нижняя часть горловины) , шарообразная яйцевидная часть и  цилиндрическая нижняя часть. Вот из таких простых геометрических тел  состоит форма нашей вазы. Эти простые тела вы строить умеете, сегодня же ваша задача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соединить их в одно целое.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Итак. давайте проговорим последовательность построения  натюрморта. Как всегда,  ведём работу  над  постановкой  от простого к сложному, от общего к частному, от общей формы к деталям.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Сначала намечаем на листе компоновку натюрморта  вцелом, соблюдая правила компоновки.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Далее, внутри общей компоновки определяем положение каждого предмета. Обратите внимание,  что шар меньше по размеру и находится ближе к вам , а ваза дальше, следовательно чтобы не нарушалось равновесие в композиции. на листе шар будет располагаться ниже, а ваза выше.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Используя метод " визирование" карандашом, определяем пропорциональные  размеры шара относительно общего размера натюрморта. Строим квадрат. в котором у нас будет компоноваться шар, внутри квадрата проводим диагонали, через точку пересечения диагоналей проводим вертикальную осевую и горизонтальную осевую. На диагоналях откладываем радиус шара.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Приступаем к компоновке вазы. По ширине шара определяем ширину вазы, по ширине вазы  её высоту. Строим прямоугольник, в котором будет  закомпонована ваза. Наша ваза это предмет, имеющий осевую симметрию. То есть ее форма получается за счёт вращения вокруг собственной оси. Значит в  прямоугольнике  проводим ось симметрии. Наметив основные размеры, можно приступить к определению пропорциональных величин частей вазы: высоты горловины, средней части и основания. Внимательно замеряйте и сравнивайте. Например, высоту горлышка с высотой вазы, шириной вазы; нижнее основание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 верхним, с общей шириной и т.д.. После того, как найдёте на осевой точное место каждого элемента, определите их ширину, постоянно сравнивая с частями и вазой  вцелом. ( Рис. 2)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4960" w:dyaOrig="6621">
          <v:rect xmlns:o="urn:schemas-microsoft-com:office:office" xmlns:v="urn:schemas-microsoft-com:vml" id="rectole0000000001" style="width:248.000000pt;height:331.0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Рисунок  2</w:t>
      </w:r>
    </w:p>
    <w:p>
      <w:pPr>
        <w:spacing w:before="0" w:after="0" w:line="240"/>
        <w:ind w:right="0" w:left="0" w:firstLine="85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</w:r>
    </w:p>
    <w:p>
      <w:pPr>
        <w:spacing w:before="0" w:after="0" w:line="240"/>
        <w:ind w:right="0" w:left="0" w:firstLine="85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 определившимся точкам основных положений вазы, лёгкими линиями  намечается  её  силуэт. (Рис. 3) </w:t>
      </w:r>
    </w:p>
    <w:p>
      <w:pPr>
        <w:spacing w:before="0" w:after="0" w:line="240"/>
        <w:ind w:right="0" w:left="0" w:firstLine="85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Наметив силуэт,  переходим к передаче объемно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пространственной характеристики вазы. Остановимся подробнее: в разрезе любого тела вращения мы видим окружность.</w:t>
      </w:r>
    </w:p>
    <w:p>
      <w:pPr>
        <w:spacing w:before="0" w:after="0" w:line="240"/>
        <w:ind w:right="20" w:left="0" w:firstLine="92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Окружность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это замкнутая линия, все точки которой отстоят от центра на равном расстоянии.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12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перспективе окружность превращается в эллипс.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85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Эллипс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это замкнутая кривая линия, которая строится на двух взаимно перпендикулярных осях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большой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горизонтальной и малой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вертикальной, делящих друг друга пополам в точке пересечения.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332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рисунке под эллипсом следует понимать перспективное изображение окружности, где нет углов, а есть плавный переход от ближней части к дальней. Т.е. построение эллипсов следует производить с учетом закономерностей перспективы. Таким образом в местах соединения частей вазы мы должны нарисовать эллипсы. </w:t>
      </w:r>
    </w:p>
    <w:p>
      <w:pPr>
        <w:spacing w:before="0" w:after="0" w:line="332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Давайте вспомним, как выглядит окружность, лежащая в плоскости горизонта, т.е. на уровне глаз? (прямая линия). А чем дальше (ниже) окружность от линии горизонта, тем она имеет …? (большее раскрытие, форму эллипса).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Исходя из этого наблюдения, скажите, у какой окружности будет шире раскрытие: у дна или горлышка? (у дна).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Пользуясь этим выводом, наметьте раскрытие каждой окружности, входящей в состав вазы. После этого прорисуйте все окружности. ( Рис. 3 )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4899" w:dyaOrig="6540">
          <v:rect xmlns:o="urn:schemas-microsoft-com:office:office" xmlns:v="urn:schemas-microsoft-com:vml" id="rectole0000000002" style="width:244.950000pt;height:327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Рисунок 3</w:t>
      </w:r>
    </w:p>
    <w:p>
      <w:pPr>
        <w:spacing w:before="0" w:after="200" w:line="276"/>
        <w:ind w:right="0" w:left="0" w:firstLine="708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завершающем этапе уточняем форму вазы. Прорисовываем окружность ограничивающую площадь шара и  передаём  объемно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пространственные   характеристики, т.е. прорисовываем два овала: по горизонтальной и вертикальной осевым линиям. </w:t>
      </w:r>
    </w:p>
    <w:p>
      <w:pPr>
        <w:spacing w:before="0" w:after="200" w:line="276"/>
        <w:ind w:right="0" w:left="0" w:firstLine="708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Намечаем линиями передний и задний край стола. ( Рис. 4)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4960" w:dyaOrig="6641">
          <v:rect xmlns:o="urn:schemas-microsoft-com:office:office" xmlns:v="urn:schemas-microsoft-com:vml" id="rectole0000000003" style="width:248.000000pt;height:332.0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Рисунок 4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Всё понятно? ( да)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Вопросы есть? ( нет)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Сейчас в верхнем правом углу листа очертите формат и постройте в нём эскиз рисунка.</w:t>
      </w:r>
    </w:p>
    <w:p>
      <w:pPr>
        <w:spacing w:before="0" w:after="200" w:line="240"/>
        <w:ind w:right="0" w:left="0" w:firstLine="708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Учащиеся строят маленький рисунок в углу листа, 5х7 см, повторяя методику построения и ведения работы над рисунком. Преподаватель следит за выполнением работы, наблюдая за соблюдением последовательности.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Молодцы! Закомпоновали на эскизе, повторили  последовательность выполнения рисунка, а теперь переходим к работе  на большом формате.</w:t>
      </w:r>
    </w:p>
    <w:p>
      <w:pPr>
        <w:spacing w:before="0" w:after="200" w:line="240"/>
        <w:ind w:right="0" w:left="0" w:firstLine="708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Учащиеся начинают построение, преподаватель контролирует каждый этап, давая индивидуальные рекомендации и советы.)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 время построения лишний раз проверьте себя, замеряя и сравнивая, тем самым вы настроите глаз и руку на точное  видение  и  передачу пропорций.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Урок подходит к концу.  Заканчивайте рисунок.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Давайте выстроим мольберты в один ряд и посмотрим у кого что получилось.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Дети  рассматривают  работы друг друга и отвечают на вопросы учителя.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Итак, давайте повторим. Чему мы сегодня научились? (анализировать конструкцию  предметов комбинированной формы, строить предметы  сложной формы на основе простых геометрических форм)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Хорошо сегодня потрудились, с заданием справились все. Молодцы.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Дома: выполнить наброски и зарисовки с предмета домашней утвари сложной формы (бутылки, графины, кувшины, и т.п.). 4-5 шт.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Урок окончен. Приводим в порядок свои рабочие места.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