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29" w:rsidRPr="00473229" w:rsidRDefault="00473229" w:rsidP="00473229">
      <w:pPr>
        <w:ind w:firstLine="540"/>
        <w:jc w:val="center"/>
        <w:rPr>
          <w:b/>
          <w:sz w:val="28"/>
          <w:szCs w:val="28"/>
        </w:rPr>
      </w:pPr>
      <w:r w:rsidRPr="00473229">
        <w:rPr>
          <w:b/>
          <w:sz w:val="28"/>
          <w:szCs w:val="28"/>
        </w:rPr>
        <w:t>Организация проектной деятельности в начальной школе.</w:t>
      </w:r>
    </w:p>
    <w:p w:rsidR="00473229" w:rsidRPr="00473229" w:rsidRDefault="00473229" w:rsidP="00473229">
      <w:pPr>
        <w:ind w:firstLine="540"/>
        <w:jc w:val="center"/>
        <w:rPr>
          <w:b/>
          <w:sz w:val="28"/>
          <w:szCs w:val="28"/>
        </w:rPr>
      </w:pPr>
    </w:p>
    <w:p w:rsidR="00473229" w:rsidRPr="00473229" w:rsidRDefault="00473229" w:rsidP="00473229">
      <w:pPr>
        <w:ind w:firstLine="540"/>
        <w:jc w:val="both"/>
      </w:pPr>
      <w:r>
        <w:rPr>
          <w:i/>
        </w:rPr>
        <w:t xml:space="preserve">Проектная деятельность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</w:t>
      </w:r>
      <w:r>
        <w:t xml:space="preserve"> Непременным условием проектной деятельности является наличие заранее выработанных представлений о ее конечном продукте и, как следствие этого, об этапах проектирования и реализации проекта, включая его осмысление результатов деятельности. Возможности метода проектов для развития личности и социализации школьников выявляются через анализ структуры деятельности учителя и школьника, которая существенно отличается от структуры их деятельности при традиционной организации обучения.</w:t>
      </w:r>
    </w:p>
    <w:p w:rsidR="00473229" w:rsidRDefault="00473229" w:rsidP="00473229">
      <w:pPr>
        <w:ind w:firstLine="540"/>
        <w:jc w:val="both"/>
        <w:rPr>
          <w:i/>
        </w:rPr>
      </w:pPr>
      <w:r>
        <w:rPr>
          <w:i/>
        </w:rPr>
        <w:t>При организации проектной деятельности в начальной школе необходимо учитывать возрастные и психолого-физиологические особенности младших школьников.</w:t>
      </w:r>
    </w:p>
    <w:p w:rsidR="00473229" w:rsidRDefault="00473229" w:rsidP="00473229">
      <w:pPr>
        <w:jc w:val="both"/>
      </w:pPr>
      <w:r>
        <w:t>В младшем школьном возрасте у ребенка происходит становление различных личностных и интеллектуальных функций, которые при правильной организации учебно-воспитательного процесса могут обеспечивать успешную проектно-исследовательскую деятельность. Эти психологические предпосылки  развиваются в различных сферах.</w:t>
      </w:r>
    </w:p>
    <w:p w:rsidR="00473229" w:rsidRDefault="00473229" w:rsidP="00473229">
      <w:pPr>
        <w:jc w:val="both"/>
      </w:pPr>
      <w:r>
        <w:t>В мотивационно-</w:t>
      </w:r>
      <w:proofErr w:type="spellStart"/>
      <w:r>
        <w:t>потребностной</w:t>
      </w:r>
      <w:proofErr w:type="spellEnd"/>
      <w:r>
        <w:t xml:space="preserve"> сфере  формируется группа учебно-познавательных мотивов, которые заложены в самой учебной деятельности  и связаны с содержанием и процессом учения. Это познавательные интересы, стремление преодолевать трудности в процессе познания, проявлять интеллектуальную активность. Развитие мотивов этой группы зависит от уровня познавательной потребности, с которой ребенок приходит в школу, с одной стороны, и уровня содержания  и организации учебного процесса, с другой.</w:t>
      </w:r>
    </w:p>
    <w:p w:rsidR="00473229" w:rsidRDefault="00473229" w:rsidP="00473229">
      <w:pPr>
        <w:ind w:firstLine="540"/>
        <w:jc w:val="both"/>
      </w:pPr>
      <w:r>
        <w:t>Существенный прогресс наблюдается и в волевой сфере младшего школьника. Так на протяжении младшего школьного возраста идет развитие настойчивости, у детей формируется стремление доводить начатое дело до конца, длительно преследовать цель, продолжать деятельность при нежелании ею заниматься.</w:t>
      </w:r>
    </w:p>
    <w:p w:rsidR="00473229" w:rsidRDefault="00473229" w:rsidP="00473229">
      <w:pPr>
        <w:ind w:firstLine="540"/>
        <w:jc w:val="both"/>
      </w:pPr>
      <w:r>
        <w:t>В процессе учебной деятельности идет развитие самостоятельности младшего школьника. Самостоятельность – это умение не  поддаваться влияниям различных факторов, которые могут отвлечь от достижения поставленной цели, действовать на основе  собственных взглядов и убеждений.</w:t>
      </w:r>
    </w:p>
    <w:p w:rsidR="00473229" w:rsidRDefault="00473229" w:rsidP="00473229">
      <w:pPr>
        <w:ind w:firstLine="540"/>
        <w:jc w:val="both"/>
      </w:pPr>
      <w:r>
        <w:t>Но, конечно, наиболее важные предпосылки складываются в интеллектуальной сфере младшего школьника. Наблюдательность, т.е. способность замечать предметы и явления и обращать на них внимание, распознавать их качества воспитываются  с раннего детства и создают основу для дальнейшего умственного развития ребенка. В наблюдательности как совокупности личностных качеств и способностей человека выделяют несколько наиболее важных черт: инициативность, любознательность, сообразительность, настойчивость и повышенную чувствительность к воздействиям внешнего мира, т.е. к новизне. Инициативность – это, прежде всего, активность в выдвижении  все новых и новых вопросов и поиске ответов на них. Любознательность поддерживает стойкий интерес к наблюдению, а сообразительность и чувствительность к новому определяют быстроту и точность ориентировки и решения возникающих задач.</w:t>
      </w:r>
    </w:p>
    <w:p w:rsidR="00473229" w:rsidRDefault="00473229" w:rsidP="00473229">
      <w:pPr>
        <w:ind w:firstLine="540"/>
        <w:jc w:val="both"/>
      </w:pPr>
      <w:r>
        <w:t xml:space="preserve">Итак,   рассмотрев </w:t>
      </w:r>
      <w:r>
        <w:rPr>
          <w:i/>
        </w:rPr>
        <w:t xml:space="preserve">особенности учебных проектов младших школьников, </w:t>
      </w:r>
      <w:r>
        <w:t>выделим следующее:</w:t>
      </w:r>
    </w:p>
    <w:p w:rsidR="00473229" w:rsidRDefault="00473229" w:rsidP="00473229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 xml:space="preserve">Темы детских проектных работ лучше выбирать из содержания учебных предметов </w:t>
      </w:r>
      <w:r w:rsidR="00F03B5F">
        <w:t>или из близких к ним областей.</w:t>
      </w:r>
      <w:r>
        <w:t xml:space="preserve"> Дело в том, что для проекта требуется личностно-значимая и социально-значимая проблема, знакомая младшим школьникам и значимая для них. Понятно, что круг социально значимых проблем, с которыми могли встретиться ученики начальной школы, узок, а их представления о таких проблемах, скорее всего, </w:t>
      </w:r>
      <w:proofErr w:type="spellStart"/>
      <w:r>
        <w:t>малодифференцированы</w:t>
      </w:r>
      <w:proofErr w:type="spellEnd"/>
      <w:r>
        <w:t xml:space="preserve">, </w:t>
      </w:r>
      <w:proofErr w:type="spellStart"/>
      <w:r>
        <w:t>одноплановы</w:t>
      </w:r>
      <w:proofErr w:type="spellEnd"/>
      <w:r>
        <w:t>.</w:t>
      </w:r>
    </w:p>
    <w:p w:rsidR="00473229" w:rsidRDefault="00473229" w:rsidP="00473229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lastRenderedPageBreak/>
        <w:t>Проблема проекта или исследования, обеспечивающая мотивацию включения школьников в самостоятельную работу, должна быть в области познавательных интересов учащихся и находиться в зоне их ближайшего развития.</w:t>
      </w:r>
    </w:p>
    <w:p w:rsidR="00473229" w:rsidRDefault="00473229" w:rsidP="00473229">
      <w:pPr>
        <w:numPr>
          <w:ilvl w:val="0"/>
          <w:numId w:val="1"/>
        </w:numPr>
        <w:tabs>
          <w:tab w:val="num" w:pos="540"/>
        </w:tabs>
        <w:ind w:left="540" w:hanging="540"/>
        <w:jc w:val="both"/>
      </w:pPr>
      <w:r>
        <w:t xml:space="preserve">Длительность выполнения проекта целесообразно ограничить одним уроком (может быть сдвоенными уроками) или одной - двумя неделями в режиме </w:t>
      </w:r>
      <w:proofErr w:type="spellStart"/>
      <w:r>
        <w:t>урочно</w:t>
      </w:r>
      <w:proofErr w:type="spellEnd"/>
      <w:r>
        <w:t xml:space="preserve"> - внеурочных занятий.</w:t>
      </w:r>
    </w:p>
    <w:p w:rsidR="00473229" w:rsidRDefault="00473229" w:rsidP="00473229">
      <w:pPr>
        <w:numPr>
          <w:ilvl w:val="0"/>
          <w:numId w:val="1"/>
        </w:numPr>
        <w:ind w:left="540" w:hanging="540"/>
        <w:jc w:val="both"/>
      </w:pPr>
      <w:r>
        <w:t xml:space="preserve">Кроме того, важно ставить вместе с младшими школьниками и учебные цели по овладению приёмами проектирования как </w:t>
      </w:r>
      <w:proofErr w:type="spellStart"/>
      <w:r>
        <w:t>общеучебными</w:t>
      </w:r>
      <w:proofErr w:type="spellEnd"/>
      <w:r>
        <w:t xml:space="preserve"> умениями.</w:t>
      </w:r>
    </w:p>
    <w:p w:rsidR="00473229" w:rsidRDefault="00473229" w:rsidP="00473229">
      <w:pPr>
        <w:jc w:val="both"/>
      </w:pPr>
      <w:r>
        <w:t xml:space="preserve"> Например, можно задать ученикам такие вопросы: </w:t>
      </w:r>
    </w:p>
    <w:p w:rsidR="00473229" w:rsidRDefault="00473229" w:rsidP="00473229">
      <w:pPr>
        <w:jc w:val="both"/>
      </w:pPr>
      <w:r>
        <w:t xml:space="preserve">Какие умения понадобятся для выполнения этого проекта? </w:t>
      </w:r>
    </w:p>
    <w:p w:rsidR="00473229" w:rsidRDefault="00473229" w:rsidP="00473229">
      <w:pPr>
        <w:jc w:val="both"/>
      </w:pPr>
      <w:r>
        <w:t xml:space="preserve">Владеете ли вы этими умениями в достаточной мере? </w:t>
      </w:r>
    </w:p>
    <w:p w:rsidR="00473229" w:rsidRDefault="00473229" w:rsidP="00473229">
      <w:pPr>
        <w:jc w:val="both"/>
      </w:pPr>
      <w:r>
        <w:t xml:space="preserve">Каким образом вы сможете приобрести нужные вам умения? </w:t>
      </w:r>
    </w:p>
    <w:p w:rsidR="00473229" w:rsidRDefault="00473229" w:rsidP="00473229">
      <w:pPr>
        <w:jc w:val="both"/>
      </w:pPr>
      <w:r>
        <w:t>Где ещё вы сможете впоследствии применять такие умения?</w:t>
      </w:r>
    </w:p>
    <w:p w:rsidR="00473229" w:rsidRDefault="00473229" w:rsidP="00473229">
      <w:pPr>
        <w:ind w:firstLine="540"/>
        <w:jc w:val="both"/>
      </w:pPr>
      <w:r>
        <w:t>Большого внимания от учителя требует и процесс осмысления, целенаправленного приобретения и применения школьниками знаний, необходимых в том или ином проекте. От учителя при этом потребуется особый такт, деликатность, чтобы не «навязать» ученикам информацию, а направить их самостоятельный поиск, например: «Все ли вы знаете, чтобы выполнить данный проект? Какую информацию вам надо получить? К каким источникам информации следует обратиться (интернет, справочники, художественная литература, учебники)?»</w:t>
      </w:r>
    </w:p>
    <w:p w:rsidR="00473229" w:rsidRDefault="00473229" w:rsidP="00473229">
      <w:pPr>
        <w:ind w:firstLine="540"/>
        <w:jc w:val="both"/>
      </w:pPr>
      <w:r>
        <w:t xml:space="preserve">Целесообразно в процессе работы над проектом проводить с младшими школьниками экскурсии, прогулки-наблюдения, социальные акции. В этом контексте представляют интерес опросы, интервьюирование учащимися отдельных лиц, для которых предназначен детский проект. </w:t>
      </w:r>
      <w:bookmarkStart w:id="0" w:name="_GoBack"/>
      <w:bookmarkEnd w:id="0"/>
    </w:p>
    <w:p w:rsidR="00473229" w:rsidRDefault="00473229" w:rsidP="00473229">
      <w:pPr>
        <w:ind w:firstLine="540"/>
        <w:jc w:val="both"/>
      </w:pPr>
      <w:r>
        <w:t>Особого внимания в начальной школе требует завершающий этап проектной деятельности – презентация (защита) проекта.</w:t>
      </w:r>
    </w:p>
    <w:p w:rsidR="00473229" w:rsidRDefault="00473229" w:rsidP="00473229">
      <w:pPr>
        <w:jc w:val="both"/>
      </w:pPr>
      <w:r>
        <w:t xml:space="preserve">         Для этого нужно помочь ученикам произвести самооценку проекта, затем нужно помочь учащимся оценить процесс проектирования с помощью вопросов. Также нужно помочь ученикам подготовить проект к презентации. Презентация (защита) проекта – завершающий этап его выполнения, когда учащиеся докладывают о проделанной ими работе. Как правило, защита проектов осуществляется в форме выставки тех изделий, которые они создали. Кроме того, иногда целесообразно попросить детей подготовить небольшое выступление с рассказом о своем проекте.</w:t>
      </w:r>
    </w:p>
    <w:p w:rsidR="00473229" w:rsidRDefault="00473229" w:rsidP="00473229">
      <w:pPr>
        <w:ind w:firstLine="540"/>
        <w:jc w:val="both"/>
      </w:pPr>
      <w:r>
        <w:t>После защиты проекта, изготовленные изделия можно подарить людям, чьи потребности изучали дети, членам семей учащихся.</w:t>
      </w:r>
    </w:p>
    <w:p w:rsidR="00473229" w:rsidRDefault="00473229" w:rsidP="00473229">
      <w:pPr>
        <w:ind w:firstLine="540"/>
        <w:jc w:val="center"/>
        <w:rPr>
          <w:b/>
        </w:rPr>
      </w:pPr>
    </w:p>
    <w:p w:rsidR="00473229" w:rsidRDefault="00473229" w:rsidP="00473229">
      <w:pPr>
        <w:ind w:firstLine="540"/>
        <w:jc w:val="both"/>
        <w:rPr>
          <w:i/>
          <w:lang w:val="tt-RU"/>
        </w:rPr>
      </w:pPr>
    </w:p>
    <w:p w:rsidR="00473229" w:rsidRDefault="00473229" w:rsidP="00473229">
      <w:pPr>
        <w:rPr>
          <w:sz w:val="22"/>
          <w:szCs w:val="22"/>
        </w:rPr>
      </w:pPr>
    </w:p>
    <w:p w:rsidR="00473229" w:rsidRDefault="00473229" w:rsidP="00473229">
      <w:pPr>
        <w:rPr>
          <w:sz w:val="22"/>
          <w:szCs w:val="22"/>
        </w:rPr>
      </w:pPr>
    </w:p>
    <w:p w:rsidR="00473229" w:rsidRPr="00473229" w:rsidRDefault="00473229" w:rsidP="00473229">
      <w:r w:rsidRPr="00473229">
        <w:t>Республика Татарстан</w:t>
      </w:r>
    </w:p>
    <w:p w:rsidR="00473229" w:rsidRPr="00473229" w:rsidRDefault="00473229" w:rsidP="00473229">
      <w:r w:rsidRPr="00473229">
        <w:t>Город Набережные Челны</w:t>
      </w:r>
    </w:p>
    <w:p w:rsidR="00473229" w:rsidRPr="00473229" w:rsidRDefault="00473229" w:rsidP="00473229">
      <w:r w:rsidRPr="00473229">
        <w:t>МАОУ СОШ № 35</w:t>
      </w:r>
    </w:p>
    <w:p w:rsidR="00473229" w:rsidRPr="00473229" w:rsidRDefault="00473229" w:rsidP="00473229">
      <w:proofErr w:type="spellStart"/>
      <w:r w:rsidRPr="00473229">
        <w:t>Кашапова</w:t>
      </w:r>
      <w:proofErr w:type="spellEnd"/>
      <w:r w:rsidRPr="00473229">
        <w:t xml:space="preserve"> Флюра </w:t>
      </w:r>
      <w:proofErr w:type="spellStart"/>
      <w:r w:rsidRPr="00473229">
        <w:t>Габдулловна</w:t>
      </w:r>
      <w:proofErr w:type="spellEnd"/>
    </w:p>
    <w:p w:rsidR="00F6479C" w:rsidRPr="00473229" w:rsidRDefault="00F6479C"/>
    <w:sectPr w:rsidR="00F6479C" w:rsidRPr="0047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A24"/>
    <w:multiLevelType w:val="hybridMultilevel"/>
    <w:tmpl w:val="FC365A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29"/>
    <w:rsid w:val="00473229"/>
    <w:rsid w:val="00F03B5F"/>
    <w:rsid w:val="00F6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Флюра</cp:lastModifiedBy>
  <cp:revision>2</cp:revision>
  <dcterms:created xsi:type="dcterms:W3CDTF">2016-02-03T17:32:00Z</dcterms:created>
  <dcterms:modified xsi:type="dcterms:W3CDTF">2016-02-04T17:04:00Z</dcterms:modified>
</cp:coreProperties>
</file>