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B2" w:rsidRDefault="00D97AB2" w:rsidP="00D97AB2">
      <w:pPr>
        <w:spacing w:after="0" w:line="360" w:lineRule="auto"/>
        <w:ind w:firstLine="709"/>
        <w:jc w:val="center"/>
        <w:rPr>
          <w:rStyle w:val="markdown-word"/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D97AB2">
        <w:rPr>
          <w:rStyle w:val="markdown-word"/>
          <w:rFonts w:ascii="Times New Roman" w:hAnsi="Times New Roman" w:cs="Times New Roman"/>
          <w:b/>
          <w:sz w:val="32"/>
          <w:szCs w:val="24"/>
          <w:shd w:val="clear" w:color="auto" w:fill="FFFFFF"/>
        </w:rPr>
        <w:t>Арт</w:t>
      </w:r>
      <w:r w:rsidRPr="00D97AB2">
        <w:rPr>
          <w:rStyle w:val="markdown-word"/>
          <w:rFonts w:ascii="Times New Roman" w:hAnsi="Times New Roman" w:cs="Times New Roman"/>
          <w:b/>
          <w:sz w:val="32"/>
          <w:szCs w:val="24"/>
          <w:shd w:val="clear" w:color="auto" w:fill="FFFFFF"/>
        </w:rPr>
        <w:noBreakHyphen/>
        <w:t>терапевтические техники для снижения </w:t>
      </w:r>
    </w:p>
    <w:p w:rsidR="005768EB" w:rsidRPr="00D97AB2" w:rsidRDefault="00D97AB2" w:rsidP="00D97AB2">
      <w:pPr>
        <w:spacing w:after="0" w:line="360" w:lineRule="auto"/>
        <w:ind w:firstLine="709"/>
        <w:jc w:val="center"/>
        <w:rPr>
          <w:rStyle w:val="markdown-word"/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D97AB2">
        <w:rPr>
          <w:rStyle w:val="markdown-word"/>
          <w:rFonts w:ascii="Times New Roman" w:hAnsi="Times New Roman" w:cs="Times New Roman"/>
          <w:b/>
          <w:sz w:val="32"/>
          <w:szCs w:val="24"/>
          <w:shd w:val="clear" w:color="auto" w:fill="FFFFFF"/>
        </w:rPr>
        <w:t>агрессии у дошкольников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частых запросов к психологу, поступающих от родителей и педагогов, сегодня можно назвать агрессивное поведение детей. Теоретические аспекты  формирования детской агрессивности, особенности ее проявления мы рассмотрели в предыдущих статьях. В данной статье хочу остановиться на том, как же должна строиться коррекционная работа по преодолению агрессивного поведения?</w:t>
      </w:r>
    </w:p>
    <w:p w:rsidR="00D97AB2" w:rsidRPr="00D97AB2" w:rsidRDefault="00D97AB2" w:rsidP="00D97A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Большинство авторов, разрабатывающих программы коррекционной работы с агрессией, включает в 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нее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прежде всего различные тренинги модификации поведения. Однако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они часто ожидаемого результата не получают. В чем же дело? Чтобы результат работы с агрессивным ребенком носил устойчивый характер, коррекция должна носить не эпизодический, а системный характер. Так, Т.П. Смирнова  выделяет 6 ключевых направлений-блоков, в которых нужно вести работу: снижение уровня личностной тревожности; формирование осознанности собственных эмоций и чу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вств др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угих людей, развитие эмпатии; развитие позитивной самооценки; обучение ребенка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отреагированию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выражению своего гнева приемлемым, безопасным для себя и окружающих способом, а также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отреагированию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негативной ситуации в целом; обучение ребенка конструктивным поведенческим реакциям в проблемной ситуации, снятие деструктивных элементов в поведении; обучение ребенка техникам и способом управления гневом, своими эмоциональными состояниями, развитие контроля эмоций.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и системный характер коррекционной работы с данной категорией детей предполагает сочетание приемов, техник, упражнений из разных направлений психологии и психотерапии.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Коррекционная работа с агрессивными детьми имеет свои особенности. На начальных этапах не показаны групповые формы, т.к. неизбежна отрицательная консолидации в группе, индивидуальная работа является более эффективной. Совершенно неэффективными оказываются общие беседы о необходимости "хорошо себя вести". </w:t>
      </w:r>
      <w:proofErr w:type="spellStart"/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пецифика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категории детей в том, что они находятся в остром эмоциональном состоянии. Их поведенческие проблемы обусловлены высоким уровнем эмоциональной, сенсорной фрустрации; высоким уровнем тревоги и страхов; сильными чувствами вины и обиды. Без снятия острого эмоционального состояния, невозможно провести коррекцию поведения. Поэтому первый шаг — гармонизация эмоциональной сферы ребенка. Реализовать его можно разными способами. На мой взгляд, лучше всего возможность выразить свои осознаваемые и неосознаваемые переживания дают ребенку методы арт-</w:t>
      </w: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терапии и песочной терапии. Я активно использую их в работе с агрессивными детьми и именно на них хочу остановиться.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Арт-терапия опирается на идеях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класического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психоанализа о том, что мысли и переживания, возникающие в подсознании, чаще всего выражаются в форме образов и символов, а не вербально Арт-терапевтические образы отражают все виды подсознательных процессов: страхи, конфликты, воспоминания детства, предоставляют возможность для выражения агрессивных чу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в с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оциально-приемлемой манере. Рисование или лепка являются безопасными способами разрядки напряжения. Этот метод удивительно подходит для работы с детьми. Он позволяет вернуть ребенка в ту атмосферу, которая окружала его в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доизобразительный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период: безусловное принятие, признание достоинств, удовлетворяется  потребность в признании, позитивном внимании. Высвобождается психологическая энергия, которая тратится  на неэффективное напряжение. Ребенок расслабляется.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Демонстративность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негативизм, агрессия уступают место инициативности, творчеству.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эффективны в  работы с детьми, проявляющими различные виды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деструтивного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поведения, формы арт-терапии,  помогающие воссоздать атмосферу раннего рисования, вернуть ребенка на, так называемый,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доизобразительный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 Этому способствует работа с гуашью, песком, водой, бумагой. 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гуашью: мазки и линии различного характера (точечные, длинные, широкие, размашистые, ритмичные и пр.), размазывать краску по поверхности (бумаги, стола, стекла и пр., кисточкой, губкой, пальцами, ладонью), смешивать краску (в баночке, на поверхности, целенаправленно или спонтанно).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с водой и песком: пересыпать, выливать в песок воду, вымешивать песочную жижу, полоскать кисти рук в грязной воде, переливать  из  емкости 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другую, пропускать между пальцами. Действия с бумагой: сминать, разрывать, сжимать, разбрасывать, метать.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 ребенок спонтанно начинает рисовать пальцами. Получающиеся следы привлекают, и он повторяет эти действия снова. Часто, войдя в раж, ребенок наносит на лист все новые и новые цвета, смешивает их, превращая в бурое месиво. Цвета перемешиваются и в баночках, и на поверхности. Еще одна повторяющаяся особенность рисования: начиная работать яркими светлыми 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красками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постепенно переходят к более темным. На листе цвета смешиваются, превращаясь в бурое пятно, поглощающее в себе любые краски. Третья особенность заключается в цветовой многослойности, когда накладывают краски слой за слоем. Эти признаки можно считать критериями того, что в работе происходит регрессия на ранние стадии развития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лучшего коррекционного </w:t>
      </w: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эффекта изобразительные техники должны быть нетрадиционными. Раз опыт необычен, то снижается контроль сознания, ослабевают механизмы защиты. 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инициируют спонтанность, помогают более открыто проявлять разнообразные эмоции. Марания  порой выглядят как деструктивные действия, но игровая оболочка позволяет ребенку без опасений удовлетворить деструктивные влечения. Здесь нет категорий «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правильно-неправильно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«хорошо-плохо», что убирает напряжение и страх.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Полезным может быть рисование на больших листах бумаги, расширение изобразительного пространства. Так, в моей практике мальчик 7 лет в течение нескольких занятий рисовал на доске огромные фигуры (чтобы получить результат, он вставал на стул и таким образом работал)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Колоссальный коррекционный эффект заключает в себе технология рисования на воде. Берем прозрачную чашу с водой, акварельные краски, кисточки и предлагаем сделать первое касание кистью воды, запустить, например, красную кляксу, которая начнет свое таинственное превращение в облачко... Возможна разная степень активности детей в процессе контакта с водой. Могут получиться экзотические узоры, а может происходить интенсивное хаотическое смешение красок, в котором реализуются деструктивные тенденции.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Коррекционный эффект при использовании методов арт-терапии достигается не только за счет специальных приемов и техник, описанных выше, но и за счет содержательной тематики работ. Я в своей практике использую множество техник, предложенных Вайолет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Оклендер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Так,  в семейном консультировании использую эффективную методику «Разговор изображений». Агрессивному ребенку и его матери (отцу) предлагается (опосредованно, в форме рисунков) выяснить взаимоотношения, высказать претензии друг к другу. Для этого необходимо нарисовать портреты друг друга, сделав акценты на том, что в наибольшей степени волнует или вызывает недовольство. Благодаря общению с помощью нарисованных образов, можно достичь согласия.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детей и взрослых, по мнению В.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Оклендер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научить разумным способам выведения гнева. Среди них: рвать газету, комкать бумагу, </w:t>
      </w:r>
      <w:proofErr w:type="gram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пинать</w:t>
      </w:r>
      <w:proofErr w:type="gram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консервную банку, писать на бумаге все слова, которые хочется высказать в гневе, рисовать чувство гнева. Можно вылепить из глины символическую куклу и смять ее резиновым молотком. Сделать из пластилина лицо, которое вызывает агрессию, и поговорить с ним. Предметы, которые могут помочь выразить гнев, — это палки, резиновый нож, игрушечное ружье, надувная кукла, бумага, боксерская груша и др.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Дети и сами придумывают различные «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антиагрессивные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игры. Например, мальчик, когда злился, кричал в коробку, чтобы не испугать маму неожиданным проявлением своих эмоций. Коробка была заполнена мятыми газетами и имела отверстие, в которое и следовало кричать.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Оклендер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считает, что в работе с агрессией следует предусмотреть четыре фазы.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Предоставить ребенку приемлемые методы для выражения подавляемого гнева.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Помочь ребенку подойти к реальному восприятию чувства гнева, побудить его отреагировать на гнев.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Осуществить вербальный контакт с чувством гнева (пусть скажет то, что думает, тому, о ком думает).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Обсудить с ребенком проблему гнева.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только некоторые арт-терапевтические и психологические приемы, которые помогают эффективно преодолевать детскую агрессивность, приводить ее в конструктивное русло.</w:t>
      </w:r>
    </w:p>
    <w:p w:rsidR="00D97AB2" w:rsidRPr="00D97AB2" w:rsidRDefault="00D97AB2" w:rsidP="00D97A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Литература</w:t>
      </w:r>
    </w:p>
    <w:p w:rsidR="00D97AB2" w:rsidRPr="00D97AB2" w:rsidRDefault="00D97AB2" w:rsidP="00D97AB2">
      <w:pPr>
        <w:numPr>
          <w:ilvl w:val="0"/>
          <w:numId w:val="1"/>
        </w:numPr>
        <w:shd w:val="clear" w:color="auto" w:fill="FFFFFF"/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Мардер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Цветной мир. СПб. – 2001.</w:t>
      </w:r>
    </w:p>
    <w:p w:rsidR="00D97AB2" w:rsidRPr="00D97AB2" w:rsidRDefault="00D97AB2" w:rsidP="00D97AB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Оклендер</w:t>
      </w:r>
      <w:proofErr w:type="spellEnd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Окна в мир ребенка. Руководство по детской психотерапии. М. Независимая фирма «Класс» 1997</w:t>
      </w:r>
    </w:p>
    <w:p w:rsidR="00D97AB2" w:rsidRPr="00D97AB2" w:rsidRDefault="00D97AB2" w:rsidP="00D97AB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Смирнова Т.П. Психологическая коррекция агрессивного поведения детей. Ростов-</w:t>
      </w:r>
      <w:bookmarkStart w:id="0" w:name="_GoBack"/>
      <w:bookmarkEnd w:id="0"/>
      <w:r w:rsidRPr="00D97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на-Дону. Феникс.2005</w:t>
      </w:r>
    </w:p>
    <w:p w:rsidR="00D97AB2" w:rsidRDefault="00D97AB2"/>
    <w:sectPr w:rsidR="00D9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3E62"/>
    <w:multiLevelType w:val="multilevel"/>
    <w:tmpl w:val="045A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FB"/>
    <w:rsid w:val="005768EB"/>
    <w:rsid w:val="007443FB"/>
    <w:rsid w:val="00D97AB2"/>
    <w:rsid w:val="00FA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D97AB2"/>
  </w:style>
  <w:style w:type="paragraph" w:styleId="a3">
    <w:name w:val="Normal (Web)"/>
    <w:basedOn w:val="a"/>
    <w:uiPriority w:val="99"/>
    <w:semiHidden/>
    <w:unhideWhenUsed/>
    <w:rsid w:val="00D9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D97AB2"/>
  </w:style>
  <w:style w:type="paragraph" w:styleId="a3">
    <w:name w:val="Normal (Web)"/>
    <w:basedOn w:val="a"/>
    <w:uiPriority w:val="99"/>
    <w:semiHidden/>
    <w:unhideWhenUsed/>
    <w:rsid w:val="00D9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2026-06-03T03:38:00Z</dcterms:created>
  <dcterms:modified xsi:type="dcterms:W3CDTF">2026-06-03T03:41:00Z</dcterms:modified>
</cp:coreProperties>
</file>