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CCDA" w14:textId="77777777" w:rsidR="008119C6" w:rsidRDefault="008119C6" w:rsidP="008119C6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 xml:space="preserve">Государственное бюджетное образовательное учреждение лицей № 82 Петроградского района </w:t>
      </w:r>
      <w:proofErr w:type="spellStart"/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г.Санкт</w:t>
      </w:r>
      <w:proofErr w:type="spellEnd"/>
      <w:r>
        <w:rPr>
          <w:rStyle w:val="c0"/>
          <w:rFonts w:eastAsiaTheme="majorEastAsia"/>
          <w:b/>
          <w:bCs/>
          <w:color w:val="000000"/>
          <w:sz w:val="28"/>
          <w:szCs w:val="28"/>
        </w:rPr>
        <w:t>-Петербург</w:t>
      </w:r>
    </w:p>
    <w:p w14:paraId="71679C03" w14:textId="77777777" w:rsidR="008119C6" w:rsidRDefault="008119C6" w:rsidP="008119C6">
      <w:pPr>
        <w:pStyle w:val="c14"/>
        <w:shd w:val="clear" w:color="auto" w:fill="FFFFFF"/>
        <w:spacing w:before="0" w:beforeAutospacing="0" w:after="0" w:afterAutospacing="0"/>
        <w:jc w:val="center"/>
        <w:rPr>
          <w:rFonts w:eastAsiaTheme="majorEastAsia"/>
        </w:rPr>
      </w:pPr>
    </w:p>
    <w:p w14:paraId="2ED9109C" w14:textId="77777777" w:rsidR="008119C6" w:rsidRDefault="008119C6" w:rsidP="008119C6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rFonts w:eastAsiaTheme="majorEastAsia"/>
          <w:b/>
          <w:bCs/>
          <w:sz w:val="28"/>
          <w:szCs w:val="28"/>
        </w:rPr>
      </w:pPr>
    </w:p>
    <w:p w14:paraId="585EEB57" w14:textId="77777777" w:rsidR="008119C6" w:rsidRDefault="008119C6" w:rsidP="008119C6">
      <w:pPr>
        <w:pStyle w:val="c7"/>
        <w:shd w:val="clear" w:color="auto" w:fill="FFFFFF"/>
        <w:spacing w:before="0" w:beforeAutospacing="0" w:after="0" w:afterAutospacing="0"/>
        <w:jc w:val="center"/>
        <w:rPr>
          <w:rStyle w:val="c17"/>
          <w:rFonts w:eastAsiaTheme="majorEastAsia"/>
          <w:b/>
          <w:bCs/>
          <w:color w:val="000000"/>
          <w:sz w:val="28"/>
          <w:szCs w:val="28"/>
        </w:rPr>
      </w:pPr>
      <w:r>
        <w:rPr>
          <w:rStyle w:val="c17"/>
          <w:rFonts w:eastAsiaTheme="majorEastAsia"/>
          <w:b/>
          <w:bCs/>
          <w:color w:val="000000"/>
          <w:sz w:val="28"/>
          <w:szCs w:val="28"/>
        </w:rPr>
        <w:t>Статья по декоративно-прикладному искусству</w:t>
      </w:r>
    </w:p>
    <w:p w14:paraId="4C774B10" w14:textId="77777777" w:rsidR="008119C6" w:rsidRDefault="008119C6" w:rsidP="008119C6">
      <w:pPr>
        <w:pStyle w:val="c7"/>
        <w:shd w:val="clear" w:color="auto" w:fill="FFFFFF"/>
        <w:spacing w:before="0" w:beforeAutospacing="0" w:after="0" w:afterAutospacing="0"/>
        <w:jc w:val="center"/>
        <w:rPr>
          <w:rFonts w:eastAsiaTheme="majorEastAsia"/>
        </w:rPr>
      </w:pPr>
    </w:p>
    <w:p w14:paraId="17877237" w14:textId="77777777" w:rsidR="008119C6" w:rsidRDefault="008119C6" w:rsidP="008119C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23573CF" w14:textId="3A418D73" w:rsidR="008119C6" w:rsidRDefault="008119C6" w:rsidP="008119C6">
      <w:pPr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072EEB">
        <w:rPr>
          <w:b/>
          <w:bCs/>
          <w:sz w:val="28"/>
          <w:szCs w:val="28"/>
        </w:rPr>
        <w:t>Искусство квиллинга: вдохновение от природы.</w:t>
      </w:r>
    </w:p>
    <w:p w14:paraId="17A89F26" w14:textId="77777777" w:rsidR="008119C6" w:rsidRDefault="008119C6" w:rsidP="008119C6">
      <w:pPr>
        <w:rPr>
          <w:sz w:val="28"/>
          <w:szCs w:val="28"/>
        </w:rPr>
      </w:pPr>
      <w:r>
        <w:rPr>
          <w:sz w:val="28"/>
          <w:szCs w:val="28"/>
        </w:rPr>
        <w:t xml:space="preserve"> «Как природные мотивы и формы вдохновляют на создание </w:t>
      </w:r>
      <w:proofErr w:type="gramStart"/>
      <w:r>
        <w:rPr>
          <w:sz w:val="28"/>
          <w:szCs w:val="28"/>
        </w:rPr>
        <w:t>уникальных  композиций</w:t>
      </w:r>
      <w:proofErr w:type="gramEnd"/>
      <w:r>
        <w:rPr>
          <w:sz w:val="28"/>
          <w:szCs w:val="28"/>
        </w:rPr>
        <w:t>».</w:t>
      </w:r>
    </w:p>
    <w:p w14:paraId="3AEE2B34" w14:textId="77777777" w:rsidR="008119C6" w:rsidRDefault="008119C6" w:rsidP="008119C6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color w:val="000000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                                                                           </w:t>
      </w:r>
    </w:p>
    <w:p w14:paraId="5DFC3EC8" w14:textId="77777777" w:rsidR="008119C6" w:rsidRDefault="008119C6" w:rsidP="00072EEB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                                         Подготовила:</w:t>
      </w:r>
    </w:p>
    <w:p w14:paraId="31017724" w14:textId="5DC3131A" w:rsidR="008119C6" w:rsidRDefault="008119C6" w:rsidP="00072EEB">
      <w:pPr>
        <w:pStyle w:val="c12"/>
        <w:shd w:val="clear" w:color="auto" w:fill="FFFFFF"/>
        <w:spacing w:before="0" w:beforeAutospacing="0" w:after="0" w:afterAutospacing="0"/>
        <w:jc w:val="right"/>
        <w:rPr>
          <w:rFonts w:eastAsiaTheme="majorEastAsia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                                                                  учитель начальных классов</w:t>
      </w:r>
      <w:r w:rsidR="00072EEB">
        <w:rPr>
          <w:rStyle w:val="c0"/>
          <w:rFonts w:eastAsiaTheme="majorEastAsia"/>
          <w:color w:val="000000"/>
          <w:sz w:val="28"/>
          <w:szCs w:val="28"/>
        </w:rPr>
        <w:t xml:space="preserve">                                                        1 квалификационной категории</w:t>
      </w:r>
      <w:r>
        <w:rPr>
          <w:rStyle w:val="c0"/>
          <w:rFonts w:eastAsiaTheme="majorEastAsia"/>
          <w:color w:val="000000"/>
          <w:sz w:val="28"/>
          <w:szCs w:val="28"/>
        </w:rPr>
        <w:t>,</w:t>
      </w:r>
    </w:p>
    <w:p w14:paraId="50BEAAB0" w14:textId="02945824" w:rsidR="00072EEB" w:rsidRDefault="008119C6" w:rsidP="00072EEB">
      <w:pPr>
        <w:pStyle w:val="c12"/>
        <w:shd w:val="clear" w:color="auto" w:fill="FFFFFF"/>
        <w:spacing w:before="0" w:beforeAutospacing="0" w:after="0" w:afterAutospacing="0"/>
        <w:jc w:val="right"/>
        <w:rPr>
          <w:rFonts w:eastAsiaTheme="majorEastAsia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                                                                                    педагог дополнительного образования</w:t>
      </w:r>
      <w:r w:rsidR="00072EEB">
        <w:rPr>
          <w:rStyle w:val="c0"/>
          <w:rFonts w:eastAsiaTheme="majorEastAsia"/>
          <w:color w:val="000000"/>
          <w:sz w:val="28"/>
          <w:szCs w:val="28"/>
        </w:rPr>
        <w:t xml:space="preserve">                 </w:t>
      </w:r>
      <w:r w:rsidR="00072EEB">
        <w:rPr>
          <w:rStyle w:val="c0"/>
          <w:rFonts w:eastAsiaTheme="majorEastAsia"/>
          <w:color w:val="000000"/>
          <w:sz w:val="28"/>
          <w:szCs w:val="28"/>
        </w:rPr>
        <w:t>1 квалификационной категории,</w:t>
      </w:r>
    </w:p>
    <w:p w14:paraId="7E78F8DE" w14:textId="6DACC796" w:rsidR="008119C6" w:rsidRDefault="00072EEB" w:rsidP="00072EEB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                                                                            </w:t>
      </w:r>
      <w:r w:rsidR="008119C6">
        <w:rPr>
          <w:rStyle w:val="c0"/>
          <w:rFonts w:eastAsiaTheme="majorEastAsia"/>
          <w:color w:val="000000"/>
          <w:sz w:val="28"/>
          <w:szCs w:val="28"/>
        </w:rPr>
        <w:t>Пономарева Светлана Александровна</w:t>
      </w:r>
    </w:p>
    <w:p w14:paraId="01F05104" w14:textId="77777777" w:rsidR="008119C6" w:rsidRDefault="008119C6" w:rsidP="008119C6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rFonts w:eastAsiaTheme="majorEastAsia"/>
          <w:color w:val="000000"/>
          <w:sz w:val="28"/>
          <w:szCs w:val="28"/>
        </w:rPr>
      </w:pPr>
    </w:p>
    <w:p w14:paraId="7B60BD5F" w14:textId="77777777" w:rsidR="008119C6" w:rsidRDefault="008119C6" w:rsidP="008119C6">
      <w:pPr>
        <w:spacing w:before="120" w:line="420" w:lineRule="atLeast"/>
        <w:rPr>
          <w:rFonts w:eastAsiaTheme="majorEastAsia"/>
        </w:rPr>
      </w:pPr>
      <w:r>
        <w:rPr>
          <w:color w:val="000000"/>
          <w:sz w:val="28"/>
          <w:szCs w:val="28"/>
        </w:rPr>
        <w:t>Квиллинг, вдохновлённый природой, — это не просто подражание, а переосмысление её форм через бумагу. Каждая работа становится уникальным произведением, где строгая геометрия скрученных полос превращается в живое, дышащее искусство.</w:t>
      </w:r>
    </w:p>
    <w:p w14:paraId="494DEB30" w14:textId="77777777" w:rsidR="008119C6" w:rsidRDefault="008119C6" w:rsidP="008119C6">
      <w:p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Искусство квиллинга: вдохновение от природы</w:t>
      </w:r>
    </w:p>
    <w:p w14:paraId="4D445CCA" w14:textId="77777777" w:rsidR="008119C6" w:rsidRDefault="008119C6" w:rsidP="008119C6">
      <w:pPr>
        <w:spacing w:before="120" w:after="12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Природные мотивы играют одну из ключевых ролей в творчестве мастеров квиллинга.   Благодаря своей органичной форме, плавным линиям и разнообразной цветовой палитре, природа становится идеальным источником вдохновения для создания уникальных бумажных композиций.                                                        </w:t>
      </w:r>
      <w:r>
        <w:rPr>
          <w:b/>
          <w:bCs/>
          <w:color w:val="000000"/>
          <w:sz w:val="28"/>
          <w:szCs w:val="28"/>
        </w:rPr>
        <w:t>Формы и структуры природы в квиллинге</w:t>
      </w:r>
    </w:p>
    <w:p w14:paraId="52A88EBE" w14:textId="77777777" w:rsidR="008119C6" w:rsidRDefault="008119C6" w:rsidP="008119C6">
      <w:pPr>
        <w:spacing w:before="120" w:after="12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 квиллинге, где основным элементом являются скрученные бумажные полоски — </w:t>
      </w:r>
      <w:r>
        <w:rPr>
          <w:b/>
          <w:bCs/>
          <w:color w:val="000000"/>
          <w:sz w:val="28"/>
          <w:szCs w:val="28"/>
        </w:rPr>
        <w:t>модули</w:t>
      </w:r>
      <w:r>
        <w:rPr>
          <w:color w:val="000000"/>
          <w:sz w:val="28"/>
          <w:szCs w:val="28"/>
        </w:rPr>
        <w:t>, особенно удачно передаются природные формы. Каждый модуль можно придать форму, напоминающую:</w:t>
      </w:r>
    </w:p>
    <w:p w14:paraId="2778F54D" w14:textId="77777777" w:rsidR="008119C6" w:rsidRDefault="008119C6" w:rsidP="008119C6">
      <w:pPr>
        <w:numPr>
          <w:ilvl w:val="0"/>
          <w:numId w:val="1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лепестки цветов</w:t>
      </w:r>
      <w:r>
        <w:rPr>
          <w:color w:val="000000"/>
          <w:sz w:val="28"/>
          <w:szCs w:val="28"/>
        </w:rPr>
        <w:t> — с помощью закрытых и открытых спиралей, вытянутых в овал или каплю;</w:t>
      </w:r>
    </w:p>
    <w:p w14:paraId="6667627D" w14:textId="77777777" w:rsidR="008119C6" w:rsidRDefault="008119C6" w:rsidP="008119C6">
      <w:pPr>
        <w:numPr>
          <w:ilvl w:val="0"/>
          <w:numId w:val="1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листья</w:t>
      </w:r>
      <w:r>
        <w:rPr>
          <w:color w:val="000000"/>
          <w:sz w:val="28"/>
          <w:szCs w:val="28"/>
        </w:rPr>
        <w:t> — с использованием каплевидных, стреловидных или завитых модулей;</w:t>
      </w:r>
    </w:p>
    <w:p w14:paraId="273A353F" w14:textId="77777777" w:rsidR="008119C6" w:rsidRDefault="008119C6" w:rsidP="008119C6">
      <w:pPr>
        <w:numPr>
          <w:ilvl w:val="0"/>
          <w:numId w:val="1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ветви деревьев</w:t>
      </w:r>
      <w:r>
        <w:rPr>
          <w:color w:val="000000"/>
          <w:sz w:val="28"/>
          <w:szCs w:val="28"/>
        </w:rPr>
        <w:t> — с помощью изогнутых полосок или плотно скрученных оснований с плавными переходами;</w:t>
      </w:r>
    </w:p>
    <w:p w14:paraId="7F197192" w14:textId="77777777" w:rsidR="008119C6" w:rsidRDefault="008119C6" w:rsidP="008119C6">
      <w:pPr>
        <w:numPr>
          <w:ilvl w:val="0"/>
          <w:numId w:val="1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волны и облака</w:t>
      </w:r>
      <w:r>
        <w:rPr>
          <w:color w:val="000000"/>
          <w:sz w:val="28"/>
          <w:szCs w:val="28"/>
        </w:rPr>
        <w:t> — с применением волнообразных линий из соединённых модулей;</w:t>
      </w:r>
    </w:p>
    <w:p w14:paraId="0E26FD61" w14:textId="77777777" w:rsidR="008119C6" w:rsidRDefault="008119C6" w:rsidP="008119C6">
      <w:pPr>
        <w:numPr>
          <w:ilvl w:val="0"/>
          <w:numId w:val="1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крылья бабочек и птиц</w:t>
      </w:r>
      <w:r>
        <w:rPr>
          <w:color w:val="000000"/>
          <w:sz w:val="28"/>
          <w:szCs w:val="28"/>
        </w:rPr>
        <w:t> — с симметричными композициями из зеркальных завитков.</w:t>
      </w:r>
    </w:p>
    <w:p w14:paraId="08D33826" w14:textId="77777777" w:rsidR="008119C6" w:rsidRDefault="008119C6" w:rsidP="008119C6">
      <w:pPr>
        <w:spacing w:before="300" w:after="120" w:line="420" w:lineRule="atLeast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Цвета природы в палитре полосок</w:t>
      </w:r>
    </w:p>
    <w:p w14:paraId="2A1DCF57" w14:textId="77777777" w:rsidR="008119C6" w:rsidRDefault="008119C6" w:rsidP="008119C6">
      <w:pPr>
        <w:spacing w:before="120" w:after="12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 передачи природной гармонии мастера квиллинга используют широкий спектр цветов:</w:t>
      </w:r>
    </w:p>
    <w:p w14:paraId="54A805A9" w14:textId="77777777" w:rsidR="008119C6" w:rsidRDefault="008119C6" w:rsidP="008119C6">
      <w:pPr>
        <w:numPr>
          <w:ilvl w:val="0"/>
          <w:numId w:val="2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оттенки зелёного</w:t>
      </w:r>
      <w:r>
        <w:rPr>
          <w:color w:val="000000"/>
          <w:sz w:val="28"/>
          <w:szCs w:val="28"/>
        </w:rPr>
        <w:t> — от нежно-салатового до тёмно-хвойного — для листьев, травы, лесных пейзажей;</w:t>
      </w:r>
    </w:p>
    <w:p w14:paraId="4CEE020E" w14:textId="77777777" w:rsidR="008119C6" w:rsidRDefault="008119C6" w:rsidP="008119C6">
      <w:pPr>
        <w:numPr>
          <w:ilvl w:val="0"/>
          <w:numId w:val="2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тёплая гамма</w:t>
      </w:r>
      <w:r>
        <w:rPr>
          <w:color w:val="000000"/>
          <w:sz w:val="28"/>
          <w:szCs w:val="28"/>
        </w:rPr>
        <w:t> — жёлтый, оранжевый, красный — для изображения осени, цветов (тюльпаны, маки, подсолнухи);</w:t>
      </w:r>
    </w:p>
    <w:p w14:paraId="61D1AEDF" w14:textId="77777777" w:rsidR="008119C6" w:rsidRDefault="008119C6" w:rsidP="008119C6">
      <w:pPr>
        <w:numPr>
          <w:ilvl w:val="0"/>
          <w:numId w:val="2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пастельные тона</w:t>
      </w:r>
      <w:r>
        <w:rPr>
          <w:color w:val="000000"/>
          <w:sz w:val="28"/>
          <w:szCs w:val="28"/>
        </w:rPr>
        <w:t> — розовый, сиреневый, белый — для весенних цветов (сирень, сакура, нарциссы);</w:t>
      </w:r>
    </w:p>
    <w:p w14:paraId="442E8E68" w14:textId="77777777" w:rsidR="008119C6" w:rsidRDefault="008119C6" w:rsidP="008119C6">
      <w:pPr>
        <w:numPr>
          <w:ilvl w:val="0"/>
          <w:numId w:val="2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голубые и серые оттенки</w:t>
      </w:r>
      <w:r>
        <w:rPr>
          <w:color w:val="000000"/>
          <w:sz w:val="28"/>
          <w:szCs w:val="28"/>
        </w:rPr>
        <w:t> — для неба, воды, камней;</w:t>
      </w:r>
    </w:p>
    <w:p w14:paraId="491A0D1D" w14:textId="77777777" w:rsidR="008119C6" w:rsidRDefault="008119C6" w:rsidP="008119C6">
      <w:pPr>
        <w:numPr>
          <w:ilvl w:val="0"/>
          <w:numId w:val="2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переходные полоски</w:t>
      </w:r>
      <w:r>
        <w:rPr>
          <w:color w:val="000000"/>
          <w:sz w:val="28"/>
          <w:szCs w:val="28"/>
        </w:rPr>
        <w:t> — с плавным изменением цвета — имитируют закаты, градиенты в птичьих перьях или окраске рыб.</w:t>
      </w:r>
    </w:p>
    <w:p w14:paraId="0775E981" w14:textId="77777777" w:rsidR="008119C6" w:rsidRDefault="008119C6" w:rsidP="008119C6">
      <w:pPr>
        <w:spacing w:before="120" w:after="120" w:line="42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Такие полоски, например, с </w:t>
      </w:r>
      <w:r>
        <w:rPr>
          <w:b/>
          <w:bCs/>
          <w:color w:val="000000"/>
          <w:sz w:val="28"/>
          <w:szCs w:val="28"/>
        </w:rPr>
        <w:t>двойным тонированием</w:t>
      </w:r>
      <w:r>
        <w:rPr>
          <w:color w:val="000000"/>
          <w:sz w:val="28"/>
          <w:szCs w:val="28"/>
        </w:rPr>
        <w:t xml:space="preserve"> (одна сторона светлее другой), позволяют создавать эффект объёма и освещения, как в реальной природе.      </w:t>
      </w:r>
      <w:r>
        <w:rPr>
          <w:b/>
          <w:bCs/>
          <w:color w:val="000000"/>
          <w:sz w:val="28"/>
          <w:szCs w:val="28"/>
        </w:rPr>
        <w:t>Популярные природные сюжеты в квиллинге</w:t>
      </w:r>
    </w:p>
    <w:p w14:paraId="518BB6C7" w14:textId="77777777" w:rsidR="008119C6" w:rsidRDefault="008119C6" w:rsidP="008119C6">
      <w:pPr>
        <w:numPr>
          <w:ilvl w:val="0"/>
          <w:numId w:val="3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Цветы и сады</w:t>
      </w:r>
      <w:r>
        <w:rPr>
          <w:color w:val="000000"/>
          <w:sz w:val="28"/>
          <w:szCs w:val="28"/>
        </w:rPr>
        <w:br/>
        <w:t>Наиболее распространённая тема. Картины с розами, лилиями, подсолнухами, сакурой выполняются из десятков модулей, каждый из которых — отдельный лепесток или бутон.</w:t>
      </w: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>Пример:</w:t>
      </w:r>
      <w:r>
        <w:rPr>
          <w:color w:val="000000"/>
          <w:sz w:val="28"/>
          <w:szCs w:val="28"/>
        </w:rPr>
        <w:t> работа в корейской школе квиллинга «Подсолнухи» Татьяны Кан — сложная, объёмная картина, где переданы текстура лепестков и зёрнышки в сердцевине цветка.</w:t>
      </w:r>
    </w:p>
    <w:p w14:paraId="77EFE3FB" w14:textId="77777777" w:rsidR="008119C6" w:rsidRDefault="008119C6" w:rsidP="008119C6">
      <w:pPr>
        <w:numPr>
          <w:ilvl w:val="0"/>
          <w:numId w:val="3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Птицы и бабочки</w:t>
      </w:r>
      <w:r>
        <w:rPr>
          <w:color w:val="000000"/>
          <w:sz w:val="28"/>
          <w:szCs w:val="28"/>
        </w:rPr>
        <w:br/>
        <w:t>Используются тонкие, изящные завитки для передачи лёгкости крыльев. Бабочки часто становятся центральным элементом открыток и панно.</w:t>
      </w:r>
    </w:p>
    <w:p w14:paraId="4909FF68" w14:textId="77777777" w:rsidR="008119C6" w:rsidRDefault="008119C6" w:rsidP="008119C6">
      <w:pPr>
        <w:numPr>
          <w:ilvl w:val="0"/>
          <w:numId w:val="3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Пейзажи</w:t>
      </w:r>
      <w:r>
        <w:rPr>
          <w:color w:val="000000"/>
          <w:sz w:val="28"/>
          <w:szCs w:val="28"/>
        </w:rPr>
        <w:br/>
        <w:t>Горы, реки, леса, поля — композиции, где применяется контраст плотных и рыхлых модулей, передающих глубину и перспективу.</w:t>
      </w:r>
    </w:p>
    <w:p w14:paraId="1F980FED" w14:textId="77777777" w:rsidR="008119C6" w:rsidRDefault="008119C6" w:rsidP="008119C6">
      <w:pPr>
        <w:numPr>
          <w:ilvl w:val="0"/>
          <w:numId w:val="3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Сезонные изменения</w:t>
      </w:r>
      <w:r>
        <w:rPr>
          <w:color w:val="000000"/>
          <w:sz w:val="28"/>
          <w:szCs w:val="28"/>
        </w:rPr>
        <w:br/>
        <w:t>Осенние листья, снежинки, капли дождя — каждое время года находит отражение в цвете и форме модулей.</w:t>
      </w:r>
    </w:p>
    <w:p w14:paraId="27A7B417" w14:textId="77777777" w:rsidR="008119C6" w:rsidRDefault="008119C6" w:rsidP="008119C6">
      <w:pPr>
        <w:spacing w:before="300" w:after="120" w:line="420" w:lineRule="atLeast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Техники, усиливающие натуральность</w:t>
      </w:r>
    </w:p>
    <w:p w14:paraId="67B4AAA6" w14:textId="77777777" w:rsidR="008119C6" w:rsidRDefault="008119C6" w:rsidP="008119C6">
      <w:pPr>
        <w:numPr>
          <w:ilvl w:val="0"/>
          <w:numId w:val="4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Объёмный квиллинг</w:t>
      </w:r>
      <w:r>
        <w:rPr>
          <w:color w:val="000000"/>
          <w:sz w:val="28"/>
          <w:szCs w:val="28"/>
        </w:rPr>
        <w:t> — создаёт эффект рельефа, как у настоящих листьев или цветов.</w:t>
      </w:r>
    </w:p>
    <w:p w14:paraId="19038969" w14:textId="77777777" w:rsidR="008119C6" w:rsidRDefault="008119C6" w:rsidP="008119C6">
      <w:pPr>
        <w:numPr>
          <w:ilvl w:val="0"/>
          <w:numId w:val="4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Контурный квиллинг</w:t>
      </w:r>
      <w:r>
        <w:rPr>
          <w:color w:val="000000"/>
          <w:sz w:val="28"/>
          <w:szCs w:val="28"/>
        </w:rPr>
        <w:t> — подчёркивает силуэты, напоминая рисунки тушью.</w:t>
      </w:r>
    </w:p>
    <w:p w14:paraId="37BB3239" w14:textId="77777777" w:rsidR="008119C6" w:rsidRDefault="008119C6" w:rsidP="008119C6">
      <w:pPr>
        <w:numPr>
          <w:ilvl w:val="0"/>
          <w:numId w:val="4"/>
        </w:numPr>
        <w:spacing w:before="120" w:after="120" w:line="420" w:lineRule="atLeast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Гофроквиллинг</w:t>
      </w:r>
      <w:proofErr w:type="spellEnd"/>
      <w:r>
        <w:rPr>
          <w:color w:val="000000"/>
          <w:sz w:val="28"/>
          <w:szCs w:val="28"/>
        </w:rPr>
        <w:t> — с использованием гофрированной бумаги, имитирующей фактуру коры, перьев или чешуи.</w:t>
      </w:r>
    </w:p>
    <w:p w14:paraId="23828D93" w14:textId="77777777" w:rsidR="008119C6" w:rsidRDefault="008119C6" w:rsidP="008119C6">
      <w:pPr>
        <w:numPr>
          <w:ilvl w:val="0"/>
          <w:numId w:val="4"/>
        </w:numPr>
        <w:spacing w:before="120" w:after="120" w:line="420" w:lineRule="atLeast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Хастинг</w:t>
      </w:r>
      <w:proofErr w:type="spellEnd"/>
      <w:r>
        <w:rPr>
          <w:b/>
          <w:bCs/>
          <w:color w:val="000000"/>
          <w:sz w:val="28"/>
          <w:szCs w:val="28"/>
        </w:rPr>
        <w:t> и </w:t>
      </w:r>
      <w:proofErr w:type="spellStart"/>
      <w:r>
        <w:rPr>
          <w:b/>
          <w:bCs/>
          <w:color w:val="000000"/>
          <w:sz w:val="28"/>
          <w:szCs w:val="28"/>
        </w:rPr>
        <w:t>Бихайв</w:t>
      </w:r>
      <w:proofErr w:type="spellEnd"/>
      <w:r>
        <w:rPr>
          <w:b/>
          <w:bCs/>
          <w:color w:val="000000"/>
          <w:sz w:val="28"/>
          <w:szCs w:val="28"/>
        </w:rPr>
        <w:t> («пчелиный улей»)</w:t>
      </w:r>
      <w:r>
        <w:rPr>
          <w:color w:val="000000"/>
          <w:sz w:val="28"/>
          <w:szCs w:val="28"/>
        </w:rPr>
        <w:t xml:space="preserve"> — шестиугольные модули, напрямую отсылающие к природной геометрии пчелиных сот.        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Школы квиллинга и природное вдохновение</w:t>
      </w:r>
    </w:p>
    <w:p w14:paraId="627E0436" w14:textId="77777777" w:rsidR="008119C6" w:rsidRDefault="008119C6" w:rsidP="008119C6">
      <w:pPr>
        <w:numPr>
          <w:ilvl w:val="0"/>
          <w:numId w:val="5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Европейская школа</w:t>
      </w:r>
      <w:r>
        <w:rPr>
          <w:color w:val="000000"/>
          <w:sz w:val="28"/>
          <w:szCs w:val="28"/>
        </w:rPr>
        <w:t> — лаконичные, сдержанные композиции: например, один цветок на открытке, выполненный из 10–15 модулей.</w:t>
      </w:r>
    </w:p>
    <w:p w14:paraId="17747438" w14:textId="77777777" w:rsidR="008119C6" w:rsidRDefault="008119C6" w:rsidP="008119C6">
      <w:pPr>
        <w:numPr>
          <w:ilvl w:val="0"/>
          <w:numId w:val="5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Корейская школа</w:t>
      </w:r>
      <w:r>
        <w:rPr>
          <w:color w:val="000000"/>
          <w:sz w:val="28"/>
          <w:szCs w:val="28"/>
        </w:rPr>
        <w:t xml:space="preserve"> — сложные, многослойные панно с сотнями мелких деталей, напоминающие вышивку или ювелирные инкрустации. Часто изображают целые сады, деревья, птиц в полёте.                                                                           </w:t>
      </w:r>
      <w:r>
        <w:rPr>
          <w:b/>
          <w:bCs/>
          <w:color w:val="000000"/>
          <w:sz w:val="28"/>
          <w:szCs w:val="28"/>
        </w:rPr>
        <w:t>Практическое применение природных мотивов</w:t>
      </w:r>
    </w:p>
    <w:p w14:paraId="699B51B2" w14:textId="77777777" w:rsidR="008119C6" w:rsidRDefault="008119C6" w:rsidP="008119C6">
      <w:pPr>
        <w:numPr>
          <w:ilvl w:val="0"/>
          <w:numId w:val="6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Открытки</w:t>
      </w:r>
      <w:r>
        <w:rPr>
          <w:color w:val="000000"/>
          <w:sz w:val="28"/>
          <w:szCs w:val="28"/>
        </w:rPr>
        <w:t> — с цветами, бабочками, птицами — популярны на 8 Марта, День матери, весенние праздники.</w:t>
      </w:r>
    </w:p>
    <w:p w14:paraId="069A1334" w14:textId="77777777" w:rsidR="008119C6" w:rsidRDefault="008119C6" w:rsidP="008119C6">
      <w:pPr>
        <w:numPr>
          <w:ilvl w:val="0"/>
          <w:numId w:val="6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Рамки для фото</w:t>
      </w:r>
      <w:r>
        <w:rPr>
          <w:color w:val="000000"/>
          <w:sz w:val="28"/>
          <w:szCs w:val="28"/>
        </w:rPr>
        <w:t> — украшенные листьями, виноградными лозами, цветами.</w:t>
      </w:r>
    </w:p>
    <w:p w14:paraId="5FDF56D4" w14:textId="77777777" w:rsidR="008119C6" w:rsidRDefault="008119C6" w:rsidP="008119C6">
      <w:pPr>
        <w:numPr>
          <w:ilvl w:val="0"/>
          <w:numId w:val="6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Бижутерия</w:t>
      </w:r>
      <w:r>
        <w:rPr>
          <w:color w:val="000000"/>
          <w:sz w:val="28"/>
          <w:szCs w:val="28"/>
        </w:rPr>
        <w:t> — серьги, кулоны с миниатюрными цветами или каплями.</w:t>
      </w:r>
    </w:p>
    <w:p w14:paraId="1612F1EA" w14:textId="77777777" w:rsidR="008119C6" w:rsidRDefault="008119C6" w:rsidP="008119C6">
      <w:pPr>
        <w:numPr>
          <w:ilvl w:val="0"/>
          <w:numId w:val="6"/>
        </w:numPr>
        <w:spacing w:before="120" w:after="120" w:line="42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Декор интерьера</w:t>
      </w:r>
      <w:r>
        <w:rPr>
          <w:color w:val="000000"/>
          <w:sz w:val="28"/>
          <w:szCs w:val="28"/>
        </w:rPr>
        <w:t xml:space="preserve"> — панно с пейзажами, настенные композиции с животными и растениями.                          </w:t>
      </w:r>
      <w:r>
        <w:rPr>
          <w:rStyle w:val="c18"/>
          <w:b/>
          <w:bCs/>
          <w:color w:val="000000"/>
          <w:sz w:val="28"/>
          <w:szCs w:val="28"/>
        </w:rPr>
        <w:t xml:space="preserve">Список использованной литературы                                                                                   </w:t>
      </w:r>
      <w:r>
        <w:rPr>
          <w:rStyle w:val="c0"/>
          <w:rFonts w:eastAsiaTheme="majorEastAsia"/>
          <w:color w:val="000000"/>
          <w:sz w:val="28"/>
          <w:szCs w:val="28"/>
        </w:rPr>
        <w:t>Зайцева А. Квиллинг. Новые идеи для творчества. – М.: Эксмо, 2010.</w:t>
      </w:r>
    </w:p>
    <w:p w14:paraId="6FD74AE3" w14:textId="77777777" w:rsidR="008119C6" w:rsidRDefault="008119C6" w:rsidP="008119C6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8"/>
          <w:b/>
          <w:bCs/>
          <w:color w:val="000000"/>
          <w:sz w:val="28"/>
          <w:szCs w:val="28"/>
        </w:rPr>
        <w:t xml:space="preserve">           Использованные Интернет-ресурсы                                                                                               </w:t>
      </w: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К. Дунаева. Идеи для квиллинга – Режим доступа: </w:t>
      </w:r>
      <w:hyperlink r:id="rId5" w:history="1">
        <w:r>
          <w:rPr>
            <w:rStyle w:val="ac"/>
            <w:rFonts w:eastAsiaTheme="majorEastAsia"/>
            <w:sz w:val="28"/>
            <w:szCs w:val="28"/>
            <w:shd w:val="clear" w:color="auto" w:fill="FFFFFF"/>
          </w:rPr>
          <w:t>http://at5.ru/quilling/</w:t>
        </w:r>
      </w:hyperlink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 </w:t>
      </w:r>
    </w:p>
    <w:p w14:paraId="3160DF1A" w14:textId="77777777" w:rsidR="008119C6" w:rsidRPr="008119C6" w:rsidRDefault="008119C6" w:rsidP="008119C6">
      <w:pPr>
        <w:pStyle w:val="c2"/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c0"/>
          <w:rFonts w:eastAsiaTheme="majorEastAsia"/>
          <w:color w:val="000000"/>
          <w:sz w:val="28"/>
          <w:szCs w:val="28"/>
          <w:lang w:val="en-US"/>
        </w:rPr>
        <w:t>LatestQuillworkfromPaperGraphic</w:t>
      </w:r>
      <w:proofErr w:type="spellEnd"/>
      <w:r w:rsidRPr="008119C6">
        <w:rPr>
          <w:rStyle w:val="c0"/>
          <w:rFonts w:eastAsiaTheme="majorEastAsia"/>
          <w:color w:val="000000"/>
          <w:sz w:val="28"/>
          <w:szCs w:val="28"/>
        </w:rPr>
        <w:t xml:space="preserve"> – </w:t>
      </w:r>
      <w:r>
        <w:rPr>
          <w:rStyle w:val="c0"/>
          <w:rFonts w:eastAsiaTheme="majorEastAsia"/>
          <w:color w:val="000000"/>
          <w:sz w:val="28"/>
          <w:szCs w:val="28"/>
        </w:rPr>
        <w:t>Режим</w:t>
      </w:r>
      <w:r w:rsidRPr="008119C6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0"/>
          <w:rFonts w:eastAsiaTheme="majorEastAsia"/>
          <w:color w:val="000000"/>
          <w:sz w:val="28"/>
          <w:szCs w:val="28"/>
        </w:rPr>
        <w:t>доступа</w:t>
      </w:r>
      <w:r w:rsidRPr="008119C6">
        <w:rPr>
          <w:rStyle w:val="c0"/>
          <w:rFonts w:eastAsiaTheme="majorEastAsia"/>
          <w:color w:val="000000"/>
          <w:sz w:val="28"/>
          <w:szCs w:val="28"/>
        </w:rPr>
        <w:t>:</w:t>
      </w:r>
      <w:r>
        <w:rPr>
          <w:rStyle w:val="c0"/>
          <w:rFonts w:eastAsiaTheme="majorEastAsia"/>
          <w:color w:val="000000"/>
          <w:sz w:val="28"/>
          <w:szCs w:val="28"/>
          <w:lang w:val="en-US"/>
        </w:rPr>
        <w:t> </w:t>
      </w:r>
      <w:hyperlink r:id="rId6" w:history="1">
        <w:r>
          <w:rPr>
            <w:rStyle w:val="ac"/>
            <w:rFonts w:eastAsiaTheme="majorEastAsia"/>
            <w:sz w:val="28"/>
            <w:szCs w:val="28"/>
            <w:lang w:val="en-US"/>
          </w:rPr>
          <w:t>http</w:t>
        </w:r>
        <w:r w:rsidRPr="008119C6">
          <w:rPr>
            <w:rStyle w:val="ac"/>
            <w:rFonts w:eastAsiaTheme="majorEastAsia"/>
            <w:sz w:val="28"/>
            <w:szCs w:val="28"/>
          </w:rPr>
          <w:t>://</w:t>
        </w:r>
        <w:r>
          <w:rPr>
            <w:rStyle w:val="ac"/>
            <w:rFonts w:eastAsiaTheme="majorEastAsia"/>
            <w:sz w:val="28"/>
            <w:szCs w:val="28"/>
            <w:lang w:val="en-US"/>
          </w:rPr>
          <w:t>www</w:t>
        </w:r>
        <w:r w:rsidRPr="008119C6">
          <w:rPr>
            <w:rStyle w:val="ac"/>
            <w:rFonts w:eastAsiaTheme="majorEastAsia"/>
            <w:sz w:val="28"/>
            <w:szCs w:val="28"/>
          </w:rPr>
          <w:t>.</w:t>
        </w:r>
        <w:proofErr w:type="spellStart"/>
        <w:r>
          <w:rPr>
            <w:rStyle w:val="ac"/>
            <w:rFonts w:eastAsiaTheme="majorEastAsia"/>
            <w:sz w:val="28"/>
            <w:szCs w:val="28"/>
            <w:lang w:val="en-US"/>
          </w:rPr>
          <w:t>allthingspaper</w:t>
        </w:r>
        <w:proofErr w:type="spellEnd"/>
        <w:r w:rsidRPr="008119C6">
          <w:rPr>
            <w:rStyle w:val="ac"/>
            <w:rFonts w:eastAsiaTheme="majorEastAsia"/>
            <w:sz w:val="28"/>
            <w:szCs w:val="28"/>
          </w:rPr>
          <w:t>.</w:t>
        </w:r>
        <w:r>
          <w:rPr>
            <w:rStyle w:val="ac"/>
            <w:rFonts w:eastAsiaTheme="majorEastAsia"/>
            <w:sz w:val="28"/>
            <w:szCs w:val="28"/>
            <w:lang w:val="en-US"/>
          </w:rPr>
          <w:t>net</w:t>
        </w:r>
        <w:r w:rsidRPr="008119C6">
          <w:rPr>
            <w:rStyle w:val="ac"/>
            <w:rFonts w:eastAsiaTheme="majorEastAsia"/>
            <w:sz w:val="28"/>
            <w:szCs w:val="28"/>
          </w:rPr>
          <w:t>/2012/12/</w:t>
        </w:r>
        <w:r>
          <w:rPr>
            <w:rStyle w:val="ac"/>
            <w:rFonts w:eastAsiaTheme="majorEastAsia"/>
            <w:sz w:val="28"/>
            <w:szCs w:val="28"/>
            <w:lang w:val="en-US"/>
          </w:rPr>
          <w:t>latest</w:t>
        </w:r>
        <w:r w:rsidRPr="008119C6">
          <w:rPr>
            <w:rStyle w:val="ac"/>
            <w:rFonts w:eastAsiaTheme="majorEastAsia"/>
            <w:sz w:val="28"/>
            <w:szCs w:val="28"/>
          </w:rPr>
          <w:t>-</w:t>
        </w:r>
        <w:r>
          <w:rPr>
            <w:rStyle w:val="ac"/>
            <w:rFonts w:eastAsiaTheme="majorEastAsia"/>
            <w:sz w:val="28"/>
            <w:szCs w:val="28"/>
            <w:lang w:val="en-US"/>
          </w:rPr>
          <w:t>quillwork</w:t>
        </w:r>
        <w:r w:rsidRPr="008119C6">
          <w:rPr>
            <w:rStyle w:val="ac"/>
            <w:rFonts w:eastAsiaTheme="majorEastAsia"/>
            <w:sz w:val="28"/>
            <w:szCs w:val="28"/>
          </w:rPr>
          <w:t>-</w:t>
        </w:r>
        <w:r>
          <w:rPr>
            <w:rStyle w:val="ac"/>
            <w:rFonts w:eastAsiaTheme="majorEastAsia"/>
            <w:sz w:val="28"/>
            <w:szCs w:val="28"/>
            <w:lang w:val="en-US"/>
          </w:rPr>
          <w:t>from</w:t>
        </w:r>
        <w:r w:rsidRPr="008119C6">
          <w:rPr>
            <w:rStyle w:val="ac"/>
            <w:rFonts w:eastAsiaTheme="majorEastAsia"/>
            <w:sz w:val="28"/>
            <w:szCs w:val="28"/>
          </w:rPr>
          <w:t>-</w:t>
        </w:r>
        <w:proofErr w:type="spellStart"/>
        <w:r>
          <w:rPr>
            <w:rStyle w:val="ac"/>
            <w:rFonts w:eastAsiaTheme="majorEastAsia"/>
            <w:sz w:val="28"/>
            <w:szCs w:val="28"/>
            <w:lang w:val="en-US"/>
          </w:rPr>
          <w:t>papergraphic</w:t>
        </w:r>
        <w:proofErr w:type="spellEnd"/>
        <w:r w:rsidRPr="008119C6">
          <w:rPr>
            <w:rStyle w:val="ac"/>
            <w:rFonts w:eastAsiaTheme="majorEastAsia"/>
            <w:sz w:val="28"/>
            <w:szCs w:val="28"/>
          </w:rPr>
          <w:t>.</w:t>
        </w:r>
        <w:r>
          <w:rPr>
            <w:rStyle w:val="ac"/>
            <w:rFonts w:eastAsiaTheme="majorEastAsia"/>
            <w:sz w:val="28"/>
            <w:szCs w:val="28"/>
            <w:lang w:val="en-US"/>
          </w:rPr>
          <w:t>html</w:t>
        </w:r>
      </w:hyperlink>
    </w:p>
    <w:p w14:paraId="6C5BAD01" w14:textId="77777777" w:rsidR="008119C6" w:rsidRDefault="008119C6" w:rsidP="008119C6">
      <w:pPr>
        <w:pStyle w:val="c2"/>
        <w:shd w:val="clear" w:color="auto" w:fill="FFFFFF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  <w:shd w:val="clear" w:color="auto" w:fill="FFFFFF"/>
        </w:rPr>
        <w:t>Квиллинг алфавит </w:t>
      </w:r>
      <w:r>
        <w:rPr>
          <w:rStyle w:val="c0"/>
          <w:rFonts w:eastAsiaTheme="majorEastAsia"/>
          <w:color w:val="000000"/>
          <w:sz w:val="28"/>
          <w:szCs w:val="28"/>
        </w:rPr>
        <w:t>– Режим доступа: </w:t>
      </w:r>
      <w:hyperlink r:id="rId7" w:history="1">
        <w:r>
          <w:rPr>
            <w:rStyle w:val="ac"/>
            <w:rFonts w:eastAsiaTheme="majorEastAsia"/>
            <w:sz w:val="28"/>
            <w:szCs w:val="28"/>
            <w:shd w:val="clear" w:color="auto" w:fill="FFFFFF"/>
          </w:rPr>
          <w:t>http://natavrb.ru/kvilling-alfavit</w:t>
        </w:r>
      </w:hyperlink>
    </w:p>
    <w:p w14:paraId="1408E0EC" w14:textId="77777777" w:rsidR="008119C6" w:rsidRDefault="008119C6" w:rsidP="008119C6">
      <w:pPr>
        <w:pStyle w:val="c2"/>
        <w:shd w:val="clear" w:color="auto" w:fill="FFFFFF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Квиллинг Наташи Молотковой – Режим доступа: </w:t>
      </w:r>
      <w:hyperlink r:id="rId8" w:history="1">
        <w:r>
          <w:rPr>
            <w:rStyle w:val="ac"/>
            <w:rFonts w:eastAsiaTheme="majorEastAsia"/>
            <w:sz w:val="28"/>
            <w:szCs w:val="28"/>
          </w:rPr>
          <w:t>http://worldhobbies.ru/idei-rukodelija/kvilling-natashi-molotkovoy</w:t>
        </w:r>
      </w:hyperlink>
      <w:r>
        <w:rPr>
          <w:rStyle w:val="c0"/>
          <w:rFonts w:eastAsiaTheme="majorEastAsia"/>
          <w:color w:val="000000"/>
          <w:sz w:val="28"/>
          <w:szCs w:val="28"/>
        </w:rPr>
        <w:t> </w:t>
      </w:r>
    </w:p>
    <w:p w14:paraId="33A98465" w14:textId="77777777" w:rsidR="008119C6" w:rsidRDefault="008119C6" w:rsidP="008119C6">
      <w:pPr>
        <w:shd w:val="clear" w:color="auto" w:fill="FFFFFF"/>
        <w:rPr>
          <w:rStyle w:val="ad"/>
          <w:rFonts w:eastAsiaTheme="majorEastAsia"/>
        </w:rPr>
      </w:pPr>
    </w:p>
    <w:p w14:paraId="7643AC4B" w14:textId="77777777" w:rsidR="008119C6" w:rsidRDefault="008119C6" w:rsidP="008119C6">
      <w:pPr>
        <w:shd w:val="clear" w:color="auto" w:fill="FFFFFF"/>
        <w:rPr>
          <w:rStyle w:val="ad"/>
          <w:rFonts w:eastAsiaTheme="majorEastAsia"/>
        </w:rPr>
      </w:pPr>
    </w:p>
    <w:sectPr w:rsidR="008119C6" w:rsidSect="008119C6">
      <w:pgSz w:w="11906" w:h="16838"/>
      <w:pgMar w:top="567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7118"/>
    <w:multiLevelType w:val="multilevel"/>
    <w:tmpl w:val="C9CAC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31433"/>
    <w:multiLevelType w:val="multilevel"/>
    <w:tmpl w:val="5148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11647"/>
    <w:multiLevelType w:val="multilevel"/>
    <w:tmpl w:val="BB28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2089E"/>
    <w:multiLevelType w:val="multilevel"/>
    <w:tmpl w:val="6C62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951DA2"/>
    <w:multiLevelType w:val="multilevel"/>
    <w:tmpl w:val="F01E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EF18C9"/>
    <w:multiLevelType w:val="multilevel"/>
    <w:tmpl w:val="2DC2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145517">
    <w:abstractNumId w:val="1"/>
  </w:num>
  <w:num w:numId="2" w16cid:durableId="2028872756">
    <w:abstractNumId w:val="4"/>
  </w:num>
  <w:num w:numId="3" w16cid:durableId="1279944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1259149">
    <w:abstractNumId w:val="2"/>
  </w:num>
  <w:num w:numId="5" w16cid:durableId="1690250768">
    <w:abstractNumId w:val="3"/>
  </w:num>
  <w:num w:numId="6" w16cid:durableId="1857116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C6"/>
    <w:rsid w:val="00072EEB"/>
    <w:rsid w:val="00216656"/>
    <w:rsid w:val="002751D0"/>
    <w:rsid w:val="008119C6"/>
    <w:rsid w:val="009D41E7"/>
    <w:rsid w:val="00BC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C468"/>
  <w15:chartTrackingRefBased/>
  <w15:docId w15:val="{65C4F1C5-7594-45BF-8027-9ECD981A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9C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1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9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9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9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9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1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1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19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19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19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19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19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19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9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1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1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1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19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19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19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1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19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119C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119C6"/>
    <w:rPr>
      <w:color w:val="0000FF"/>
      <w:u w:val="single"/>
    </w:rPr>
  </w:style>
  <w:style w:type="paragraph" w:customStyle="1" w:styleId="c14">
    <w:name w:val="c14"/>
    <w:basedOn w:val="a"/>
    <w:rsid w:val="008119C6"/>
    <w:pPr>
      <w:spacing w:before="100" w:beforeAutospacing="1" w:after="100" w:afterAutospacing="1"/>
    </w:pPr>
  </w:style>
  <w:style w:type="paragraph" w:customStyle="1" w:styleId="c7">
    <w:name w:val="c7"/>
    <w:basedOn w:val="a"/>
    <w:rsid w:val="008119C6"/>
    <w:pPr>
      <w:spacing w:before="100" w:beforeAutospacing="1" w:after="100" w:afterAutospacing="1"/>
    </w:pPr>
  </w:style>
  <w:style w:type="paragraph" w:customStyle="1" w:styleId="c12">
    <w:name w:val="c12"/>
    <w:basedOn w:val="a"/>
    <w:rsid w:val="008119C6"/>
    <w:pPr>
      <w:spacing w:before="100" w:beforeAutospacing="1" w:after="100" w:afterAutospacing="1"/>
    </w:pPr>
  </w:style>
  <w:style w:type="paragraph" w:customStyle="1" w:styleId="c2">
    <w:name w:val="c2"/>
    <w:basedOn w:val="a"/>
    <w:rsid w:val="008119C6"/>
    <w:pPr>
      <w:spacing w:before="100" w:beforeAutospacing="1" w:after="100" w:afterAutospacing="1"/>
    </w:pPr>
  </w:style>
  <w:style w:type="character" w:customStyle="1" w:styleId="c0">
    <w:name w:val="c0"/>
    <w:basedOn w:val="a0"/>
    <w:rsid w:val="008119C6"/>
  </w:style>
  <w:style w:type="character" w:customStyle="1" w:styleId="c17">
    <w:name w:val="c17"/>
    <w:basedOn w:val="a0"/>
    <w:rsid w:val="008119C6"/>
  </w:style>
  <w:style w:type="character" w:customStyle="1" w:styleId="c18">
    <w:name w:val="c18"/>
    <w:basedOn w:val="a0"/>
    <w:rsid w:val="008119C6"/>
  </w:style>
  <w:style w:type="character" w:styleId="ad">
    <w:name w:val="Strong"/>
    <w:basedOn w:val="a0"/>
    <w:uiPriority w:val="22"/>
    <w:qFormat/>
    <w:rsid w:val="008119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orldhobbies.ru/idei-rukodelija/kvilling-natashi-molotkovoy&amp;sa=D&amp;source=editors&amp;ust=1638015180407000&amp;usg=AOvVaw33f6dhm5p7ecR3IL0jev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natavrb.ru/kvilling-alfavit&amp;sa=D&amp;source=editors&amp;ust=1638015180407000&amp;usg=AOvVaw3R3PV1e4HZmI-EqcOWrrw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allthingspaper.net/2012/12/latest-quillwork-from-papergraphic.html&amp;sa=D&amp;source=editors&amp;ust=1638015180407000&amp;usg=AOvVaw1OAiqZBHYIM_CgJ5ksRKHn" TargetMode="External"/><Relationship Id="rId5" Type="http://schemas.openxmlformats.org/officeDocument/2006/relationships/hyperlink" Target="https://www.google.com/url?q=http://at5.ru/quilling/&amp;sa=D&amp;source=editors&amp;ust=1638015180406000&amp;usg=AOvVaw26XRn0ECuC0WCCzaCQ7qM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2026-06-02T17:44:00Z</dcterms:created>
  <dcterms:modified xsi:type="dcterms:W3CDTF">2026-06-02T17:55:00Z</dcterms:modified>
</cp:coreProperties>
</file>