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51" w:rsidRPr="00106451" w:rsidRDefault="00106451" w:rsidP="00392D9D">
      <w:pPr>
        <w:widowControl/>
        <w:autoSpaceDE/>
        <w:autoSpaceDN/>
        <w:spacing w:line="276" w:lineRule="auto"/>
        <w:jc w:val="center"/>
        <w:rPr>
          <w:rFonts w:eastAsia="SimSun"/>
          <w:sz w:val="28"/>
          <w:szCs w:val="28"/>
          <w:lang w:eastAsia="zh-CN"/>
        </w:rPr>
      </w:pPr>
      <w:r w:rsidRPr="00106451">
        <w:rPr>
          <w:rFonts w:eastAsia="SimSun"/>
          <w:sz w:val="28"/>
          <w:szCs w:val="28"/>
          <w:lang w:eastAsia="zh-CN"/>
        </w:rPr>
        <w:t>Муниципальное бюджетное учреждение дополнительного образования</w:t>
      </w:r>
    </w:p>
    <w:p w:rsidR="00106451" w:rsidRPr="00106451" w:rsidRDefault="00106451" w:rsidP="00392D9D">
      <w:pPr>
        <w:widowControl/>
        <w:autoSpaceDE/>
        <w:autoSpaceDN/>
        <w:spacing w:line="276" w:lineRule="auto"/>
        <w:jc w:val="center"/>
        <w:rPr>
          <w:rFonts w:eastAsia="SimSun"/>
          <w:sz w:val="28"/>
          <w:szCs w:val="28"/>
          <w:lang w:eastAsia="zh-CN"/>
        </w:rPr>
      </w:pPr>
      <w:r w:rsidRPr="00106451">
        <w:rPr>
          <w:rFonts w:eastAsia="SimSun"/>
          <w:sz w:val="28"/>
          <w:szCs w:val="28"/>
          <w:lang w:eastAsia="zh-CN"/>
        </w:rPr>
        <w:t xml:space="preserve">города Новосибирска </w:t>
      </w:r>
    </w:p>
    <w:p w:rsidR="00106451" w:rsidRPr="00106451" w:rsidRDefault="00106451" w:rsidP="00392D9D">
      <w:pPr>
        <w:widowControl/>
        <w:autoSpaceDE/>
        <w:autoSpaceDN/>
        <w:spacing w:line="276" w:lineRule="auto"/>
        <w:jc w:val="center"/>
        <w:rPr>
          <w:rFonts w:eastAsia="SimSun"/>
          <w:sz w:val="28"/>
          <w:szCs w:val="28"/>
          <w:lang w:eastAsia="zh-CN"/>
        </w:rPr>
      </w:pPr>
      <w:r w:rsidRPr="00106451">
        <w:rPr>
          <w:rFonts w:eastAsia="SimSun"/>
          <w:sz w:val="28"/>
          <w:szCs w:val="28"/>
          <w:lang w:eastAsia="zh-CN"/>
        </w:rPr>
        <w:t>«Детская школа искусств № 7 им. А.П. Новикова»</w:t>
      </w:r>
    </w:p>
    <w:p w:rsidR="00106451" w:rsidRPr="00106451" w:rsidRDefault="00106451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106451" w:rsidRPr="00106451" w:rsidRDefault="00106451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106451" w:rsidRPr="00106451" w:rsidRDefault="00106451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106451" w:rsidRDefault="00106451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F95D67" w:rsidRDefault="00F95D67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F95D67" w:rsidRDefault="00F95D67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384579" w:rsidRDefault="002A63CD" w:rsidP="00392D9D">
      <w:pPr>
        <w:widowControl/>
        <w:autoSpaceDE/>
        <w:autoSpaceDN/>
        <w:spacing w:line="360" w:lineRule="auto"/>
        <w:jc w:val="center"/>
        <w:rPr>
          <w:rFonts w:eastAsia="SimSun"/>
          <w:sz w:val="28"/>
          <w:szCs w:val="28"/>
          <w:lang w:eastAsia="zh-CN"/>
        </w:rPr>
      </w:pPr>
      <w:r w:rsidRPr="002A63CD">
        <w:rPr>
          <w:rFonts w:eastAsia="SimSun"/>
          <w:sz w:val="28"/>
          <w:szCs w:val="28"/>
          <w:lang w:eastAsia="zh-CN"/>
        </w:rPr>
        <w:t xml:space="preserve">Методическая работа </w:t>
      </w:r>
    </w:p>
    <w:p w:rsidR="002A63CD" w:rsidRPr="002A63CD" w:rsidRDefault="002A63CD" w:rsidP="00392D9D">
      <w:pPr>
        <w:widowControl/>
        <w:autoSpaceDE/>
        <w:autoSpaceDN/>
        <w:spacing w:line="36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GoBack"/>
      <w:bookmarkEnd w:id="0"/>
    </w:p>
    <w:p w:rsidR="00DE5DC3" w:rsidRPr="00392D9D" w:rsidRDefault="00B45BCC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ascii="Arial" w:hAnsi="Arial" w:cs="Arial"/>
          <w:color w:val="262626"/>
          <w:sz w:val="23"/>
          <w:szCs w:val="23"/>
          <w:shd w:val="clear" w:color="auto" w:fill="FFFFFF"/>
        </w:rPr>
        <w:t>«</w:t>
      </w:r>
      <w:r>
        <w:rPr>
          <w:rFonts w:ascii="Arial" w:hAnsi="Arial" w:cs="Arial"/>
          <w:color w:val="262626"/>
          <w:sz w:val="27"/>
          <w:szCs w:val="27"/>
          <w:shd w:val="clear" w:color="auto" w:fill="FFFFFF"/>
        </w:rPr>
        <w:t>Методические приемы и упражнения для развития техники у учащихся фортепианных классов ДШИ на начальном этапе обучения»</w:t>
      </w:r>
    </w:p>
    <w:p w:rsidR="00DE5DC3" w:rsidRPr="00392D9D" w:rsidRDefault="00DE5DC3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DE5DC3" w:rsidRPr="00392D9D" w:rsidRDefault="00DE5DC3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F95D67" w:rsidRDefault="007044BC" w:rsidP="00392D9D">
      <w:pPr>
        <w:spacing w:line="360" w:lineRule="auto"/>
        <w:jc w:val="right"/>
        <w:rPr>
          <w:rFonts w:eastAsia="SimSun"/>
          <w:b/>
          <w:sz w:val="28"/>
          <w:szCs w:val="28"/>
          <w:lang w:eastAsia="zh-CN"/>
        </w:rPr>
      </w:pPr>
      <w:proofErr w:type="spellStart"/>
      <w:r>
        <w:rPr>
          <w:rFonts w:eastAsia="SimSun"/>
          <w:b/>
          <w:sz w:val="28"/>
          <w:szCs w:val="28"/>
          <w:lang w:eastAsia="zh-CN"/>
        </w:rPr>
        <w:t>Пепронэ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eastAsia="zh-CN"/>
        </w:rPr>
        <w:t>Овсеповна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b/>
          <w:sz w:val="28"/>
          <w:szCs w:val="28"/>
          <w:lang w:eastAsia="zh-CN"/>
        </w:rPr>
        <w:t>Дарбинян</w:t>
      </w:r>
      <w:proofErr w:type="spellEnd"/>
      <w:r>
        <w:rPr>
          <w:rFonts w:eastAsia="SimSun"/>
          <w:b/>
          <w:sz w:val="28"/>
          <w:szCs w:val="28"/>
          <w:lang w:eastAsia="zh-CN"/>
        </w:rPr>
        <w:t xml:space="preserve">, </w:t>
      </w:r>
    </w:p>
    <w:p w:rsidR="007044BC" w:rsidRDefault="007044BC" w:rsidP="00392D9D">
      <w:pPr>
        <w:spacing w:line="360" w:lineRule="auto"/>
        <w:jc w:val="right"/>
        <w:rPr>
          <w:b/>
          <w:sz w:val="40"/>
        </w:rPr>
      </w:pPr>
      <w:r>
        <w:rPr>
          <w:rFonts w:eastAsia="SimSun"/>
          <w:b/>
          <w:sz w:val="28"/>
          <w:szCs w:val="28"/>
          <w:lang w:eastAsia="zh-CN"/>
        </w:rPr>
        <w:t>преподаватель</w:t>
      </w:r>
    </w:p>
    <w:p w:rsidR="00106451" w:rsidRPr="00392D9D" w:rsidRDefault="00106451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DE5DC3" w:rsidRPr="00392D9D" w:rsidRDefault="00DE5DC3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DE5DC3" w:rsidRPr="00392D9D" w:rsidRDefault="00DE5DC3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DE5DC3" w:rsidRPr="00392D9D" w:rsidRDefault="00DE5DC3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DE5DC3" w:rsidRPr="00392D9D" w:rsidRDefault="00DE5DC3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F95D67" w:rsidRPr="00392D9D" w:rsidRDefault="00F95D67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F95D67" w:rsidRDefault="00F95D67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384579" w:rsidRDefault="00384579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384579" w:rsidRDefault="00384579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384579" w:rsidRPr="00392D9D" w:rsidRDefault="00384579" w:rsidP="00392D9D">
      <w:pPr>
        <w:widowControl/>
        <w:autoSpaceDE/>
        <w:autoSpaceDN/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:rsidR="00F95D67" w:rsidRDefault="00106451" w:rsidP="00392D9D">
      <w:pPr>
        <w:spacing w:line="360" w:lineRule="auto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Новосибирск, 20</w:t>
      </w:r>
      <w:r w:rsidR="00D06FD2">
        <w:rPr>
          <w:rFonts w:eastAsia="SimSun"/>
          <w:sz w:val="28"/>
          <w:szCs w:val="28"/>
          <w:lang w:eastAsia="zh-CN"/>
        </w:rPr>
        <w:t>26</w:t>
      </w:r>
    </w:p>
    <w:p w:rsidR="00F95D67" w:rsidRDefault="00F95D67" w:rsidP="00392D9D">
      <w:pPr>
        <w:spacing w:line="276" w:lineRule="auto"/>
        <w:ind w:firstLine="709"/>
        <w:rPr>
          <w:i/>
          <w:sz w:val="28"/>
        </w:rPr>
      </w:pPr>
      <w:r>
        <w:rPr>
          <w:i/>
          <w:sz w:val="28"/>
        </w:rPr>
        <w:br w:type="page"/>
      </w:r>
    </w:p>
    <w:p w:rsidR="00FA0E8B" w:rsidRPr="00392D9D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 w:rsidRPr="00392D9D">
        <w:rPr>
          <w:b/>
        </w:rPr>
        <w:lastRenderedPageBreak/>
        <w:t>Содержание</w:t>
      </w:r>
    </w:p>
    <w:p w:rsidR="00FA0E8B" w:rsidRDefault="00FA0E8B" w:rsidP="00E60F9E">
      <w:pPr>
        <w:pStyle w:val="a3"/>
        <w:spacing w:line="276" w:lineRule="auto"/>
        <w:jc w:val="both"/>
      </w:pPr>
    </w:p>
    <w:p w:rsidR="00392D9D" w:rsidRDefault="00392D9D" w:rsidP="00E60F9E">
      <w:pPr>
        <w:pStyle w:val="a3"/>
        <w:spacing w:after="120" w:line="276" w:lineRule="auto"/>
        <w:jc w:val="both"/>
      </w:pPr>
      <w:r>
        <w:t xml:space="preserve">Введение </w:t>
      </w:r>
      <w:r w:rsidR="00E60F9E">
        <w:t xml:space="preserve">………………………………………………………………………… </w:t>
      </w:r>
      <w:r>
        <w:t>3</w:t>
      </w:r>
    </w:p>
    <w:p w:rsidR="00392D9D" w:rsidRDefault="00392D9D" w:rsidP="00E60F9E">
      <w:pPr>
        <w:pStyle w:val="a3"/>
        <w:spacing w:after="120" w:line="276" w:lineRule="auto"/>
        <w:jc w:val="both"/>
      </w:pPr>
      <w:r w:rsidRPr="00E60F9E">
        <w:t xml:space="preserve">1. Единство техники и музыкальной выразительности в исполнительстве </w:t>
      </w:r>
      <w:r w:rsidR="00E60F9E">
        <w:t>…</w:t>
      </w:r>
      <w:r>
        <w:t xml:space="preserve"> 3</w:t>
      </w:r>
    </w:p>
    <w:p w:rsidR="00392D9D" w:rsidRPr="00E60F9E" w:rsidRDefault="00392D9D" w:rsidP="00E60F9E">
      <w:pPr>
        <w:pStyle w:val="a3"/>
        <w:spacing w:after="120" w:line="276" w:lineRule="auto"/>
        <w:jc w:val="both"/>
      </w:pPr>
      <w:r w:rsidRPr="00E60F9E">
        <w:t xml:space="preserve">2. Упражнения для организации посадки учащегося за инструментом </w:t>
      </w:r>
      <w:r w:rsidR="00E60F9E">
        <w:t xml:space="preserve">…….. </w:t>
      </w:r>
      <w:r w:rsidRPr="00E60F9E">
        <w:t>4</w:t>
      </w:r>
    </w:p>
    <w:p w:rsidR="00392D9D" w:rsidRPr="00E60F9E" w:rsidRDefault="00392D9D" w:rsidP="00E60F9E">
      <w:pPr>
        <w:pStyle w:val="a3"/>
        <w:spacing w:after="120" w:line="276" w:lineRule="auto"/>
        <w:jc w:val="both"/>
      </w:pPr>
      <w:r w:rsidRPr="00E60F9E">
        <w:t xml:space="preserve">3. Упражнения на постановку руки </w:t>
      </w:r>
      <w:r w:rsidR="00E60F9E">
        <w:t xml:space="preserve">…………………………………………… </w:t>
      </w:r>
      <w:r w:rsidRPr="00E60F9E">
        <w:t>5</w:t>
      </w:r>
    </w:p>
    <w:p w:rsidR="00392D9D" w:rsidRPr="00E60F9E" w:rsidRDefault="00392D9D" w:rsidP="00E60F9E">
      <w:pPr>
        <w:pStyle w:val="a3"/>
        <w:spacing w:after="120" w:line="276" w:lineRule="auto"/>
        <w:jc w:val="both"/>
      </w:pPr>
      <w:r w:rsidRPr="00E60F9E">
        <w:t xml:space="preserve">4. Работа над гаммами и упражнениями </w:t>
      </w:r>
      <w:r w:rsidR="00E60F9E">
        <w:t xml:space="preserve">……………………………………… </w:t>
      </w:r>
      <w:r w:rsidRPr="00E60F9E">
        <w:t>6</w:t>
      </w:r>
    </w:p>
    <w:p w:rsidR="00E60F9E" w:rsidRPr="00E60F9E" w:rsidRDefault="00E60F9E" w:rsidP="00E60F9E">
      <w:pPr>
        <w:pStyle w:val="a3"/>
        <w:spacing w:after="120" w:line="276" w:lineRule="auto"/>
        <w:jc w:val="both"/>
      </w:pPr>
      <w:r w:rsidRPr="00E60F9E">
        <w:t xml:space="preserve">5. Многообразие мелодических </w:t>
      </w:r>
      <w:proofErr w:type="spellStart"/>
      <w:r w:rsidRPr="00E60F9E">
        <w:t>последований</w:t>
      </w:r>
      <w:proofErr w:type="spellEnd"/>
      <w:r w:rsidRPr="00E60F9E">
        <w:t xml:space="preserve"> и пассажей в музыке </w:t>
      </w:r>
      <w:r>
        <w:t xml:space="preserve">………. </w:t>
      </w:r>
      <w:r w:rsidRPr="00E60F9E">
        <w:t>9</w:t>
      </w:r>
    </w:p>
    <w:p w:rsidR="00E60F9E" w:rsidRPr="00E60F9E" w:rsidRDefault="00E60F9E" w:rsidP="00E60F9E">
      <w:pPr>
        <w:pStyle w:val="a3"/>
        <w:spacing w:after="120" w:line="276" w:lineRule="auto"/>
        <w:jc w:val="both"/>
      </w:pPr>
      <w:r w:rsidRPr="00E60F9E">
        <w:t xml:space="preserve">6. Игра в терцию и терциями </w:t>
      </w:r>
      <w:r>
        <w:t xml:space="preserve">………………………………………………….. </w:t>
      </w:r>
      <w:r w:rsidRPr="00E60F9E">
        <w:t>10</w:t>
      </w:r>
    </w:p>
    <w:p w:rsidR="00E60F9E" w:rsidRPr="00E60F9E" w:rsidRDefault="00E60F9E" w:rsidP="00E60F9E">
      <w:pPr>
        <w:pStyle w:val="a3"/>
        <w:spacing w:after="120" w:line="276" w:lineRule="auto"/>
        <w:jc w:val="both"/>
      </w:pPr>
      <w:r w:rsidRPr="00E60F9E">
        <w:t xml:space="preserve">7. Арпеджио, трели, октавы, аккорды и другие рисунки фактуры </w:t>
      </w:r>
      <w:r>
        <w:t xml:space="preserve">…………. </w:t>
      </w:r>
      <w:r w:rsidRPr="00E60F9E">
        <w:t>11</w:t>
      </w:r>
    </w:p>
    <w:p w:rsidR="00E60F9E" w:rsidRPr="00E60F9E" w:rsidRDefault="00E60F9E" w:rsidP="00E60F9E">
      <w:pPr>
        <w:pStyle w:val="a3"/>
        <w:spacing w:after="120" w:line="276" w:lineRule="auto"/>
        <w:jc w:val="both"/>
      </w:pPr>
      <w:r w:rsidRPr="00E60F9E">
        <w:t xml:space="preserve">Заключение </w:t>
      </w:r>
      <w:r>
        <w:t xml:space="preserve">……………………………………………………………….…….. </w:t>
      </w:r>
      <w:r w:rsidRPr="00E60F9E">
        <w:t>13</w:t>
      </w:r>
    </w:p>
    <w:p w:rsidR="00E60F9E" w:rsidRPr="00E60F9E" w:rsidRDefault="00E60F9E" w:rsidP="00E60F9E">
      <w:pPr>
        <w:pStyle w:val="a3"/>
        <w:spacing w:after="120" w:line="276" w:lineRule="auto"/>
        <w:jc w:val="both"/>
      </w:pPr>
      <w:r w:rsidRPr="00E60F9E">
        <w:t xml:space="preserve">Список литературы </w:t>
      </w:r>
      <w:r>
        <w:t xml:space="preserve">…………………………………………………………….. </w:t>
      </w:r>
      <w:r w:rsidRPr="00E60F9E">
        <w:t>14</w:t>
      </w:r>
    </w:p>
    <w:p w:rsidR="00E60F9E" w:rsidRPr="00D16B5B" w:rsidRDefault="00E60F9E" w:rsidP="00E60F9E">
      <w:pPr>
        <w:pStyle w:val="a3"/>
        <w:spacing w:line="276" w:lineRule="auto"/>
        <w:ind w:firstLine="709"/>
        <w:jc w:val="center"/>
        <w:rPr>
          <w:b/>
        </w:rPr>
      </w:pPr>
    </w:p>
    <w:p w:rsidR="00E60F9E" w:rsidRPr="00FA0E8B" w:rsidRDefault="00E60F9E" w:rsidP="00392D9D">
      <w:pPr>
        <w:pStyle w:val="a3"/>
        <w:spacing w:line="276" w:lineRule="auto"/>
        <w:ind w:firstLine="709"/>
        <w:jc w:val="center"/>
        <w:rPr>
          <w:b/>
        </w:rPr>
      </w:pPr>
    </w:p>
    <w:p w:rsidR="00392D9D" w:rsidRDefault="00392D9D" w:rsidP="00392D9D">
      <w:pPr>
        <w:pStyle w:val="a3"/>
        <w:spacing w:line="276" w:lineRule="auto"/>
        <w:ind w:firstLine="709"/>
        <w:jc w:val="center"/>
      </w:pPr>
    </w:p>
    <w:p w:rsidR="00392D9D" w:rsidRDefault="00392D9D" w:rsidP="00392D9D">
      <w:pPr>
        <w:pStyle w:val="a3"/>
        <w:spacing w:line="276" w:lineRule="auto"/>
        <w:ind w:firstLine="709"/>
        <w:jc w:val="center"/>
      </w:pPr>
    </w:p>
    <w:p w:rsidR="00392D9D" w:rsidRDefault="00392D9D" w:rsidP="00392D9D">
      <w:pPr>
        <w:pStyle w:val="a3"/>
        <w:spacing w:line="276" w:lineRule="auto"/>
        <w:ind w:firstLine="709"/>
        <w:jc w:val="center"/>
      </w:pPr>
    </w:p>
    <w:p w:rsidR="00392D9D" w:rsidRDefault="00392D9D">
      <w:pPr>
        <w:rPr>
          <w:i/>
          <w:sz w:val="28"/>
        </w:rPr>
      </w:pPr>
      <w:r>
        <w:rPr>
          <w:i/>
          <w:sz w:val="28"/>
        </w:rPr>
        <w:br w:type="page"/>
      </w:r>
    </w:p>
    <w:p w:rsidR="00F95D67" w:rsidRPr="00392D9D" w:rsidRDefault="00392D9D" w:rsidP="00392D9D">
      <w:pPr>
        <w:spacing w:line="276" w:lineRule="auto"/>
        <w:ind w:firstLine="709"/>
        <w:jc w:val="center"/>
        <w:rPr>
          <w:b/>
          <w:sz w:val="28"/>
        </w:rPr>
      </w:pPr>
      <w:r w:rsidRPr="00392D9D">
        <w:rPr>
          <w:b/>
          <w:sz w:val="28"/>
        </w:rPr>
        <w:lastRenderedPageBreak/>
        <w:t xml:space="preserve">Введение </w:t>
      </w:r>
    </w:p>
    <w:p w:rsidR="00392D9D" w:rsidRPr="00392D9D" w:rsidRDefault="00392D9D" w:rsidP="00392D9D">
      <w:pPr>
        <w:spacing w:line="276" w:lineRule="auto"/>
        <w:ind w:firstLine="709"/>
        <w:jc w:val="center"/>
        <w:rPr>
          <w:sz w:val="28"/>
        </w:rPr>
      </w:pPr>
    </w:p>
    <w:p w:rsidR="00D06FD2" w:rsidRPr="00FA0E8B" w:rsidRDefault="00D06FD2" w:rsidP="00E60F9E">
      <w:pPr>
        <w:pStyle w:val="a3"/>
        <w:spacing w:line="276" w:lineRule="auto"/>
        <w:ind w:left="2880" w:firstLine="709"/>
        <w:jc w:val="both"/>
        <w:rPr>
          <w:i/>
        </w:rPr>
      </w:pPr>
      <w:r w:rsidRPr="00FA0E8B">
        <w:rPr>
          <w:i/>
        </w:rPr>
        <w:t>«Зачем все это нужно</w:t>
      </w:r>
      <w:r w:rsidR="00FA0E8B" w:rsidRPr="00FA0E8B">
        <w:rPr>
          <w:i/>
        </w:rPr>
        <w:t xml:space="preserve"> – </w:t>
      </w:r>
      <w:r w:rsidRPr="00FA0E8B">
        <w:rPr>
          <w:i/>
        </w:rPr>
        <w:t>то, что его заставляют сделать? Бегать как можно быстрее руками по клавишам, подвертывая большой палец</w:t>
      </w:r>
      <w:r w:rsidR="00FA0E8B" w:rsidRPr="00FA0E8B">
        <w:rPr>
          <w:i/>
        </w:rPr>
        <w:t>..</w:t>
      </w:r>
      <w:proofErr w:type="gramStart"/>
      <w:r w:rsidRPr="00FA0E8B">
        <w:rPr>
          <w:i/>
        </w:rPr>
        <w:t>.Г</w:t>
      </w:r>
      <w:proofErr w:type="gramEnd"/>
      <w:r w:rsidRPr="00FA0E8B">
        <w:rPr>
          <w:i/>
        </w:rPr>
        <w:t>аммы, упражнения, сухие</w:t>
      </w:r>
      <w:r w:rsidR="00FA0E8B" w:rsidRPr="00FA0E8B">
        <w:rPr>
          <w:i/>
        </w:rPr>
        <w:t>,</w:t>
      </w:r>
      <w:r w:rsidR="00841304">
        <w:rPr>
          <w:i/>
        </w:rPr>
        <w:t xml:space="preserve"> </w:t>
      </w:r>
      <w:r w:rsidR="00FA0E8B" w:rsidRPr="00FA0E8B">
        <w:rPr>
          <w:i/>
        </w:rPr>
        <w:t>монотонные, с</w:t>
      </w:r>
      <w:r w:rsidRPr="00FA0E8B">
        <w:rPr>
          <w:i/>
        </w:rPr>
        <w:t>кучные до слез…»</w:t>
      </w:r>
    </w:p>
    <w:p w:rsidR="00D06FD2" w:rsidRPr="00FA0E8B" w:rsidRDefault="00D06FD2" w:rsidP="00392D9D">
      <w:pPr>
        <w:pStyle w:val="a3"/>
        <w:spacing w:line="276" w:lineRule="auto"/>
        <w:ind w:firstLine="709"/>
        <w:jc w:val="right"/>
        <w:rPr>
          <w:i/>
        </w:rPr>
      </w:pPr>
      <w:r w:rsidRPr="00FA0E8B">
        <w:rPr>
          <w:i/>
        </w:rPr>
        <w:t>Р.Ролла</w:t>
      </w:r>
      <w:proofErr w:type="gramStart"/>
      <w:r w:rsidRPr="00FA0E8B">
        <w:rPr>
          <w:i/>
        </w:rPr>
        <w:t>н«</w:t>
      </w:r>
      <w:proofErr w:type="spellStart"/>
      <w:proofErr w:type="gramEnd"/>
      <w:r w:rsidRPr="00FA0E8B">
        <w:rPr>
          <w:i/>
        </w:rPr>
        <w:t>Жан-Кристофор</w:t>
      </w:r>
      <w:proofErr w:type="spellEnd"/>
      <w:r w:rsidRPr="00FA0E8B">
        <w:rPr>
          <w:i/>
        </w:rPr>
        <w:t>»</w:t>
      </w:r>
    </w:p>
    <w:p w:rsidR="00D06FD2" w:rsidRDefault="00D06FD2" w:rsidP="00392D9D">
      <w:pPr>
        <w:pStyle w:val="a3"/>
        <w:spacing w:line="276" w:lineRule="auto"/>
        <w:ind w:firstLine="709"/>
        <w:rPr>
          <w:i/>
          <w:sz w:val="32"/>
        </w:rPr>
      </w:pPr>
    </w:p>
    <w:p w:rsidR="00D06FD2" w:rsidRDefault="00FA0E8B" w:rsidP="00392D9D">
      <w:pPr>
        <w:pStyle w:val="a3"/>
        <w:spacing w:line="276" w:lineRule="auto"/>
        <w:ind w:firstLine="709"/>
        <w:jc w:val="both"/>
      </w:pPr>
      <w:r w:rsidRPr="00FA0E8B">
        <w:t xml:space="preserve">Приведенная цитата из романа </w:t>
      </w:r>
      <w:proofErr w:type="spellStart"/>
      <w:r w:rsidRPr="00FA0E8B">
        <w:t>Ромена</w:t>
      </w:r>
      <w:proofErr w:type="spellEnd"/>
      <w:r w:rsidRPr="00FA0E8B">
        <w:t xml:space="preserve"> Роллана отражает переживания </w:t>
      </w:r>
      <w:r w:rsidR="00E60F9E">
        <w:t xml:space="preserve">его </w:t>
      </w:r>
      <w:r w:rsidRPr="00FA0E8B">
        <w:t xml:space="preserve">юного героя, </w:t>
      </w:r>
      <w:r w:rsidR="00BC4B57">
        <w:t xml:space="preserve">обладающего гениальной музыкальной одаренностью, </w:t>
      </w:r>
      <w:r w:rsidRPr="00FA0E8B">
        <w:t xml:space="preserve">который воспринимает обучение игре на фортепиано как утомительную и монотонную рутину. </w:t>
      </w:r>
      <w:r w:rsidR="00D06FD2">
        <w:t xml:space="preserve">Как показывает практика, </w:t>
      </w:r>
      <w:r w:rsidR="00BC4B57">
        <w:t xml:space="preserve">с этими словами согласились бы многие начинающие музыканты, так как </w:t>
      </w:r>
      <w:r w:rsidR="00D06FD2">
        <w:t>использование в фортепианном обучении гамм, арпеджио и другого инструктивного материала оставляет желать лучшего. В ДМШ и ДШИ</w:t>
      </w:r>
      <w:r w:rsidR="00E75CCC">
        <w:t xml:space="preserve"> </w:t>
      </w:r>
      <w:r w:rsidR="00D06FD2">
        <w:t>этот материал нередко проходят формально, только потому, что учение его предписывается программой.</w:t>
      </w:r>
      <w:r w:rsidR="00BC4B57">
        <w:t xml:space="preserve"> Вместе с тем,</w:t>
      </w:r>
      <w:r w:rsidR="00D06FD2">
        <w:t xml:space="preserve"> современная методика рассматривает упражнения, как важное и эффективное средство развития ученика. Они являются основными элементами технических форм, которые вырабатывают у учеников необходимые технические и слуховые навыки.</w:t>
      </w:r>
    </w:p>
    <w:p w:rsidR="00BC4B57" w:rsidRPr="00BC4B57" w:rsidRDefault="00BC4B57" w:rsidP="00392D9D">
      <w:pPr>
        <w:pStyle w:val="a3"/>
        <w:spacing w:line="276" w:lineRule="auto"/>
        <w:ind w:firstLine="709"/>
        <w:jc w:val="both"/>
      </w:pPr>
      <w:r w:rsidRPr="00BC4B57">
        <w:t>Настоящая работа посвящена вопросам развития фортепианной техники</w:t>
      </w:r>
      <w:r>
        <w:t xml:space="preserve"> учащихся</w:t>
      </w:r>
      <w:r w:rsidRPr="00BC4B57">
        <w:t>, выявляет основные недостатки</w:t>
      </w:r>
      <w:r>
        <w:t xml:space="preserve"> в формировании исполнительской техники</w:t>
      </w:r>
      <w:r w:rsidRPr="00BC4B57">
        <w:t>, их причины и пути устранения, а также дает рекомендации о способах работы над инструктивным материалом.</w:t>
      </w:r>
    </w:p>
    <w:p w:rsidR="00F95D67" w:rsidRDefault="00F95D67" w:rsidP="00392D9D">
      <w:pPr>
        <w:pStyle w:val="a3"/>
        <w:spacing w:line="276" w:lineRule="auto"/>
        <w:ind w:firstLine="709"/>
        <w:jc w:val="both"/>
      </w:pPr>
    </w:p>
    <w:p w:rsidR="00020A54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1. </w:t>
      </w:r>
      <w:r w:rsidR="00020A54">
        <w:rPr>
          <w:b/>
        </w:rPr>
        <w:t>Единство техники и музыкальной выразительности в исполнительстве</w:t>
      </w:r>
    </w:p>
    <w:p w:rsidR="00DE5DC3" w:rsidRDefault="00BC4B57" w:rsidP="00392D9D">
      <w:pPr>
        <w:pStyle w:val="a3"/>
        <w:spacing w:line="276" w:lineRule="auto"/>
        <w:ind w:firstLine="709"/>
        <w:jc w:val="both"/>
      </w:pPr>
      <w:r>
        <w:t xml:space="preserve">Начинающие пианисты, стремящиеся овладеть секретами фортепианного искусства, </w:t>
      </w:r>
      <w:r w:rsidR="00A74508">
        <w:t>мечта</w:t>
      </w:r>
      <w:r w:rsidR="00020A54">
        <w:t>ю</w:t>
      </w:r>
      <w:r w:rsidR="00A74508">
        <w:t xml:space="preserve">т </w:t>
      </w:r>
      <w:r w:rsidR="00020A54">
        <w:t xml:space="preserve">о технике как </w:t>
      </w:r>
      <w:r w:rsidR="00A74508">
        <w:t xml:space="preserve">о волшебстве, дающем возможность воплотить то, что представляется воображению. 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Техника фортепьянной игры есть манера и способность воплощать в игре на рояленашимузыкальныеихудожественныепредставления</w:t>
      </w:r>
      <w:proofErr w:type="gramStart"/>
      <w:r>
        <w:t>.Н</w:t>
      </w:r>
      <w:proofErr w:type="gramEnd"/>
      <w:r>
        <w:t>ебыстроедвижение пальцев означает хорошую технику; настоящая техника не вырабатывается и не может быть выработана независимо от художественных намерений исполнителя, она формируется именно как следствие художественных, слуховых намерений и применительно к</w:t>
      </w:r>
      <w:r w:rsidR="00E75CCC">
        <w:t xml:space="preserve"> </w:t>
      </w:r>
      <w:r>
        <w:t>ним. Трудности моторики</w:t>
      </w:r>
      <w:r w:rsidR="00E75CCC">
        <w:t xml:space="preserve"> </w:t>
      </w:r>
      <w:r>
        <w:t>являются</w:t>
      </w:r>
      <w:r w:rsidR="00E75CCC">
        <w:t xml:space="preserve"> </w:t>
      </w:r>
      <w:r>
        <w:t>своеобразной</w:t>
      </w:r>
      <w:r w:rsidR="00841304">
        <w:t xml:space="preserve"> </w:t>
      </w:r>
      <w:r>
        <w:t>преградой</w:t>
      </w:r>
      <w:r w:rsidR="00841304">
        <w:t xml:space="preserve"> </w:t>
      </w:r>
      <w:r>
        <w:t>для воплощения художественного замысла; но, с другой стороны, именно техника обогащает и направляет творческое воображение. Этот своеобразный комплекс взаимно обуславливается.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 xml:space="preserve">Часто смешивают понятие виртуозность и техническое мастерство, эти </w:t>
      </w:r>
      <w:r>
        <w:lastRenderedPageBreak/>
        <w:t>понятия во многом</w:t>
      </w:r>
      <w:r w:rsidR="00841304">
        <w:t xml:space="preserve"> </w:t>
      </w:r>
      <w:r>
        <w:t>близкие,</w:t>
      </w:r>
      <w:r w:rsidR="00841304">
        <w:t xml:space="preserve"> </w:t>
      </w:r>
      <w:r>
        <w:t>но абсолютно разные. Говоря о виртуозности,</w:t>
      </w:r>
      <w:r w:rsidR="00841304">
        <w:t xml:space="preserve"> </w:t>
      </w:r>
      <w:r>
        <w:t>представляем яркое, бравурное выступление, а под техническим мастерством подразумевается материализовать задуманное.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Яркая двигательная одаренность встречается редко. Приобретение техники движений всегда связанно с развитием мышечных ощущений, с другой стороны работа над техникой требует волевых качеств.</w:t>
      </w:r>
      <w:r w:rsidR="00841304">
        <w:t xml:space="preserve"> </w:t>
      </w:r>
      <w:r>
        <w:t>В работе над техникой играют роль эмоциональные переживания, ощущение пульса, а так же достаточный уровень развития слуха.</w:t>
      </w:r>
    </w:p>
    <w:p w:rsidR="00DE5DC3" w:rsidRDefault="00DE5DC3" w:rsidP="00392D9D">
      <w:pPr>
        <w:pStyle w:val="a3"/>
        <w:spacing w:line="276" w:lineRule="auto"/>
        <w:ind w:firstLine="709"/>
        <w:jc w:val="both"/>
      </w:pPr>
    </w:p>
    <w:p w:rsidR="003222D8" w:rsidRPr="003222D8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2. </w:t>
      </w:r>
      <w:r w:rsidR="003222D8">
        <w:rPr>
          <w:b/>
        </w:rPr>
        <w:t>Упражнения для о</w:t>
      </w:r>
      <w:r w:rsidR="003222D8" w:rsidRPr="003222D8">
        <w:rPr>
          <w:b/>
        </w:rPr>
        <w:t>рганизаци</w:t>
      </w:r>
      <w:r w:rsidR="003222D8">
        <w:rPr>
          <w:b/>
        </w:rPr>
        <w:t>и</w:t>
      </w:r>
      <w:r w:rsidR="003222D8" w:rsidRPr="003222D8">
        <w:rPr>
          <w:b/>
        </w:rPr>
        <w:t xml:space="preserve"> посадки учащегося за инструментом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Прежде чем приступить к развитию технических навыков учащегося, необходимо организовать его посадку за инст</w:t>
      </w:r>
      <w:r w:rsidR="00D06FD2">
        <w:t>рументом. Вот несколько упражне</w:t>
      </w:r>
      <w:r>
        <w:t>ний,</w:t>
      </w:r>
      <w:r w:rsidR="00841304">
        <w:t xml:space="preserve"> </w:t>
      </w:r>
      <w:r>
        <w:t>которые помогут ребенку правильно сидеть за инструментом, ровно держать спину, оставляя руки и плечи свободными, делая опору на ноги и т.д.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 w:rsidRPr="00382409">
        <w:t>Упражнение 1.</w:t>
      </w:r>
      <w:r>
        <w:t xml:space="preserve">Имеет два названия: </w:t>
      </w:r>
      <w:r w:rsidRPr="00382409">
        <w:t xml:space="preserve">«Новая и сломанная кукла» </w:t>
      </w:r>
      <w:r w:rsidR="00D06FD2">
        <w:t>(для де</w:t>
      </w:r>
      <w:r>
        <w:t xml:space="preserve">вочек) и </w:t>
      </w:r>
      <w:r w:rsidRPr="00382409">
        <w:t>«Солдатик и медвежонок</w:t>
      </w:r>
      <w:proofErr w:type="gramStart"/>
      <w:r w:rsidRPr="00382409">
        <w:t>»</w:t>
      </w:r>
      <w:r w:rsidR="00133082">
        <w:t>(</w:t>
      </w:r>
      <w:proofErr w:type="gramEnd"/>
      <w:r w:rsidR="00133082">
        <w:t xml:space="preserve">для мальчиков). </w:t>
      </w:r>
      <w:r>
        <w:t>Первое время</w:t>
      </w:r>
      <w:r w:rsidR="00841304">
        <w:t xml:space="preserve"> </w:t>
      </w:r>
      <w:r>
        <w:t>выполняется</w:t>
      </w:r>
      <w:r w:rsidR="00841304">
        <w:t xml:space="preserve"> </w:t>
      </w:r>
      <w:r>
        <w:t>сидя на полу, затем за фортепиано. Сидеть, как кукла на витрине (от 2 до 20 секунд), затем расслабиться (5-10 секунд). Выполнять 6 раз.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 w:rsidRPr="00382409">
        <w:t>Упражнение</w:t>
      </w:r>
      <w:proofErr w:type="gramStart"/>
      <w:r w:rsidRPr="00382409">
        <w:t>2</w:t>
      </w:r>
      <w:proofErr w:type="gramEnd"/>
      <w:r>
        <w:t>. Исходная позиция — «новая кукла». Покачать туловищем с прямой, напряженной спиной вперед и назад. Затем расслабиться — кукла сломалась, кончился завод. (Мальчики в этих упражнениях изображают солдата и мягкого толстенького медвежонка)</w:t>
      </w:r>
      <w:proofErr w:type="gramStart"/>
      <w:r>
        <w:t>.Э</w:t>
      </w:r>
      <w:proofErr w:type="gramEnd"/>
      <w:r>
        <w:t>ти же упражнения проделать сидя на стуле за фортепиано, опираясь на ноги (ноги стоят на подставке). Руки свободно лежат на коленях.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 w:rsidRPr="00382409">
        <w:t>Упражнение 3.</w:t>
      </w:r>
      <w:r>
        <w:t>Выполнить упражнение 2, усложнив его движениями рук,</w:t>
      </w:r>
      <w:r w:rsidR="00841304">
        <w:t xml:space="preserve"> </w:t>
      </w:r>
      <w:r>
        <w:t>а именно: руками свободно размахивать, имитируя полет большой, красивой, нежной птицы. Выделите слова: «нежной», чтобы движения рук были плавными</w:t>
      </w:r>
      <w:proofErr w:type="gramStart"/>
      <w:r>
        <w:t>;«</w:t>
      </w:r>
      <w:proofErr w:type="gramEnd"/>
      <w:r>
        <w:t>большой»</w:t>
      </w:r>
      <w:r w:rsidR="00C77142">
        <w:t xml:space="preserve"> – </w:t>
      </w:r>
      <w:r>
        <w:t>большая амплитуда движений; «красивой»</w:t>
      </w:r>
      <w:r w:rsidR="00C77142">
        <w:t xml:space="preserve"> – </w:t>
      </w:r>
      <w:r>
        <w:t>добиваться изящества в движениях. На 3 секунды расслабиться, как «медвежонок» (посмеяться над тем, как неуклюже медвежонок сидел бы за инструментом).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 w:rsidRPr="00382409">
        <w:t>Упражнение 4.</w:t>
      </w:r>
      <w:r>
        <w:t>«</w:t>
      </w:r>
      <w:r w:rsidRPr="00382409">
        <w:t xml:space="preserve">Заводная кукла» или «Робот». </w:t>
      </w:r>
      <w:r>
        <w:t>Кукла стоит подняв руки (всетелодокончиковпальцевнапряжено)</w:t>
      </w:r>
      <w:proofErr w:type="gramStart"/>
      <w:r>
        <w:t>,з</w:t>
      </w:r>
      <w:proofErr w:type="gramEnd"/>
      <w:r>
        <w:t xml:space="preserve">аводкончился,постепеннопадают,«выключаются» пальцы рук, кисти, руки, туловище, и ребенок наклоняется и </w:t>
      </w:r>
      <w:proofErr w:type="spellStart"/>
      <w:r>
        <w:t>ка</w:t>
      </w:r>
      <w:proofErr w:type="spellEnd"/>
      <w:r>
        <w:t xml:space="preserve">- чает расслабленными руками. 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 w:rsidRPr="00382409">
        <w:t>Упражнение</w:t>
      </w:r>
      <w:r>
        <w:t>5. Преподаватель играет пьесу П.И. Чайковского «</w:t>
      </w:r>
      <w:r w:rsidRPr="00382409">
        <w:t>Подснежник</w:t>
      </w:r>
      <w:r>
        <w:t>». Ребенок сидит на стуле, руки лежат свободно на коленях</w:t>
      </w:r>
      <w:r w:rsidRPr="00382409">
        <w:t xml:space="preserve">. Первая фраза </w:t>
      </w:r>
      <w:r>
        <w:t>– подснежник «растет»</w:t>
      </w:r>
      <w:r w:rsidR="00C77142">
        <w:t xml:space="preserve"> – </w:t>
      </w:r>
      <w:r>
        <w:t xml:space="preserve">плавная рука плавно поднимается и опускается. На протяжении всего упражнения кисть висит расслабленная, как цветок </w:t>
      </w:r>
      <w:r>
        <w:lastRenderedPageBreak/>
        <w:t>подснежника. Объясните ребенку, что ладошку не следует показывать, так как подснежник не распускается,какромашка,еголепесткисобраныиопущенывниз</w:t>
      </w:r>
      <w:proofErr w:type="gramStart"/>
      <w:r>
        <w:t>.</w:t>
      </w:r>
      <w:r w:rsidRPr="00382409">
        <w:t>В</w:t>
      </w:r>
      <w:proofErr w:type="gramEnd"/>
      <w:r w:rsidRPr="00382409">
        <w:t>тораяфраза</w:t>
      </w:r>
      <w:r w:rsidR="00C77142">
        <w:t xml:space="preserve"> – </w:t>
      </w:r>
      <w:r>
        <w:t xml:space="preserve">то же самое левой рукой. </w:t>
      </w:r>
      <w:r w:rsidRPr="00382409">
        <w:t>Третья фраза</w:t>
      </w:r>
      <w:r w:rsidR="00C77142">
        <w:t xml:space="preserve"> – </w:t>
      </w:r>
      <w:r>
        <w:t>поднимаются обе руки с покачиванием вверху расслабленными кистями.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</w:p>
    <w:p w:rsidR="00DE5DC3" w:rsidRPr="00D16B5B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3. </w:t>
      </w:r>
      <w:r w:rsidR="00A74508" w:rsidRPr="00D16B5B">
        <w:rPr>
          <w:b/>
        </w:rPr>
        <w:t>Упражнения</w:t>
      </w:r>
      <w:r w:rsidR="00841304">
        <w:rPr>
          <w:b/>
        </w:rPr>
        <w:t xml:space="preserve"> </w:t>
      </w:r>
      <w:r w:rsidR="00A74508" w:rsidRPr="00D16B5B">
        <w:rPr>
          <w:b/>
        </w:rPr>
        <w:t>на</w:t>
      </w:r>
      <w:r w:rsidR="00841304">
        <w:rPr>
          <w:b/>
        </w:rPr>
        <w:t xml:space="preserve"> </w:t>
      </w:r>
      <w:r w:rsidR="00A74508" w:rsidRPr="00D16B5B">
        <w:rPr>
          <w:b/>
        </w:rPr>
        <w:t>постановку</w:t>
      </w:r>
      <w:r w:rsidR="00841304">
        <w:rPr>
          <w:b/>
        </w:rPr>
        <w:t xml:space="preserve"> </w:t>
      </w:r>
      <w:r w:rsidR="00A74508" w:rsidRPr="00D16B5B">
        <w:rPr>
          <w:b/>
        </w:rPr>
        <w:t>руки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Поднять руку, как в упражнении «</w:t>
      </w:r>
      <w:r w:rsidRPr="00D16B5B">
        <w:t>Подснежник</w:t>
      </w:r>
      <w:r>
        <w:t>», и, расслабив, бросить на колени.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Тоже,</w:t>
      </w:r>
      <w:r w:rsidR="00841304">
        <w:t xml:space="preserve"> </w:t>
      </w:r>
      <w:r>
        <w:t>но</w:t>
      </w:r>
      <w:r w:rsidR="00841304">
        <w:t xml:space="preserve"> </w:t>
      </w:r>
      <w:r>
        <w:t>кисть</w:t>
      </w:r>
      <w:r w:rsidR="00841304">
        <w:t xml:space="preserve"> </w:t>
      </w:r>
      <w:r>
        <w:t>собрана</w:t>
      </w:r>
      <w:r w:rsidR="00841304">
        <w:t xml:space="preserve"> </w:t>
      </w:r>
      <w:r>
        <w:t>и</w:t>
      </w:r>
      <w:r w:rsidR="00841304">
        <w:t xml:space="preserve"> </w:t>
      </w:r>
      <w:r>
        <w:t>пальцы</w:t>
      </w:r>
      <w:r w:rsidR="00841304">
        <w:t xml:space="preserve"> </w:t>
      </w:r>
      <w:r>
        <w:t>поджат</w:t>
      </w:r>
      <w:proofErr w:type="gramStart"/>
      <w:r>
        <w:t>ы(</w:t>
      </w:r>
      <w:proofErr w:type="gramEnd"/>
      <w:r>
        <w:t>расслабленный</w:t>
      </w:r>
      <w:r w:rsidR="00841304">
        <w:t xml:space="preserve"> </w:t>
      </w:r>
      <w:r w:rsidRPr="00D16B5B">
        <w:t>кулачок).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Тоже,</w:t>
      </w:r>
      <w:r w:rsidR="00841304">
        <w:t xml:space="preserve"> </w:t>
      </w:r>
      <w:r>
        <w:t>но</w:t>
      </w:r>
      <w:r w:rsidR="00841304">
        <w:t xml:space="preserve"> </w:t>
      </w:r>
      <w:r>
        <w:t>рука</w:t>
      </w:r>
      <w:r w:rsidR="00841304">
        <w:t xml:space="preserve"> </w:t>
      </w:r>
      <w:r>
        <w:t>падает</w:t>
      </w:r>
      <w:r w:rsidR="00841304">
        <w:t xml:space="preserve"> </w:t>
      </w:r>
      <w:r>
        <w:t>на</w:t>
      </w:r>
      <w:r w:rsidR="00841304">
        <w:t xml:space="preserve"> </w:t>
      </w:r>
      <w:r>
        <w:t>подушечки</w:t>
      </w:r>
      <w:r w:rsidRPr="00D16B5B">
        <w:t xml:space="preserve"> пальцев.</w:t>
      </w:r>
    </w:p>
    <w:p w:rsidR="00DE5DC3" w:rsidRDefault="00190BD8" w:rsidP="00392D9D">
      <w:pPr>
        <w:pStyle w:val="a3"/>
        <w:spacing w:line="276" w:lineRule="auto"/>
        <w:ind w:firstLine="709"/>
        <w:jc w:val="both"/>
      </w:pPr>
      <w:r>
        <w:t>То</w:t>
      </w:r>
      <w:r w:rsidR="00A74508">
        <w:t>же, но рука падает на третий палец, сначала на колени, потом на стол или крышку инструмента, затем на клавишу. Упражнение выполняется поочередно всеми пальцами. Для начала 1 и 5 пальцы «падают» одновременно. Добившись устойчивости кисти, предлагаем сыграть каждым пальцем отдельно.</w:t>
      </w:r>
    </w:p>
    <w:p w:rsidR="00DE5DC3" w:rsidRDefault="00A74508" w:rsidP="00392D9D">
      <w:pPr>
        <w:pStyle w:val="a4"/>
        <w:numPr>
          <w:ilvl w:val="0"/>
          <w:numId w:val="5"/>
        </w:numPr>
        <w:tabs>
          <w:tab w:val="left" w:pos="1275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«</w:t>
      </w:r>
      <w:r>
        <w:rPr>
          <w:b/>
          <w:i/>
          <w:sz w:val="28"/>
        </w:rPr>
        <w:t>Мячик</w:t>
      </w:r>
      <w:r>
        <w:rPr>
          <w:sz w:val="28"/>
        </w:rPr>
        <w:t>», или «</w:t>
      </w:r>
      <w:r>
        <w:rPr>
          <w:b/>
          <w:i/>
          <w:sz w:val="28"/>
        </w:rPr>
        <w:t>Отдай мне руку</w:t>
      </w:r>
      <w:r>
        <w:rPr>
          <w:sz w:val="28"/>
        </w:rPr>
        <w:t>». Рука ребенка должна быть полностью расслаблена, чтобы преподаватель мог подбрасывать и ловить ее как мячик.</w:t>
      </w:r>
    </w:p>
    <w:p w:rsidR="00D16B5B" w:rsidRDefault="00A74508" w:rsidP="00392D9D">
      <w:pPr>
        <w:pStyle w:val="a3"/>
        <w:spacing w:line="276" w:lineRule="auto"/>
        <w:ind w:firstLine="709"/>
        <w:jc w:val="both"/>
      </w:pPr>
      <w:r>
        <w:t>Упражнения выполняются сначала сидя за столом, через 2-3 дня — за инструментом. Необходимо посадить ребенка за стол так же, как за инструмент.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 xml:space="preserve">Затем приступайте к более сложным </w:t>
      </w:r>
      <w:r w:rsidRPr="00D16B5B">
        <w:rPr>
          <w:b/>
        </w:rPr>
        <w:t>упражнениям, развивающим координацию движений,</w:t>
      </w:r>
      <w:r>
        <w:t xml:space="preserve"> цепкость и свободу рук, глубину взятия звука, глубокое легато.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rPr>
          <w:b/>
        </w:rPr>
        <w:t>Упражнение 1.</w:t>
      </w:r>
      <w:r>
        <w:rPr>
          <w:b/>
          <w:i/>
        </w:rPr>
        <w:t>Вертикальное – «Лифт»</w:t>
      </w:r>
      <w:r>
        <w:t>. Ребенок поочередно поднимает и опускает руки. Сравните с движениями двух лифтов в доме. Усложняйте упражнение в следующем порядке: руки опускаются на расслабленные кулачки, затем на все пальцы, на 1 и 5 пальцы и наконец, на каждый палец отдельно.</w:t>
      </w:r>
    </w:p>
    <w:p w:rsidR="00DE5DC3" w:rsidRDefault="00A74508" w:rsidP="00392D9D">
      <w:pPr>
        <w:spacing w:line="276" w:lineRule="auto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Упражнение</w:t>
      </w:r>
      <w:proofErr w:type="gramStart"/>
      <w:r>
        <w:rPr>
          <w:b/>
          <w:sz w:val="28"/>
        </w:rPr>
        <w:t>2</w:t>
      </w:r>
      <w:proofErr w:type="gramEnd"/>
      <w:r>
        <w:rPr>
          <w:sz w:val="28"/>
        </w:rPr>
        <w:t>.</w:t>
      </w:r>
      <w:r>
        <w:rPr>
          <w:b/>
          <w:i/>
          <w:sz w:val="28"/>
        </w:rPr>
        <w:t>Горизонтальное</w:t>
      </w:r>
      <w:r w:rsidR="00C77142">
        <w:rPr>
          <w:b/>
          <w:i/>
          <w:sz w:val="28"/>
        </w:rPr>
        <w:t xml:space="preserve"> – </w:t>
      </w:r>
      <w:r>
        <w:rPr>
          <w:b/>
          <w:i/>
          <w:spacing w:val="-2"/>
          <w:sz w:val="28"/>
        </w:rPr>
        <w:t>«Машинка»: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rPr>
          <w:i/>
        </w:rPr>
        <w:t xml:space="preserve">I вариант. </w:t>
      </w:r>
      <w:r>
        <w:t>Ребенок водит маленькую игрушечную машинку то влево, то вправо (передний ход, задний ход). Следите, чтобы впереди шел кистевой сустав</w:t>
      </w:r>
      <w:r w:rsidR="00841304">
        <w:t xml:space="preserve"> </w:t>
      </w:r>
      <w:r>
        <w:t>и вел за собой пальцы, держащие игрушку.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rPr>
          <w:i/>
        </w:rPr>
        <w:t xml:space="preserve">II вариант. </w:t>
      </w:r>
      <w:proofErr w:type="gramStart"/>
      <w:r>
        <w:t>Разделите стол на</w:t>
      </w:r>
      <w:r w:rsidR="00841304">
        <w:t xml:space="preserve"> </w:t>
      </w:r>
      <w:r>
        <w:t>две части (дорога</w:t>
      </w:r>
      <w:r w:rsidR="00841304">
        <w:t xml:space="preserve"> </w:t>
      </w:r>
      <w:r>
        <w:t>для левой руки, дорога</w:t>
      </w:r>
      <w:r w:rsidR="00841304">
        <w:t xml:space="preserve"> </w:t>
      </w:r>
      <w:r>
        <w:t>для правой).</w:t>
      </w:r>
      <w:proofErr w:type="gramEnd"/>
      <w:r>
        <w:t xml:space="preserve"> До линии машинку следует вести левой рукой, затем плавно перехватить правой и вести по</w:t>
      </w:r>
      <w:r w:rsidR="00841304">
        <w:t xml:space="preserve"> </w:t>
      </w:r>
      <w:r>
        <w:t>второй половине стола, выполнить движения и т.п.</w:t>
      </w:r>
    </w:p>
    <w:p w:rsidR="00DE5DC3" w:rsidRPr="00392D9D" w:rsidRDefault="00A74508" w:rsidP="00392D9D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Упражнение 3.</w:t>
      </w:r>
      <w:r>
        <w:rPr>
          <w:b/>
          <w:i/>
          <w:sz w:val="28"/>
        </w:rPr>
        <w:t xml:space="preserve">«Марширующие гномы». </w:t>
      </w:r>
      <w:r>
        <w:rPr>
          <w:sz w:val="28"/>
        </w:rPr>
        <w:t>Пальцы «шагают», как гномы шагаютножками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аботают2и3пальцы,</w:t>
      </w:r>
      <w:r w:rsidR="00190BD8">
        <w:rPr>
          <w:sz w:val="28"/>
        </w:rPr>
        <w:t xml:space="preserve"> 2и</w:t>
      </w:r>
      <w:r>
        <w:rPr>
          <w:sz w:val="28"/>
        </w:rPr>
        <w:t>4</w:t>
      </w:r>
      <w:r>
        <w:rPr>
          <w:b/>
          <w:sz w:val="28"/>
        </w:rPr>
        <w:t>,</w:t>
      </w:r>
      <w:r>
        <w:rPr>
          <w:sz w:val="28"/>
        </w:rPr>
        <w:t>3и</w:t>
      </w:r>
      <w:r w:rsidR="00190BD8">
        <w:rPr>
          <w:sz w:val="28"/>
        </w:rPr>
        <w:t xml:space="preserve">1, </w:t>
      </w:r>
      <w:r>
        <w:rPr>
          <w:sz w:val="28"/>
        </w:rPr>
        <w:t>2и1,2и5,3и5, 1и5,4и</w:t>
      </w:r>
      <w:r w:rsidRPr="00392D9D">
        <w:rPr>
          <w:sz w:val="28"/>
        </w:rPr>
        <w:t>3.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 xml:space="preserve">Расскажите историю о забавных гномах, которые шагают ножками, </w:t>
      </w:r>
      <w:proofErr w:type="spellStart"/>
      <w:r>
        <w:t>сидяна</w:t>
      </w:r>
      <w:proofErr w:type="spellEnd"/>
      <w:r>
        <w:t xml:space="preserve"> стульчиках. Предложите ребенку тоже так попробовать. Обратите внимание на </w:t>
      </w:r>
      <w:r>
        <w:lastRenderedPageBreak/>
        <w:t xml:space="preserve">движения его тела: ноги шагают, колени согнуты, а сидит он спокойно, не </w:t>
      </w:r>
      <w:proofErr w:type="spellStart"/>
      <w:proofErr w:type="gramStart"/>
      <w:r>
        <w:t>под-прыгивая</w:t>
      </w:r>
      <w:proofErr w:type="spellEnd"/>
      <w:proofErr w:type="gramEnd"/>
      <w:r>
        <w:t>. Теперь ученику понятно, что кисть остается в спокойном состоянии, а двигаются только согнутые пальцы.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rPr>
          <w:b/>
        </w:rPr>
        <w:t>Упражнение 4.</w:t>
      </w:r>
      <w:r>
        <w:rPr>
          <w:b/>
          <w:i/>
        </w:rPr>
        <w:t xml:space="preserve">«Паучок» или «Краб». </w:t>
      </w:r>
      <w:r>
        <w:t>«Шагают» все пальцы. Преподаватель, а дома мама дает команду какими пальцами «шагать». Причем следует называть разные пальцы для левой и правой руки. Например, одновременно «шагают</w:t>
      </w:r>
      <w:proofErr w:type="gramStart"/>
      <w:r>
        <w:t>»в</w:t>
      </w:r>
      <w:proofErr w:type="gramEnd"/>
      <w:r>
        <w:t xml:space="preserve"> левой руке 5 и </w:t>
      </w:r>
      <w:r>
        <w:rPr>
          <w:b/>
        </w:rPr>
        <w:t>1,</w:t>
      </w:r>
      <w:r>
        <w:t xml:space="preserve">в правой руке 2 и </w:t>
      </w:r>
      <w:r>
        <w:rPr>
          <w:b/>
        </w:rPr>
        <w:t>4</w:t>
      </w:r>
      <w:r>
        <w:t>пальцы, или в левой руке 3 и 1 в правой 3 и 5. Так ребенок быстро запомнит номера пальцев.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rPr>
          <w:b/>
        </w:rPr>
        <w:t>Упражнение 5.</w:t>
      </w:r>
      <w:r>
        <w:rPr>
          <w:b/>
          <w:i/>
        </w:rPr>
        <w:t xml:space="preserve">«Паучки пошли в поход». </w:t>
      </w:r>
      <w:r>
        <w:t>Расскажите, как паучок несет тяжелый рюкзак и, пройдя пятью лапками (все пальцы подряд), осторожно отдает второму паучку. Так они и ходят, передавая, друг другу «тяжесть». Ребенок пер</w:t>
      </w:r>
      <w:proofErr w:type="gramStart"/>
      <w:r>
        <w:t>е-</w:t>
      </w:r>
      <w:proofErr w:type="gramEnd"/>
      <w:r>
        <w:t xml:space="preserve"> носит «тяжесть» из пальца в палец, из руки в руку.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rPr>
          <w:b/>
        </w:rPr>
        <w:t xml:space="preserve">Упражнение 6. </w:t>
      </w:r>
      <w:r>
        <w:t>Поможет научиться, не подсчитывать номер пальца, а п</w:t>
      </w:r>
      <w:proofErr w:type="gramStart"/>
      <w:r>
        <w:t>о-</w:t>
      </w:r>
      <w:proofErr w:type="gramEnd"/>
      <w:r>
        <w:t xml:space="preserve"> чувствовать его.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</w:p>
    <w:p w:rsidR="00D16B5B" w:rsidRPr="00FA0E8B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4. </w:t>
      </w:r>
      <w:r w:rsidR="00D16B5B" w:rsidRPr="00FA0E8B">
        <w:rPr>
          <w:b/>
        </w:rPr>
        <w:t>Работа над гаммами</w:t>
      </w:r>
      <w:r w:rsidR="00D16B5B">
        <w:rPr>
          <w:b/>
        </w:rPr>
        <w:t xml:space="preserve"> и</w:t>
      </w:r>
      <w:r w:rsidR="00D16B5B" w:rsidRPr="00FA0E8B">
        <w:rPr>
          <w:b/>
        </w:rPr>
        <w:t xml:space="preserve"> упражнениями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 xml:space="preserve">Выдающийся пианист Ф. </w:t>
      </w:r>
      <w:proofErr w:type="spellStart"/>
      <w:r>
        <w:t>Бузони</w:t>
      </w:r>
      <w:proofErr w:type="spellEnd"/>
      <w:r>
        <w:t xml:space="preserve"> писал: </w:t>
      </w:r>
      <w:proofErr w:type="gramStart"/>
      <w:r>
        <w:t>«</w:t>
      </w:r>
      <w:r w:rsidRPr="006B18E8">
        <w:t>Воспитывай свой аппарат так, чтобы быть готовыми вооруженным на любой случай;</w:t>
      </w:r>
      <w:r w:rsidR="00841304">
        <w:t xml:space="preserve"> </w:t>
      </w:r>
      <w:r w:rsidRPr="006B18E8">
        <w:t>тогда разучивая новую пьесу, ты сможешь направить все свои силы на её духовное содержание.</w:t>
      </w:r>
      <w:proofErr w:type="gramEnd"/>
      <w:r w:rsidR="00841304">
        <w:t xml:space="preserve"> </w:t>
      </w:r>
      <w:r w:rsidRPr="006B18E8">
        <w:t>Технические проблемы тебя не задержат…»</w:t>
      </w:r>
      <w:r w:rsidRPr="00B71907">
        <w:t>[</w:t>
      </w:r>
      <w:r w:rsidR="00384579">
        <w:t>4</w:t>
      </w:r>
      <w:r w:rsidRPr="00B71907">
        <w:t>]</w:t>
      </w:r>
      <w:r>
        <w:t>. В этих словах замечательного музыканта заключен целый ряд сложных и многосторонних задач, стоящих перед учащимися. Одна из них – изучение гамм и аккордов с их арпеджио.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Значение работы над гаммами в общем комплексе проблем, связанных с воспитанием музыканта-пианиста, трудно переоценить. Наиболее существенна их роль в развитии двигательных возможностей пианиста. Игра гамм предельно ограничивает круг задач, стоящих перед исполнителем, по сравнению с этюдами, а тем более с художественными произведениями, тем самым давая ему возможность сконцентрировать свое внимание</w:t>
      </w:r>
      <w:r w:rsidR="00841304">
        <w:t xml:space="preserve"> </w:t>
      </w:r>
      <w:r>
        <w:t>на приобретении и закреплении определенных игровых навыков. Кроме того, гаммы и арпеджио имеют большое значение в воспитании других профессиональных качеств пианиста, в частности, в чтении с листа и быстром разборе текста музыкального произведения.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Гаммы, аккорды, различные арпеджио – типичные виды фортепианной фактуры. Овладение ими помогает быстро ориентироваться как в музыкальном тексте, так и на клавиатуре инструмента, а это, в свою очередь, способствует как более легкому и глубокому усвоению художественного произведения, так и более непосредственной его интерпретации.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 xml:space="preserve">Учащийся должен относиться к написанному не пассивно, а, наоборот, стремиться анализировать, систематизировать и самостоятельно строить гаммы, аккорды и арпеджио во всех тональностях, а также находить для них </w:t>
      </w:r>
      <w:r>
        <w:lastRenderedPageBreak/>
        <w:t>аппликатуру.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После усвоения текста гамм перед учащимися</w:t>
      </w:r>
      <w:r w:rsidR="00841304">
        <w:t xml:space="preserve"> </w:t>
      </w:r>
      <w:r>
        <w:t xml:space="preserve">возникает задача научиться исполнять их быстро и ровно, как в ритмическом отношении, так и по звучанию. 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Начиная работать над гаммой в медленном темпе, необходимо ощущать такое соотношение: сначала по два звука, потом, в более подвижном темпе, по четыре, далее – по восемь, шестнадцать звуков, вплоть до целых 4-х октав. При этом ощущение более мелких группировок должно сохраняться всегда. Воспитанные таким образом уши и руки музыканта в ритмическом отношении достигают очень организованного исполнения, без так называемых акцентов, которыми зачастую педагоги пытаются заполнить слуховой контроль учени</w:t>
      </w:r>
      <w:r w:rsidRPr="003222D8">
        <w:t>ка.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овладеть звуковой ровностью при игре гамм и арпеджио, необходимо добиться координированных действий всех частей пианистического аппарата. Некоторые педагоги ДМШ и ДШИ преждевременно пытаются добиться от </w:t>
      </w:r>
      <w:proofErr w:type="gramStart"/>
      <w:r>
        <w:t>ребенка</w:t>
      </w:r>
      <w:proofErr w:type="gramEnd"/>
      <w:r>
        <w:t xml:space="preserve"> так называемого глубокого звука, не учитывая особенности механики фортепиано. Звук на инструменте зависит от скорости движения клавиши в момент его извлечения, а не от степени нажатия на уже опущенную клавишу. Незнание этого положения приводит к тому, что ученик приучается</w:t>
      </w:r>
      <w:r w:rsidR="00B85F6C">
        <w:t xml:space="preserve"> </w:t>
      </w:r>
      <w:r>
        <w:t xml:space="preserve">к постоянному напряжению всего аппарата. В дальнейшем такая игра вызывает быстрое утомление, а также заболевание рук. Освоившись с правильным прикосновением к клавиатуре рояля, ученик может естественно и легко вырабатывать более сложные пианистические </w:t>
      </w:r>
      <w:r w:rsidRPr="003222D8">
        <w:t>навыки.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Прежде, чем перейти к исполнению гамм, необходимо научиться ровно, исполнять группы звуков, в пределах одной позиции: 2-й, 3-й, 4-й; 1-й, 2-й, 3-й, 4-й; 1-й, 2-й; 3-й, 4-й, 5-й пальцами. Для этого нужно играть отдельные группы звуков, тщательно контролируя их ровность:</w:t>
      </w:r>
    </w:p>
    <w:tbl>
      <w:tblPr>
        <w:tblStyle w:val="af"/>
        <w:tblW w:w="0" w:type="auto"/>
        <w:tblInd w:w="140" w:type="dxa"/>
        <w:tblLook w:val="04A0"/>
      </w:tblPr>
      <w:tblGrid>
        <w:gridCol w:w="8581"/>
        <w:gridCol w:w="1278"/>
      </w:tblGrid>
      <w:tr w:rsidR="00D16B5B" w:rsidTr="00E60F9E">
        <w:tc>
          <w:tcPr>
            <w:tcW w:w="4999" w:type="dxa"/>
          </w:tcPr>
          <w:p w:rsidR="00D16B5B" w:rsidRDefault="00D16B5B" w:rsidP="00392D9D">
            <w:pPr>
              <w:pStyle w:val="a3"/>
              <w:spacing w:line="276" w:lineRule="auto"/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11775" cy="609600"/>
                  <wp:effectExtent l="0" t="0" r="0" b="0"/>
                  <wp:docPr id="11" name="Image 11" descr="C:\Users\1\Documents\Scores\untitled\untitled.b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C:\Users\1\Documents\Scores\untitled\untitled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7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vAlign w:val="center"/>
          </w:tcPr>
          <w:p w:rsidR="00D16B5B" w:rsidRDefault="00D16B5B" w:rsidP="00392D9D">
            <w:pPr>
              <w:pStyle w:val="a3"/>
              <w:spacing w:line="276" w:lineRule="auto"/>
              <w:ind w:firstLine="709"/>
              <w:jc w:val="center"/>
            </w:pPr>
            <w:r>
              <w:t>и т. д.</w:t>
            </w:r>
          </w:p>
        </w:tc>
      </w:tr>
    </w:tbl>
    <w:p w:rsidR="00D16B5B" w:rsidRDefault="00D16B5B" w:rsidP="00392D9D">
      <w:pPr>
        <w:pStyle w:val="a3"/>
        <w:spacing w:line="276" w:lineRule="auto"/>
        <w:ind w:firstLine="709"/>
        <w:jc w:val="both"/>
      </w:pPr>
      <w:r>
        <w:t>Затем продолжить, связывая их в непрерывные последовательности в пределах октавы и больше.</w:t>
      </w:r>
    </w:p>
    <w:p w:rsidR="00D16B5B" w:rsidRDefault="00D16B5B" w:rsidP="00392D9D">
      <w:pPr>
        <w:pStyle w:val="a3"/>
        <w:spacing w:line="276" w:lineRule="auto"/>
        <w:ind w:firstLine="709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52070</wp:posOffset>
            </wp:positionV>
            <wp:extent cx="5784850" cy="695325"/>
            <wp:effectExtent l="0" t="0" r="0" b="0"/>
            <wp:wrapTopAndBottom/>
            <wp:docPr id="12" name="Image 12" descr="C:\Users\1\Documents\Scores\Гераськина - 2\Гераськина - 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1\Documents\Scores\Гераськина - 2\Гераськина - 2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 xml:space="preserve">То же самое следует играть в расходящемся движении. 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 w:rsidRPr="00382409">
        <w:t>Следующее подготовительное упражнение заключается в тренировке пальцев, участвующих в подкладывании 1-го и перекладывании 4-го и 3-гопальцев. На тех клавишах звукоряда, где должны находятся 3-й, 1-й и 2-й, а затем 4-й, 1-й и 2-й пальцы, нужно играть следующ</w:t>
      </w:r>
      <w:r>
        <w:t>ее</w:t>
      </w:r>
      <w:r w:rsidRPr="00382409">
        <w:t xml:space="preserve"> упражнени</w:t>
      </w:r>
      <w:r>
        <w:t>е</w:t>
      </w:r>
      <w:r w:rsidRPr="00382409">
        <w:t>,</w:t>
      </w:r>
      <w:r>
        <w:t xml:space="preserve"> добиваясь быстрого тем па при ровном звучании.</w:t>
      </w:r>
    </w:p>
    <w:p w:rsidR="00D16B5B" w:rsidRDefault="00D16B5B" w:rsidP="00392D9D">
      <w:pPr>
        <w:pStyle w:val="a3"/>
        <w:spacing w:line="276" w:lineRule="auto"/>
        <w:ind w:firstLine="709"/>
        <w:rPr>
          <w:sz w:val="5"/>
        </w:rPr>
      </w:pPr>
      <w:r>
        <w:rPr>
          <w:noProof/>
          <w:sz w:val="5"/>
          <w:lang w:eastAsia="ru-RU"/>
        </w:rPr>
        <w:lastRenderedPageBreak/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149860</wp:posOffset>
            </wp:positionV>
            <wp:extent cx="5308600" cy="962025"/>
            <wp:effectExtent l="0" t="0" r="0" b="0"/>
            <wp:wrapTopAndBottom/>
            <wp:docPr id="13" name="Image 13" descr="C:\Users\1\Documents\Scores\Гераськина - 3\Гераськина - 3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1\Documents\Scores\Гераськина - 3\Гераськина - 3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B5B" w:rsidRDefault="00D16B5B" w:rsidP="00392D9D">
      <w:pPr>
        <w:pStyle w:val="a3"/>
        <w:spacing w:line="276" w:lineRule="auto"/>
        <w:ind w:firstLine="709"/>
        <w:rPr>
          <w:sz w:val="15"/>
        </w:rPr>
      </w:pP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Приведенные и другие специальные упражнения помогают приобрести подвижность 1 пальца, а также найти самые выгодные положения руки на клавиатуре во время исполнения любого пассажа. После работы над такими подготовительными упражнениями можно переходить к исполнению гаммы на целую октаву, на две, а затем и четыре октавы. Вначале, до приобретения навыка в ровности звучания, лучше учить гамму одной рукой, а затем переходить к исполнению двумя руками.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Основная работа над техническими задачами обычно ведется в этюдах и художественных произведениях. Этюды встречаются разные и по структуре, и по фактуре. Работать надо по фрагментам, обращая внимание на техническую трудность, работать также как над упражнениями, взяв для себя ритмическую или аппликатурную особенность данного упражнения.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Современная методика рассматривает упражнения как важное и эффективное средство развития ученика. Они являются основными элементами технических форм, которые вырабатывают у учеников необходимые технические и слуховые навыки. Во время исторического развития наметились три аспекта в классификации фортепианных упражнений: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 xml:space="preserve">– упражнения через освоение типовых </w:t>
      </w:r>
      <w:r w:rsidRPr="00382409">
        <w:t>формул</w:t>
      </w:r>
      <w:r>
        <w:t>;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– упражнения для преодоления текущих, нестандартных технических затруднений в изучаемом произведении;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 xml:space="preserve">– упражнения – как импровизационные </w:t>
      </w:r>
      <w:r w:rsidRPr="00382409">
        <w:t>модели.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>Ребенок по своим психологическим возрастным особенностям не может трудиться как взрослый человек (работать на будущее, на далекий результат). Наиболее полно свои возможности он раскрывает в игре. Игра помогает сделать процесс обучения интересным и увлекательным, раскрывает способности детей, активизирует их творческие наклонности. С ее помощью каждый извлекаемый звук, любое упражнение приобретает эмоционально-образное содержание. В каждом конкретном случае при освоении тех или иных исполнительских приемов следует наводящими вопросами подвести ребенка к пониманию того, что он хочет сделать и каким способом он этого может добиться.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  <w:r>
        <w:t xml:space="preserve">Технические возможности учащихся предпочтительно развивать на красивой, выразительной музыке, даже постановку рук отрабатывать не на голых упражнениях, а на песенках и </w:t>
      </w:r>
      <w:proofErr w:type="spellStart"/>
      <w:r>
        <w:t>попевках</w:t>
      </w:r>
      <w:proofErr w:type="spellEnd"/>
      <w:r>
        <w:t xml:space="preserve">. Тем самым можно добиться творческого, образно-эмоционального отношения к работе над исполнительской </w:t>
      </w:r>
      <w:r>
        <w:lastRenderedPageBreak/>
        <w:t xml:space="preserve">техникой. </w:t>
      </w:r>
    </w:p>
    <w:p w:rsidR="00D16B5B" w:rsidRDefault="00D16B5B" w:rsidP="00392D9D">
      <w:pPr>
        <w:pStyle w:val="a3"/>
        <w:spacing w:line="276" w:lineRule="auto"/>
        <w:ind w:firstLine="709"/>
        <w:jc w:val="both"/>
      </w:pPr>
    </w:p>
    <w:p w:rsidR="00D16B5B" w:rsidRPr="00D16B5B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5. </w:t>
      </w:r>
      <w:r w:rsidR="00D16B5B" w:rsidRPr="00D16B5B">
        <w:rPr>
          <w:b/>
        </w:rPr>
        <w:t xml:space="preserve">Многообразие мелодических </w:t>
      </w:r>
      <w:proofErr w:type="spellStart"/>
      <w:r w:rsidR="00D16B5B" w:rsidRPr="00D16B5B">
        <w:rPr>
          <w:b/>
        </w:rPr>
        <w:t>последований</w:t>
      </w:r>
      <w:proofErr w:type="spellEnd"/>
      <w:r w:rsidR="00D16B5B" w:rsidRPr="00D16B5B">
        <w:rPr>
          <w:b/>
        </w:rPr>
        <w:t xml:space="preserve"> </w:t>
      </w:r>
      <w:r w:rsidR="00D16B5B">
        <w:rPr>
          <w:b/>
        </w:rPr>
        <w:t>и пассажей</w:t>
      </w:r>
      <w:r w:rsidR="00D16B5B" w:rsidRPr="00D16B5B">
        <w:rPr>
          <w:b/>
        </w:rPr>
        <w:t xml:space="preserve"> в музыке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И гаммы и арпеджио нередко образуют «спинной хребет» музыкальных тем у классиков.</w:t>
      </w:r>
      <w:r w:rsidR="00841304">
        <w:t xml:space="preserve"> </w:t>
      </w:r>
      <w:r>
        <w:t>С чего, например, начинается партия солиста в</w:t>
      </w:r>
      <w:proofErr w:type="gramStart"/>
      <w:r>
        <w:t xml:space="preserve"> Т</w:t>
      </w:r>
      <w:proofErr w:type="gramEnd"/>
      <w:r>
        <w:t>ретьем концерте Бетховена для фортепиано с оркестром? С трижды повторенной</w:t>
      </w:r>
      <w:r w:rsidR="00C77142">
        <w:t xml:space="preserve"> – </w:t>
      </w:r>
      <w:r>
        <w:t>от тоники до тоники</w:t>
      </w:r>
      <w:r w:rsidR="00C77142">
        <w:t xml:space="preserve"> – </w:t>
      </w:r>
      <w:proofErr w:type="spellStart"/>
      <w:proofErr w:type="gramStart"/>
      <w:r>
        <w:t>до-минорной</w:t>
      </w:r>
      <w:proofErr w:type="spellEnd"/>
      <w:proofErr w:type="gramEnd"/>
      <w:r>
        <w:t xml:space="preserve"> мелодической гаммы.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 xml:space="preserve">Однако уже в ранней романтической музыке, а тем более в произведениях зрелого романтизма — у Шумана, Шопена, Листа структура мелодических </w:t>
      </w:r>
      <w:proofErr w:type="spellStart"/>
      <w:r>
        <w:t>последований</w:t>
      </w:r>
      <w:proofErr w:type="spellEnd"/>
      <w:r>
        <w:t xml:space="preserve"> и пассажей заметно усложняется. Мелодическая линия «сламывается», изгибается, то и дело меняет направление, иными словами имеет сложную интервальную структуру, как например, в экспромте ля-бемоль мажор Шопена.</w:t>
      </w:r>
    </w:p>
    <w:p w:rsidR="00DE5DC3" w:rsidRDefault="00A74508" w:rsidP="00392D9D">
      <w:pPr>
        <w:pStyle w:val="a3"/>
        <w:spacing w:line="276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65725" cy="866775"/>
            <wp:effectExtent l="0" t="0" r="0" b="0"/>
            <wp:docPr id="22" name="Image 22" descr="C:\Users\1\Documents\Scores\Гераськина - № 1\Гераськина - № 1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C:\Users\1\Documents\Scores\Гераськина - № 1\Гераськина - № 1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785" cy="8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К мелодическим пассажам такого строения нужны иные подходы. Упражнения на технические формулы с усложненным мелодическим и ритмическим рисункомучащиесямузыкальныхучилищистудентыконсерваториймогутнайти</w:t>
      </w:r>
      <w:r w:rsidRPr="00C77142">
        <w:t>в</w:t>
      </w:r>
      <w:proofErr w:type="gramStart"/>
      <w:r>
        <w:t>«Ф</w:t>
      </w:r>
      <w:proofErr w:type="gramEnd"/>
      <w:r>
        <w:t xml:space="preserve">ортепианных упражнениях» </w:t>
      </w:r>
      <w:proofErr w:type="spellStart"/>
      <w:r>
        <w:t>Ф.Бузони</w:t>
      </w:r>
      <w:proofErr w:type="spellEnd"/>
      <w:r>
        <w:t xml:space="preserve">, в «Ежедневных упражнениях» </w:t>
      </w:r>
      <w:proofErr w:type="spellStart"/>
      <w:r w:rsidR="00D16B5B">
        <w:t>Таузига</w:t>
      </w:r>
      <w:proofErr w:type="spellEnd"/>
      <w:r w:rsidR="00D16B5B">
        <w:t>, в «Упражнениях» Брамса</w:t>
      </w:r>
      <w:r w:rsidR="00C77142">
        <w:t xml:space="preserve"> и др</w:t>
      </w:r>
      <w:r>
        <w:t>.</w:t>
      </w:r>
    </w:p>
    <w:p w:rsidR="00DE5DC3" w:rsidRDefault="00F95D67" w:rsidP="00392D9D">
      <w:pPr>
        <w:pStyle w:val="a3"/>
        <w:spacing w:line="276" w:lineRule="auto"/>
        <w:ind w:firstLine="709"/>
        <w:jc w:val="both"/>
      </w:pPr>
      <w:r w:rsidRPr="00C77142">
        <w:rPr>
          <w:noProof/>
          <w:lang w:eastAsia="ru-RU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808990</wp:posOffset>
            </wp:positionV>
            <wp:extent cx="4408805" cy="1533525"/>
            <wp:effectExtent l="0" t="0" r="0" b="0"/>
            <wp:wrapTopAndBottom/>
            <wp:docPr id="23" name="Image 23" descr="C:\Users\1\Documents\Scores\Гер - № 2\Гер - № 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C:\Users\1\Documents\Scores\Гер - № 2\Гер - № 2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508">
        <w:t>Да и обычные гаммы интересно поиграть (по совету Шумана, который он дает в предисловии к своим «Этюдам по Каприсам Паганини»). С прихотливо вьющимися вокруг гаммы подголосками (играется одной рукой):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Задача пополнения технических упражнений становится особенно актуальной, если учесть огромное разнообразие фактуры в произведениях</w:t>
      </w:r>
      <w:r w:rsidR="00C77142">
        <w:t>,</w:t>
      </w:r>
      <w:r>
        <w:t xml:space="preserve"> составляющих репертуар современного пианиста. В целях совершенствования механизма пальцев и развития отдельных участков пальцевого аппаратаЕ.М.Тимакин</w:t>
      </w:r>
      <w:r w:rsidR="00A03711" w:rsidRPr="00A03711">
        <w:t>[</w:t>
      </w:r>
      <w:r w:rsidR="00384579">
        <w:t>10</w:t>
      </w:r>
      <w:r w:rsidR="00A03711" w:rsidRPr="00A03711">
        <w:t>]</w:t>
      </w:r>
      <w:r>
        <w:t>вводитвработуупражненияпримерно</w:t>
      </w:r>
      <w:r w:rsidRPr="00C77142">
        <w:t>следующеготипа:</w:t>
      </w:r>
    </w:p>
    <w:p w:rsidR="00F95D67" w:rsidRDefault="00F95D67" w:rsidP="00392D9D">
      <w:pPr>
        <w:pStyle w:val="a3"/>
        <w:spacing w:line="276" w:lineRule="auto"/>
        <w:ind w:firstLine="709"/>
      </w:pPr>
    </w:p>
    <w:p w:rsidR="00DE5DC3" w:rsidRDefault="00A74508" w:rsidP="00392D9D">
      <w:pPr>
        <w:pStyle w:val="a3"/>
        <w:spacing w:line="276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283200" cy="904875"/>
            <wp:effectExtent l="0" t="0" r="0" b="0"/>
            <wp:docPr id="25" name="Image 25" descr="C:\Users\1\Documents\Scores\Гер - № 3\Гер - № 3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1\Documents\Scores\Гер - № 3\Гер - № 3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685" cy="90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Такие упражнения полезно играть в разных тональностях. Эти можно варьировать в различных ритмических комбинациях</w:t>
      </w:r>
      <w:r w:rsidR="00D16B5B">
        <w:t xml:space="preserve">. </w:t>
      </w:r>
      <w:proofErr w:type="spellStart"/>
      <w:r>
        <w:t>Полиритмические</w:t>
      </w:r>
      <w:proofErr w:type="spellEnd"/>
      <w:r>
        <w:t xml:space="preserve"> упражнения подобного рода помогают овладению трелями, особенно в произведениях И.С. Баха (а также других полифонистов и клас</w:t>
      </w:r>
      <w:r w:rsidRPr="00C77142">
        <w:t>сиков).</w:t>
      </w:r>
    </w:p>
    <w:p w:rsidR="00DE5DC3" w:rsidRDefault="00C77142" w:rsidP="00392D9D">
      <w:pPr>
        <w:pStyle w:val="a3"/>
        <w:spacing w:line="276" w:lineRule="auto"/>
        <w:ind w:firstLine="709"/>
        <w:jc w:val="both"/>
      </w:pPr>
      <w:r>
        <w:rPr>
          <w:noProof/>
          <w:sz w:val="20"/>
          <w:lang w:eastAsia="ru-RU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1228725</wp:posOffset>
            </wp:positionH>
            <wp:positionV relativeFrom="paragraph">
              <wp:posOffset>1810385</wp:posOffset>
            </wp:positionV>
            <wp:extent cx="5501005" cy="933450"/>
            <wp:effectExtent l="0" t="0" r="0" b="0"/>
            <wp:wrapTopAndBottom/>
            <wp:docPr id="27" name="Image 27" descr="C:\Users\1\Documents\Scores\Гер - № 5\Гер - № 5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:\Users\1\Documents\Scores\Гер - № 5\Гер - № 5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508">
        <w:t xml:space="preserve">Любопытную трансформацию гамм как учебного материала дают один из выпусков пособия американского музыканта Л. </w:t>
      </w:r>
      <w:proofErr w:type="spellStart"/>
      <w:r w:rsidR="00A74508">
        <w:t>Ивэнса</w:t>
      </w:r>
      <w:proofErr w:type="spellEnd"/>
      <w:r w:rsidR="00A74508">
        <w:t xml:space="preserve"> «Техника игры джазового пианиста»</w:t>
      </w:r>
      <w:r w:rsidR="00A03711" w:rsidRPr="00A03711">
        <w:t>[</w:t>
      </w:r>
      <w:r w:rsidR="00384579">
        <w:t>5</w:t>
      </w:r>
      <w:r w:rsidR="00A03711" w:rsidRPr="00A03711">
        <w:t>]</w:t>
      </w:r>
      <w:r w:rsidR="00A74508">
        <w:t>. Традиционные мажорные и минорные гаммы в разных тональностях остроумно преобразуются в джазовой манере. Ухо приучается слышать, а пальцы воспроизводить их в характерных джазовых ритмах, с включением специфических гармонических оборотов. Поработать над такими упражнениями будет интересно и полезно и учащимся ДМШ.</w:t>
      </w:r>
    </w:p>
    <w:p w:rsidR="00DE5DC3" w:rsidRDefault="00A74508" w:rsidP="00392D9D">
      <w:pPr>
        <w:pStyle w:val="a3"/>
        <w:spacing w:line="276" w:lineRule="auto"/>
        <w:ind w:firstLine="709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444058" cy="962025"/>
            <wp:effectExtent l="0" t="0" r="0" b="0"/>
            <wp:docPr id="29" name="Image 29" descr="C:\Users\1\Documents\Scores\Гер - № 6\Гер - № 6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C:\Users\1\Documents\Scores\Гер - № 6\Гер - № 6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847" cy="96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Pr="00DA0DF3" w:rsidRDefault="00DE5DC3" w:rsidP="00392D9D">
      <w:pPr>
        <w:pStyle w:val="a3"/>
        <w:spacing w:line="276" w:lineRule="auto"/>
        <w:ind w:firstLine="709"/>
        <w:jc w:val="both"/>
      </w:pPr>
    </w:p>
    <w:p w:rsidR="00DE5DC3" w:rsidRPr="00DA0DF3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6. </w:t>
      </w:r>
      <w:r w:rsidR="00DA0DF3" w:rsidRPr="00DA0DF3">
        <w:rPr>
          <w:b/>
        </w:rPr>
        <w:t>Игра в</w:t>
      </w:r>
      <w:r w:rsidR="00841304">
        <w:rPr>
          <w:b/>
        </w:rPr>
        <w:t xml:space="preserve"> </w:t>
      </w:r>
      <w:r w:rsidR="00A74508" w:rsidRPr="00DA0DF3">
        <w:rPr>
          <w:b/>
        </w:rPr>
        <w:t>терцию</w:t>
      </w:r>
      <w:r w:rsidR="00E669B0" w:rsidRPr="00DA0DF3">
        <w:rPr>
          <w:b/>
        </w:rPr>
        <w:t xml:space="preserve"> и</w:t>
      </w:r>
      <w:r w:rsidR="00A74508" w:rsidRPr="00DA0DF3">
        <w:rPr>
          <w:b/>
        </w:rPr>
        <w:t xml:space="preserve"> терциями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Игра гамм двойными нотами, по выражению Г.</w:t>
      </w:r>
      <w:r w:rsidR="00A03711">
        <w:t xml:space="preserve">Г. </w:t>
      </w:r>
      <w:r>
        <w:t>Нейгауза, — «вещь преполезная»</w:t>
      </w:r>
      <w:r w:rsidR="00A03711" w:rsidRPr="00A03711">
        <w:t>[</w:t>
      </w:r>
      <w:r w:rsidR="00384579">
        <w:t>9</w:t>
      </w:r>
      <w:r w:rsidR="00A03711" w:rsidRPr="00A03711">
        <w:t>]</w:t>
      </w:r>
      <w:r>
        <w:t>. Прежде чем приниматься за игру гамм</w:t>
      </w:r>
      <w:r w:rsidR="00DB7DD5">
        <w:t xml:space="preserve"> двойными нотами, стоит порабо</w:t>
      </w:r>
      <w:r>
        <w:t>тать над подготовительными упражнениям</w:t>
      </w:r>
      <w:r w:rsidR="00DA0DF3">
        <w:t>и</w:t>
      </w:r>
      <w:r>
        <w:t>.</w:t>
      </w:r>
      <w:r w:rsidR="00841304">
        <w:t xml:space="preserve"> </w:t>
      </w:r>
      <w:r>
        <w:t>Начинать можно с извлечения каждой терции или сексты по отдельности, со всех ступеней гаммы, в разных тональнос</w:t>
      </w:r>
      <w:r w:rsidR="00DB7DD5">
        <w:t>тях, прикосновением хорошо опер</w:t>
      </w:r>
      <w:r>
        <w:t>тым, весомым.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Сначала все терции играются 3, затем 4,</w:t>
      </w:r>
      <w:r w:rsidR="00DB7DD5">
        <w:t xml:space="preserve"> 5 пальцами, 1 2 3.Темп упражне</w:t>
      </w:r>
      <w:r>
        <w:t>ния медленный.</w:t>
      </w:r>
    </w:p>
    <w:p w:rsidR="00DE5DC3" w:rsidRDefault="00A74508" w:rsidP="00392D9D">
      <w:pPr>
        <w:pStyle w:val="a3"/>
        <w:spacing w:line="276" w:lineRule="auto"/>
        <w:ind w:firstLine="709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1438275</wp:posOffset>
            </wp:positionH>
            <wp:positionV relativeFrom="paragraph">
              <wp:posOffset>103505</wp:posOffset>
            </wp:positionV>
            <wp:extent cx="5159375" cy="535940"/>
            <wp:effectExtent l="0" t="0" r="0" b="0"/>
            <wp:wrapTopAndBottom/>
            <wp:docPr id="37" name="Image 37" descr="C:\Users\1\Documents\Scores\Гер - № 12\Гер - № 1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C:\Users\1\Documents\Scores\Гер - № 12\Гер - № 12.bmp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Затем полезно играть терции теми же а</w:t>
      </w:r>
      <w:r w:rsidR="00DB7DD5">
        <w:t>ппликатурными вариантами, но те</w:t>
      </w:r>
      <w:r>
        <w:t>перь уже легким звуком, в подвижном темпе.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Анна</w:t>
      </w:r>
      <w:r w:rsidR="00841304">
        <w:t xml:space="preserve"> </w:t>
      </w:r>
      <w:r>
        <w:t>Шмидт-Шкловская</w:t>
      </w:r>
      <w:r w:rsidR="00A03711" w:rsidRPr="00A03711">
        <w:t>[</w:t>
      </w:r>
      <w:r w:rsidR="00384579">
        <w:t>11</w:t>
      </w:r>
      <w:r w:rsidR="00A03711" w:rsidRPr="00A03711">
        <w:t>]</w:t>
      </w:r>
      <w:r>
        <w:t xml:space="preserve">называет такое упражнение </w:t>
      </w:r>
      <w:r w:rsidRPr="00DA0DF3">
        <w:rPr>
          <w:b/>
          <w:i/>
        </w:rPr>
        <w:t>«Прогулкой</w:t>
      </w:r>
      <w:r w:rsidR="00DB7DD5">
        <w:t xml:space="preserve">»: </w:t>
      </w:r>
      <w:r w:rsidR="00DB7DD5">
        <w:lastRenderedPageBreak/>
        <w:t>Исполняет</w:t>
      </w:r>
      <w:r>
        <w:t>ся оно как бы похлопывающим движением, близ</w:t>
      </w:r>
      <w:r w:rsidR="00DB7DD5">
        <w:t>ко к клавиатуре, цепкими кончи</w:t>
      </w:r>
      <w:r>
        <w:t xml:space="preserve">ками пальцев при спокойной кисти. </w:t>
      </w:r>
      <w:r w:rsidRPr="00DA0DF3">
        <w:t>Испол</w:t>
      </w:r>
      <w:r w:rsidR="00DB7DD5" w:rsidRPr="00DA0DF3">
        <w:t>ьзуя простые эффективные упраж</w:t>
      </w:r>
      <w:r w:rsidRPr="00DA0DF3">
        <w:t xml:space="preserve">нения, разработанные </w:t>
      </w:r>
      <w:r w:rsidR="00DA0DF3">
        <w:t xml:space="preserve">названным </w:t>
      </w:r>
      <w:r w:rsidRPr="00DA0DF3">
        <w:t>автором, педагог любо</w:t>
      </w:r>
      <w:r w:rsidR="00DB7DD5" w:rsidRPr="00DA0DF3">
        <w:t>го уровня сможет не только пра</w:t>
      </w:r>
      <w:r w:rsidRPr="00DA0DF3">
        <w:t>вильно решать проблемы постановки рук у маленьк</w:t>
      </w:r>
      <w:r w:rsidR="00DB7DD5" w:rsidRPr="00DA0DF3">
        <w:t>их музыкантов, но и излечивать</w:t>
      </w:r>
      <w:r w:rsidRPr="00DA0DF3">
        <w:t xml:space="preserve"> профессиональные заболевания рук взрослых исполнителей.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Для</w:t>
      </w:r>
      <w:r w:rsidR="00841304">
        <w:t xml:space="preserve"> </w:t>
      </w:r>
      <w:r>
        <w:t>того</w:t>
      </w:r>
      <w:proofErr w:type="gramStart"/>
      <w:r>
        <w:t>,</w:t>
      </w:r>
      <w:proofErr w:type="gramEnd"/>
      <w:r w:rsidR="00841304">
        <w:t xml:space="preserve"> </w:t>
      </w:r>
      <w:r>
        <w:t>чтобы</w:t>
      </w:r>
      <w:r w:rsidR="00841304">
        <w:t xml:space="preserve"> </w:t>
      </w:r>
      <w:r>
        <w:t>услышать</w:t>
      </w:r>
      <w:r w:rsidR="00841304">
        <w:t xml:space="preserve"> </w:t>
      </w:r>
      <w:r>
        <w:t>и</w:t>
      </w:r>
      <w:r w:rsidR="00841304">
        <w:t xml:space="preserve"> </w:t>
      </w:r>
      <w:r>
        <w:t>ощутить</w:t>
      </w:r>
      <w:r w:rsidR="00841304">
        <w:t xml:space="preserve"> </w:t>
      </w:r>
      <w:r>
        <w:t>терцию,</w:t>
      </w:r>
      <w:r w:rsidR="00841304">
        <w:t xml:space="preserve"> </w:t>
      </w:r>
      <w:r>
        <w:t>как</w:t>
      </w:r>
      <w:r w:rsidR="00841304">
        <w:t xml:space="preserve"> </w:t>
      </w:r>
      <w:r>
        <w:t>соединение</w:t>
      </w:r>
      <w:r w:rsidR="00841304">
        <w:t xml:space="preserve"> </w:t>
      </w:r>
      <w:r>
        <w:t>двух</w:t>
      </w:r>
      <w:r w:rsidR="00841304">
        <w:t xml:space="preserve"> </w:t>
      </w:r>
      <w:r>
        <w:t>голосов, стоит поработать следующим способом:</w:t>
      </w:r>
    </w:p>
    <w:p w:rsidR="00DE5DC3" w:rsidRDefault="00A74508" w:rsidP="00392D9D">
      <w:pPr>
        <w:pStyle w:val="a3"/>
        <w:spacing w:line="276" w:lineRule="auto"/>
        <w:ind w:firstLine="7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38053" cy="676275"/>
            <wp:effectExtent l="0" t="0" r="0" b="0"/>
            <wp:docPr id="40" name="Image 40" descr="C:\Users\1\Documents\Scores\Гер - № 14\Гер - № 14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C:\Users\1\Documents\Scores\Гер - № 14\Гер - № 14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010" cy="67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Default="00B974EF" w:rsidP="00392D9D">
      <w:pPr>
        <w:pStyle w:val="a3"/>
        <w:spacing w:line="276" w:lineRule="auto"/>
        <w:ind w:firstLine="709"/>
        <w:jc w:val="both"/>
      </w:pPr>
      <w:r>
        <w:rPr>
          <w:noProof/>
          <w:sz w:val="6"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789305</wp:posOffset>
            </wp:positionV>
            <wp:extent cx="5901690" cy="384175"/>
            <wp:effectExtent l="0" t="0" r="0" b="0"/>
            <wp:wrapTopAndBottom/>
            <wp:docPr id="41" name="Image 41" descr="C:\Users\1\Documents\Scores\Гер - № 15а\Гер - № 15а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C:\Users\1\Documents\Scores\Гер - № 15а\Гер - № 15а.bmp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508">
        <w:t>Существуют и многие другие упражнения, которые помогают ощутить двухголосный характер двойных нот и, соответ</w:t>
      </w:r>
      <w:r w:rsidR="00DB7DD5">
        <w:t>ственно, развивать самостоятель</w:t>
      </w:r>
      <w:r w:rsidR="00A74508">
        <w:t>ность, независимость пальцев. Вот некоторые из них:</w:t>
      </w:r>
    </w:p>
    <w:p w:rsidR="00DE5DC3" w:rsidRDefault="00DA0DF3" w:rsidP="00392D9D">
      <w:pPr>
        <w:pStyle w:val="a3"/>
        <w:spacing w:line="276" w:lineRule="auto"/>
        <w:ind w:firstLine="709"/>
        <w:jc w:val="right"/>
      </w:pPr>
      <w:r>
        <w:t xml:space="preserve">и </w:t>
      </w:r>
      <w:r w:rsidR="00A74508">
        <w:rPr>
          <w:spacing w:val="-4"/>
        </w:rPr>
        <w:t>т.д.</w:t>
      </w:r>
    </w:p>
    <w:p w:rsidR="00DE5DC3" w:rsidRDefault="00DA0DF3" w:rsidP="00392D9D">
      <w:pPr>
        <w:pStyle w:val="a3"/>
        <w:spacing w:line="276" w:lineRule="auto"/>
        <w:ind w:firstLine="709"/>
        <w:jc w:val="both"/>
      </w:pPr>
      <w:r>
        <w:rPr>
          <w:noProof/>
          <w:sz w:val="9"/>
          <w:lang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1038225</wp:posOffset>
            </wp:positionH>
            <wp:positionV relativeFrom="paragraph">
              <wp:posOffset>64135</wp:posOffset>
            </wp:positionV>
            <wp:extent cx="5806440" cy="593725"/>
            <wp:effectExtent l="0" t="0" r="0" b="0"/>
            <wp:wrapTopAndBottom/>
            <wp:docPr id="42" name="Image 42" descr="C:\Users\1\Documents\Scores\Гер - № 15б\Гер - № 15б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C:\Users\1\Documents\Scores\Гер - № 15б\Гер - № 15б.b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</w:t>
      </w:r>
      <w:r w:rsidR="00A74508">
        <w:t>пражнения</w:t>
      </w:r>
      <w:r>
        <w:t xml:space="preserve">, подобные </w:t>
      </w:r>
      <w:proofErr w:type="gramStart"/>
      <w:r>
        <w:t>приведенным</w:t>
      </w:r>
      <w:proofErr w:type="gramEnd"/>
      <w:r>
        <w:t>,</w:t>
      </w:r>
      <w:r w:rsidR="00A74508">
        <w:t xml:space="preserve"> годятся и для освоения гамм секстами. Поскольку игра секст подготавливает ученика, не берущего еще октаву, к октавной игре, полезно поиграть верхний голос секс</w:t>
      </w:r>
      <w:r w:rsidR="00DB7DD5">
        <w:t>товой гаммы отдельно, одним пя</w:t>
      </w:r>
      <w:r w:rsidR="00A74508">
        <w:t>тым пальцем так, чтобы в руке сохранялась форма этого интервала:</w:t>
      </w:r>
    </w:p>
    <w:p w:rsidR="00FA0E8B" w:rsidRDefault="00B974EF" w:rsidP="00392D9D">
      <w:pPr>
        <w:pStyle w:val="a3"/>
        <w:spacing w:line="276" w:lineRule="auto"/>
        <w:ind w:firstLine="709"/>
        <w:jc w:val="center"/>
      </w:pPr>
      <w:r w:rsidRPr="00B974EF">
        <w:rPr>
          <w:noProof/>
          <w:lang w:eastAsia="ru-RU"/>
        </w:rPr>
        <w:drawing>
          <wp:inline distT="0" distB="0" distL="0" distR="0">
            <wp:extent cx="5586095" cy="600075"/>
            <wp:effectExtent l="0" t="0" r="0" b="0"/>
            <wp:docPr id="46" name="Image 46" descr="C:\Users\1\Documents\Scores\Гер - № 18\Гер - № 18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C:\Users\1\Documents\Scores\Гер - № 18\Гер - № 18.b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4EF" w:rsidRDefault="00B974EF" w:rsidP="00392D9D">
      <w:pPr>
        <w:pStyle w:val="a3"/>
        <w:spacing w:line="276" w:lineRule="auto"/>
        <w:ind w:firstLine="709"/>
      </w:pPr>
    </w:p>
    <w:p w:rsidR="00384579" w:rsidRDefault="00384579" w:rsidP="00392D9D">
      <w:pPr>
        <w:pStyle w:val="a3"/>
        <w:spacing w:line="276" w:lineRule="auto"/>
        <w:ind w:firstLine="709"/>
      </w:pPr>
    </w:p>
    <w:p w:rsidR="00DE5DC3" w:rsidRPr="00B974EF" w:rsidRDefault="00392D9D" w:rsidP="00392D9D">
      <w:pPr>
        <w:pStyle w:val="a3"/>
        <w:spacing w:line="276" w:lineRule="auto"/>
        <w:ind w:firstLine="709"/>
        <w:jc w:val="center"/>
        <w:rPr>
          <w:b/>
        </w:rPr>
      </w:pPr>
      <w:r>
        <w:rPr>
          <w:b/>
        </w:rPr>
        <w:t xml:space="preserve">7. </w:t>
      </w:r>
      <w:r w:rsidR="00B974EF">
        <w:rPr>
          <w:b/>
        </w:rPr>
        <w:t>А</w:t>
      </w:r>
      <w:r w:rsidR="00A74508" w:rsidRPr="00B974EF">
        <w:rPr>
          <w:b/>
        </w:rPr>
        <w:t>рпеджио</w:t>
      </w:r>
      <w:r w:rsidR="00B974EF">
        <w:rPr>
          <w:b/>
        </w:rPr>
        <w:t>, трели, октавы, аккорды и другие рисунки фактуры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Поскольку арпеджио — это не что иное</w:t>
      </w:r>
      <w:r w:rsidR="00DB7DD5">
        <w:t>, как разложенные аккорды, есте</w:t>
      </w:r>
      <w:r>
        <w:t>ственно начать их изучение с игры самих аккорд</w:t>
      </w:r>
      <w:r w:rsidR="00DB7DD5">
        <w:t>ов. Это помогает освоить струк</w:t>
      </w:r>
      <w:r>
        <w:t>туру арпеджио, ощутить в руке их форму.</w:t>
      </w:r>
      <w:r w:rsidR="00841304">
        <w:t xml:space="preserve"> </w:t>
      </w:r>
      <w:r>
        <w:t>Можно порекомендовать следующие упражнения, предвидящие игру</w:t>
      </w:r>
      <w:r w:rsidR="00DB7DD5">
        <w:t xml:space="preserve"> ар</w:t>
      </w:r>
      <w:r>
        <w:t>педжио коротких и длинных:</w:t>
      </w:r>
    </w:p>
    <w:p w:rsidR="00DE5DC3" w:rsidRDefault="00A74508" w:rsidP="00392D9D">
      <w:pPr>
        <w:pStyle w:val="a3"/>
        <w:spacing w:line="276" w:lineRule="auto"/>
        <w:ind w:firstLine="709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1428115</wp:posOffset>
            </wp:positionH>
            <wp:positionV relativeFrom="paragraph">
              <wp:posOffset>45720</wp:posOffset>
            </wp:positionV>
            <wp:extent cx="5523865" cy="561975"/>
            <wp:effectExtent l="0" t="0" r="0" b="0"/>
            <wp:wrapTopAndBottom/>
            <wp:docPr id="48" name="Image 48" descr="C:\Users\1\Documents\Scores\Гер - № 19\Гер - № 19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C:\Users\1\Documents\Scores\Гер - № 19\Гер - № 19.bmp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4579" w:rsidRDefault="00384579" w:rsidP="00392D9D">
      <w:pPr>
        <w:pStyle w:val="a3"/>
        <w:spacing w:line="276" w:lineRule="auto"/>
        <w:ind w:firstLine="709"/>
        <w:jc w:val="both"/>
      </w:pPr>
    </w:p>
    <w:p w:rsidR="00384579" w:rsidRDefault="00384579" w:rsidP="00392D9D">
      <w:pPr>
        <w:pStyle w:val="a3"/>
        <w:spacing w:line="276" w:lineRule="auto"/>
        <w:ind w:firstLine="709"/>
        <w:jc w:val="both"/>
      </w:pP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lastRenderedPageBreak/>
        <w:t>Упражнение</w:t>
      </w:r>
      <w:r w:rsidR="00841304">
        <w:t xml:space="preserve"> </w:t>
      </w:r>
      <w:r>
        <w:t>на</w:t>
      </w:r>
      <w:r w:rsidR="00841304">
        <w:t xml:space="preserve"> </w:t>
      </w:r>
      <w:r>
        <w:t>подготовку</w:t>
      </w:r>
      <w:r w:rsidR="00841304">
        <w:t xml:space="preserve"> </w:t>
      </w:r>
      <w:r>
        <w:t>к</w:t>
      </w:r>
      <w:r w:rsidR="00841304">
        <w:t xml:space="preserve"> </w:t>
      </w:r>
      <w:r w:rsidRPr="00B974EF">
        <w:t>трелям:</w:t>
      </w:r>
    </w:p>
    <w:p w:rsidR="00DE5DC3" w:rsidRDefault="00A74508" w:rsidP="00392D9D">
      <w:pPr>
        <w:pStyle w:val="a3"/>
        <w:spacing w:line="276" w:lineRule="auto"/>
        <w:ind w:firstLine="709"/>
        <w:rPr>
          <w:sz w:val="9"/>
        </w:rPr>
      </w:pPr>
      <w:r>
        <w:rPr>
          <w:noProof/>
          <w:sz w:val="9"/>
          <w:lang w:eastAsia="ru-RU"/>
        </w:rPr>
        <w:drawing>
          <wp:inline distT="0" distB="0" distL="0" distR="0">
            <wp:extent cx="5362575" cy="552450"/>
            <wp:effectExtent l="0" t="0" r="0" b="0"/>
            <wp:docPr id="49" name="Image 49" descr="C:\Users\1\Documents\Scores\Гер - № 20\Гер - № 20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C:\Users\1\Documents\Scores\Гер - № 20\Гер - № 20.bmp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Pr="00B974EF" w:rsidRDefault="00DE5DC3" w:rsidP="00392D9D">
      <w:pPr>
        <w:pStyle w:val="a3"/>
        <w:spacing w:line="276" w:lineRule="auto"/>
        <w:ind w:firstLine="709"/>
        <w:rPr>
          <w:sz w:val="16"/>
          <w:szCs w:val="16"/>
        </w:rPr>
      </w:pPr>
    </w:p>
    <w:p w:rsidR="00DE5DC3" w:rsidRDefault="00A74508" w:rsidP="00392D9D">
      <w:pPr>
        <w:pStyle w:val="a3"/>
        <w:spacing w:line="276" w:lineRule="auto"/>
        <w:ind w:firstLine="709"/>
      </w:pPr>
      <w:r>
        <w:t>А.Шмидт-Шкловская</w:t>
      </w:r>
      <w:r w:rsidR="00841304">
        <w:t xml:space="preserve"> </w:t>
      </w:r>
      <w:r>
        <w:t>рекомендует</w:t>
      </w:r>
      <w:r w:rsidR="00841304">
        <w:t xml:space="preserve"> </w:t>
      </w:r>
      <w:r>
        <w:t>у</w:t>
      </w:r>
      <w:r w:rsidR="00841304">
        <w:t xml:space="preserve"> </w:t>
      </w:r>
      <w:proofErr w:type="spellStart"/>
      <w:r>
        <w:t>пражнени</w:t>
      </w:r>
      <w:proofErr w:type="gramStart"/>
      <w:r>
        <w:t>е</w:t>
      </w:r>
      <w:proofErr w:type="spellEnd"/>
      <w:r>
        <w:t>«</w:t>
      </w:r>
      <w:proofErr w:type="gramEnd"/>
      <w:r>
        <w:rPr>
          <w:b/>
          <w:i/>
        </w:rPr>
        <w:t>Колесико</w:t>
      </w:r>
      <w:r>
        <w:t>»</w:t>
      </w:r>
      <w:r w:rsidR="00A03711" w:rsidRPr="00A03711">
        <w:t>[</w:t>
      </w:r>
      <w:r w:rsidR="00A03711">
        <w:t>Там же</w:t>
      </w:r>
      <w:r w:rsidR="00A03711" w:rsidRPr="00A03711">
        <w:t>]</w:t>
      </w:r>
      <w:r>
        <w:t>.Играть одной и двумя руками на расстоянии двух октав:</w:t>
      </w:r>
    </w:p>
    <w:p w:rsidR="00DE5DC3" w:rsidRDefault="00A74508" w:rsidP="00392D9D">
      <w:pPr>
        <w:pStyle w:val="a3"/>
        <w:spacing w:line="276" w:lineRule="auto"/>
        <w:ind w:firstLine="709"/>
        <w:rPr>
          <w:sz w:val="3"/>
        </w:rPr>
      </w:pPr>
      <w:r>
        <w:rPr>
          <w:noProof/>
          <w:sz w:val="3"/>
          <w:lang w:eastAsia="ru-RU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981075</wp:posOffset>
            </wp:positionH>
            <wp:positionV relativeFrom="paragraph">
              <wp:posOffset>41275</wp:posOffset>
            </wp:positionV>
            <wp:extent cx="6002020" cy="514985"/>
            <wp:effectExtent l="0" t="0" r="0" b="0"/>
            <wp:wrapTopAndBottom/>
            <wp:docPr id="50" name="Image 50" descr="C:\Users\1\Documents\Scores\Гер - № 21\Гер - № 21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C:\Users\1\Documents\Scores\Гер - № 21\Гер - № 21.bmp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4EF" w:rsidRPr="00B974EF" w:rsidRDefault="00B974EF" w:rsidP="00392D9D">
      <w:pPr>
        <w:pStyle w:val="a3"/>
        <w:spacing w:line="276" w:lineRule="auto"/>
        <w:ind w:firstLine="709"/>
        <w:jc w:val="both"/>
        <w:rPr>
          <w:sz w:val="16"/>
          <w:szCs w:val="16"/>
        </w:rPr>
      </w:pP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Боковое движение по терциям. Играть вверх на октаву и обратно с не большим поворотом в сторону пятого пальца. В медленном темпе хорошо играть эти упражнения преувеличенным движением, в подвижном темпе — с небольшой амплитудой, ощущая вращение внутри руки.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Эти</w:t>
      </w:r>
      <w:r w:rsidR="00841304">
        <w:t xml:space="preserve"> </w:t>
      </w:r>
      <w:r>
        <w:t>упражнения</w:t>
      </w:r>
      <w:r w:rsidR="00841304">
        <w:t xml:space="preserve"> </w:t>
      </w:r>
      <w:r>
        <w:t>можно</w:t>
      </w:r>
      <w:r w:rsidR="00841304">
        <w:t xml:space="preserve"> </w:t>
      </w:r>
      <w:r>
        <w:t>учить</w:t>
      </w:r>
      <w:r w:rsidR="00841304">
        <w:t xml:space="preserve"> </w:t>
      </w:r>
      <w:r>
        <w:t>с</w:t>
      </w:r>
      <w:proofErr w:type="gramStart"/>
      <w:r>
        <w:t>о«</w:t>
      </w:r>
      <w:proofErr w:type="gramEnd"/>
      <w:r>
        <w:t>станком»на</w:t>
      </w:r>
      <w:r w:rsidR="00841304">
        <w:t xml:space="preserve"> </w:t>
      </w:r>
      <w:r>
        <w:t>нижних</w:t>
      </w:r>
      <w:r w:rsidR="00841304">
        <w:t xml:space="preserve"> </w:t>
      </w:r>
      <w:r>
        <w:t>звуках;</w:t>
      </w:r>
      <w:r w:rsidR="00841304">
        <w:t xml:space="preserve"> </w:t>
      </w:r>
      <w:r>
        <w:t>на</w:t>
      </w:r>
      <w:r w:rsidR="00841304">
        <w:t xml:space="preserve"> </w:t>
      </w:r>
      <w:r w:rsidRPr="00B974EF">
        <w:t>восьмые</w:t>
      </w:r>
      <w:r w:rsidR="00B974EF" w:rsidRPr="00B974EF">
        <w:t xml:space="preserve"> – </w:t>
      </w:r>
      <w:r>
        <w:t>замах</w:t>
      </w:r>
      <w:r w:rsidR="00841304">
        <w:t xml:space="preserve"> </w:t>
      </w:r>
      <w:r>
        <w:t>пальца</w:t>
      </w:r>
      <w:r w:rsidR="00841304">
        <w:t xml:space="preserve"> </w:t>
      </w:r>
      <w:r>
        <w:t>на</w:t>
      </w:r>
      <w:r w:rsidR="00841304">
        <w:t xml:space="preserve"> </w:t>
      </w:r>
      <w:r>
        <w:t>боковом</w:t>
      </w:r>
      <w:r w:rsidR="00841304">
        <w:t xml:space="preserve"> </w:t>
      </w:r>
      <w:r>
        <w:t>движении</w:t>
      </w:r>
      <w:r w:rsidR="00841304">
        <w:t xml:space="preserve"> </w:t>
      </w:r>
      <w:r w:rsidRPr="00B974EF">
        <w:t>руки:</w:t>
      </w:r>
    </w:p>
    <w:p w:rsidR="00DE5DC3" w:rsidRDefault="00A74508" w:rsidP="00392D9D">
      <w:pPr>
        <w:pStyle w:val="a3"/>
        <w:spacing w:line="276" w:lineRule="auto"/>
        <w:ind w:firstLine="709"/>
        <w:rPr>
          <w:sz w:val="10"/>
        </w:rPr>
      </w:pPr>
      <w:r>
        <w:rPr>
          <w:noProof/>
          <w:sz w:val="10"/>
          <w:lang w:eastAsia="ru-RU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1190625</wp:posOffset>
            </wp:positionH>
            <wp:positionV relativeFrom="paragraph">
              <wp:posOffset>90805</wp:posOffset>
            </wp:positionV>
            <wp:extent cx="5792470" cy="676275"/>
            <wp:effectExtent l="0" t="0" r="0" b="0"/>
            <wp:wrapTopAndBottom/>
            <wp:docPr id="51" name="Image 51" descr="C:\Users\1\Documents\Scores\Гер - № 22\Гер - № 2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C:\Users\1\Documents\Scores\Гер - № 22\Гер - № 22.bmp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DC3" w:rsidRPr="00B974EF" w:rsidRDefault="00DE5DC3" w:rsidP="00392D9D">
      <w:pPr>
        <w:pStyle w:val="a3"/>
        <w:spacing w:line="276" w:lineRule="auto"/>
        <w:ind w:firstLine="709"/>
        <w:rPr>
          <w:sz w:val="16"/>
          <w:szCs w:val="16"/>
        </w:rPr>
      </w:pP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С аккордами ученик знакомится довольно рано. Аккорды помогают найти устойчивое положение рук на клавиатуре с опорой на пятом пальце:</w:t>
      </w:r>
    </w:p>
    <w:p w:rsidR="00DE5DC3" w:rsidRDefault="00B974EF" w:rsidP="00392D9D">
      <w:pPr>
        <w:pStyle w:val="a3"/>
        <w:spacing w:line="276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705577" cy="1276350"/>
            <wp:effectExtent l="0" t="0" r="0" b="0"/>
            <wp:docPr id="52" name="Image 52" descr="C:\Users\1\Documents\Scores\Гер - № 23\Гер - № 23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C:\Users\1\Documents\Scores\Гер - № 23\Гер - № 23.bmp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925" cy="127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Default="00DE5DC3" w:rsidP="00392D9D">
      <w:pPr>
        <w:pStyle w:val="a3"/>
        <w:spacing w:line="276" w:lineRule="auto"/>
        <w:ind w:firstLine="709"/>
      </w:pPr>
    </w:p>
    <w:p w:rsidR="00DE5DC3" w:rsidRDefault="00392D9D" w:rsidP="00392D9D">
      <w:pPr>
        <w:pStyle w:val="a3"/>
        <w:spacing w:line="276" w:lineRule="auto"/>
        <w:ind w:firstLine="709"/>
        <w:jc w:val="both"/>
      </w:pPr>
      <w:r>
        <w:t>Приведенные</w:t>
      </w:r>
      <w:r w:rsidR="00B974EF">
        <w:t xml:space="preserve"> у</w:t>
      </w:r>
      <w:r w:rsidR="00A74508">
        <w:t>пражнения</w:t>
      </w:r>
      <w:r w:rsidR="00841304">
        <w:t xml:space="preserve"> </w:t>
      </w:r>
      <w:r w:rsidR="00A74508">
        <w:t>позволяют</w:t>
      </w:r>
      <w:r w:rsidR="00841304">
        <w:t xml:space="preserve"> </w:t>
      </w:r>
      <w:r w:rsidR="00A74508">
        <w:t>выработать</w:t>
      </w:r>
      <w:r w:rsidR="00841304">
        <w:t xml:space="preserve"> </w:t>
      </w:r>
      <w:r w:rsidR="00A74508">
        <w:t>независимость</w:t>
      </w:r>
      <w:r w:rsidR="00841304">
        <w:t xml:space="preserve"> </w:t>
      </w:r>
      <w:r w:rsidR="00A74508">
        <w:t>пальцев,</w:t>
      </w:r>
      <w:r w:rsidR="00841304">
        <w:t xml:space="preserve"> </w:t>
      </w:r>
      <w:r w:rsidR="00A74508">
        <w:t>крепость</w:t>
      </w:r>
      <w:r w:rsidR="00841304">
        <w:t xml:space="preserve">  </w:t>
      </w:r>
      <w:r w:rsidR="00A74508">
        <w:t>свода кисти, точность удара в аккордах.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 xml:space="preserve">Далее </w:t>
      </w:r>
      <w:r w:rsidR="00B974EF">
        <w:t xml:space="preserve">можно </w:t>
      </w:r>
      <w:r>
        <w:t>играть точно так же</w:t>
      </w:r>
      <w:r w:rsidR="00B974EF">
        <w:t>, но</w:t>
      </w:r>
      <w:r>
        <w:t xml:space="preserve"> по полутонам вверх. Это упражнение полезно и для растяжки ладонных мышц. Таким же сп</w:t>
      </w:r>
      <w:r w:rsidR="00A70A7B">
        <w:t xml:space="preserve">особом можно играть </w:t>
      </w:r>
      <w:proofErr w:type="spellStart"/>
      <w:r w:rsidR="00A70A7B">
        <w:t>доминантсеп</w:t>
      </w:r>
      <w:r>
        <w:t>таккорд</w:t>
      </w:r>
      <w:proofErr w:type="spellEnd"/>
      <w:r>
        <w:t xml:space="preserve"> и уменьшенный септаккорд, их можно поиграть также ломаными арпеджио по два звука, взятыми одновременно. Самое главное требование в исполнении аккордов — полнейшая одновременность взятия всех звуков и </w:t>
      </w:r>
      <w:proofErr w:type="spellStart"/>
      <w:r>
        <w:t>дифференцированность</w:t>
      </w:r>
      <w:proofErr w:type="spellEnd"/>
      <w:r>
        <w:t xml:space="preserve"> их звучания.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К октавам можно приступить при наличии достаточной растяжки мышц кисти руки. При игре октав важно следить за свободой неиграющих пальцев, а также за упругостью свода руки. Хорошо поиграть упражнение на легкость и подвижность октав:</w:t>
      </w:r>
    </w:p>
    <w:p w:rsidR="00DE5DC3" w:rsidRDefault="00A74508" w:rsidP="00384579">
      <w:pPr>
        <w:pStyle w:val="a3"/>
        <w:spacing w:line="276" w:lineRule="auto"/>
        <w:jc w:val="center"/>
        <w:rPr>
          <w:sz w:val="4"/>
        </w:rPr>
      </w:pPr>
      <w:r>
        <w:rPr>
          <w:noProof/>
          <w:sz w:val="4"/>
          <w:lang w:eastAsia="ru-RU"/>
        </w:rPr>
        <w:lastRenderedPageBreak/>
        <w:drawing>
          <wp:inline distT="0" distB="0" distL="0" distR="0">
            <wp:extent cx="5812790" cy="600075"/>
            <wp:effectExtent l="0" t="0" r="0" b="0"/>
            <wp:docPr id="53" name="Image 53" descr="C:\Users\1\Documents\Scores\Гер - № 24\Гер - № 24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C:\Users\1\Documents\Scores\Гер - № 24\Гер - № 24.bmp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DC3" w:rsidRDefault="00DE5DC3" w:rsidP="00392D9D">
      <w:pPr>
        <w:pStyle w:val="a3"/>
        <w:spacing w:line="276" w:lineRule="auto"/>
        <w:ind w:firstLine="709"/>
      </w:pPr>
    </w:p>
    <w:p w:rsidR="00DE5DC3" w:rsidRPr="00C77142" w:rsidRDefault="00A74508" w:rsidP="00392D9D">
      <w:pPr>
        <w:pStyle w:val="a3"/>
        <w:spacing w:line="276" w:lineRule="auto"/>
        <w:ind w:firstLine="709"/>
        <w:jc w:val="center"/>
        <w:rPr>
          <w:b/>
        </w:rPr>
      </w:pPr>
      <w:r w:rsidRPr="00C77142">
        <w:rPr>
          <w:b/>
        </w:rPr>
        <w:t>Заключение</w:t>
      </w:r>
    </w:p>
    <w:p w:rsidR="00392D9D" w:rsidRDefault="00A74508" w:rsidP="00392D9D">
      <w:pPr>
        <w:pStyle w:val="a3"/>
        <w:spacing w:line="276" w:lineRule="auto"/>
        <w:ind w:firstLine="709"/>
        <w:jc w:val="both"/>
      </w:pPr>
      <w:r>
        <w:t>Велика роль фортепианных упражнений на начальном этапе обучения во многих отношениях — для развития личнос</w:t>
      </w:r>
      <w:r w:rsidR="00037062">
        <w:t>ти представления, для освобожде</w:t>
      </w:r>
      <w:r>
        <w:t xml:space="preserve">ния и координации движений при отшлифовке определенных пианистических навыков. 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В дальнейшем пианисту для преодоления технических трудностей в произведениях приходится самому изобретать разнообразные упражнения.</w:t>
      </w:r>
      <w:r w:rsidR="00841304">
        <w:t xml:space="preserve"> </w:t>
      </w:r>
      <w:r>
        <w:t>Для успешного воспитания техники пианиста необходимо, чтобы за время обучения в его репертуаре были этюды и пьесы, включающие разные виды техники, различную фактуру, требующие разнообразных вариантов движений как правой, так и левой руки.</w:t>
      </w:r>
    </w:p>
    <w:p w:rsidR="00392D9D" w:rsidRDefault="00A74508" w:rsidP="00392D9D">
      <w:pPr>
        <w:pStyle w:val="a3"/>
        <w:spacing w:line="276" w:lineRule="auto"/>
        <w:ind w:firstLine="709"/>
        <w:jc w:val="both"/>
      </w:pPr>
      <w:r>
        <w:t xml:space="preserve">Упражнения связаны с музыкой (они охватывают различные виды техники и всевозможные приемы </w:t>
      </w:r>
      <w:proofErr w:type="spellStart"/>
      <w:r>
        <w:t>звукоизвлечения</w:t>
      </w:r>
      <w:proofErr w:type="spellEnd"/>
      <w:r>
        <w:t xml:space="preserve">) и постепенно переходят в работу над </w:t>
      </w:r>
      <w:r>
        <w:rPr>
          <w:spacing w:val="-2"/>
        </w:rPr>
        <w:t>произведениями.</w:t>
      </w:r>
      <w:r w:rsidR="00841304">
        <w:rPr>
          <w:spacing w:val="-2"/>
        </w:rPr>
        <w:t xml:space="preserve"> </w:t>
      </w:r>
      <w:r>
        <w:t>Благодаря своей лаконичности,</w:t>
      </w:r>
      <w:r w:rsidR="00841304">
        <w:t xml:space="preserve"> </w:t>
      </w:r>
      <w:r>
        <w:t>они легко запоминаются,</w:t>
      </w:r>
      <w:r w:rsidR="00841304">
        <w:t xml:space="preserve"> </w:t>
      </w:r>
      <w:r>
        <w:t>исполнение</w:t>
      </w:r>
      <w:r w:rsidR="00841304">
        <w:t xml:space="preserve"> </w:t>
      </w:r>
      <w:r>
        <w:t>их</w:t>
      </w:r>
      <w:r w:rsidR="00841304">
        <w:t xml:space="preserve"> </w:t>
      </w:r>
      <w:r>
        <w:t>не утомляет ученика, не притупляет его внимание.</w:t>
      </w:r>
    </w:p>
    <w:p w:rsidR="00392D9D" w:rsidRDefault="00A74508" w:rsidP="00392D9D">
      <w:pPr>
        <w:pStyle w:val="a3"/>
        <w:spacing w:line="276" w:lineRule="auto"/>
        <w:ind w:firstLine="709"/>
        <w:jc w:val="both"/>
      </w:pPr>
      <w:r>
        <w:t xml:space="preserve">Все возможности игрового аппарата должны использоваться в соответствии с поставленными художественными задачами и физиологическими данными учащегося. </w:t>
      </w:r>
    </w:p>
    <w:p w:rsidR="00DE5DC3" w:rsidRDefault="00A74508" w:rsidP="00392D9D">
      <w:pPr>
        <w:pStyle w:val="a3"/>
        <w:spacing w:line="276" w:lineRule="auto"/>
        <w:ind w:firstLine="709"/>
        <w:jc w:val="both"/>
      </w:pPr>
      <w:r>
        <w:t>Огромное значение</w:t>
      </w:r>
      <w:r w:rsidR="00841304">
        <w:t xml:space="preserve"> </w:t>
      </w:r>
      <w:r>
        <w:t xml:space="preserve">для успеха художественно-пианистической деятельности имеет способность к концентрации внимания. Сосредоточенность на разных этапах работы над музыкальным произведением распространяется на различные проблемы. Не «вообще упражнение», а только конкретное, целенаправленное упражнение может дать необходимые результаты. Сознательная, конкретная постановка цели в работе должна соответствовать конкретной ее реализации. Механическое упражнение без художественной или технической цели бесполезно и </w:t>
      </w:r>
      <w:r>
        <w:rPr>
          <w:spacing w:val="-2"/>
        </w:rPr>
        <w:t>вредно.</w:t>
      </w:r>
    </w:p>
    <w:p w:rsidR="00FA0E8B" w:rsidRDefault="00FA0E8B" w:rsidP="00392D9D">
      <w:pPr>
        <w:spacing w:line="276" w:lineRule="auto"/>
        <w:ind w:firstLine="709"/>
        <w:rPr>
          <w:sz w:val="28"/>
          <w:szCs w:val="28"/>
        </w:rPr>
      </w:pPr>
      <w:r>
        <w:br w:type="page"/>
      </w:r>
    </w:p>
    <w:p w:rsidR="00DE5DC3" w:rsidRDefault="00DE5DC3" w:rsidP="00392D9D">
      <w:pPr>
        <w:pStyle w:val="a3"/>
        <w:spacing w:line="276" w:lineRule="auto"/>
        <w:ind w:firstLine="709"/>
      </w:pPr>
    </w:p>
    <w:p w:rsidR="00DE5DC3" w:rsidRPr="00384579" w:rsidRDefault="00A03711" w:rsidP="00A03711">
      <w:pPr>
        <w:pStyle w:val="a3"/>
        <w:spacing w:line="276" w:lineRule="auto"/>
        <w:ind w:firstLine="709"/>
        <w:jc w:val="center"/>
        <w:rPr>
          <w:b/>
        </w:rPr>
      </w:pPr>
      <w:r w:rsidRPr="00384579">
        <w:rPr>
          <w:b/>
        </w:rPr>
        <w:t>Список</w:t>
      </w:r>
      <w:r w:rsidR="00841304">
        <w:rPr>
          <w:b/>
        </w:rPr>
        <w:t xml:space="preserve"> </w:t>
      </w:r>
      <w:r w:rsidR="00A74508" w:rsidRPr="00384579">
        <w:rPr>
          <w:b/>
        </w:rPr>
        <w:t>литератур</w:t>
      </w:r>
      <w:r w:rsidRPr="00384579">
        <w:rPr>
          <w:b/>
        </w:rPr>
        <w:t>ы</w:t>
      </w:r>
    </w:p>
    <w:p w:rsidR="00DE5DC3" w:rsidRPr="00384579" w:rsidRDefault="00DE5DC3" w:rsidP="00384579">
      <w:pPr>
        <w:pStyle w:val="a3"/>
        <w:spacing w:line="276" w:lineRule="auto"/>
        <w:ind w:firstLine="709"/>
        <w:jc w:val="both"/>
        <w:rPr>
          <w:b/>
        </w:rPr>
      </w:pP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r w:rsidRPr="00384579">
        <w:rPr>
          <w:sz w:val="28"/>
          <w:szCs w:val="28"/>
        </w:rPr>
        <w:t xml:space="preserve">Алексеев, А. Д. </w:t>
      </w:r>
      <w:r w:rsidRPr="00384579">
        <w:rPr>
          <w:color w:val="222222"/>
          <w:sz w:val="28"/>
          <w:szCs w:val="28"/>
          <w:shd w:val="clear" w:color="auto" w:fill="FFFFFF"/>
        </w:rPr>
        <w:t>Методика обучения игре на фортепиано: Учеб, пособие для муз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.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в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узов и училищ / А. Д. Алексеев. – 3-е изд., доп. – Москва: Музыка, 1978. – 288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с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.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r w:rsidRPr="00384579">
        <w:rPr>
          <w:sz w:val="28"/>
          <w:szCs w:val="28"/>
        </w:rPr>
        <w:t xml:space="preserve">Артоболевская, А. Д. </w:t>
      </w:r>
      <w:r w:rsidRPr="00384579">
        <w:rPr>
          <w:color w:val="222222"/>
          <w:sz w:val="28"/>
          <w:szCs w:val="28"/>
          <w:shd w:val="clear" w:color="auto" w:fill="FFFFFF"/>
        </w:rPr>
        <w:t xml:space="preserve">Первая встреча с музыкой: из опыта работы педагога-пианиста с детьми дошкольного и младшего школьного возраста: учебное пособие / А. Д. Артоболевская. – Санкт-Петербург: Композитор, 2006. – 96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с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.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proofErr w:type="spellStart"/>
      <w:r w:rsidRPr="00384579">
        <w:rPr>
          <w:sz w:val="28"/>
          <w:szCs w:val="28"/>
        </w:rPr>
        <w:t>Баренбойм</w:t>
      </w:r>
      <w:proofErr w:type="spellEnd"/>
      <w:r w:rsidRPr="00384579">
        <w:rPr>
          <w:sz w:val="28"/>
          <w:szCs w:val="28"/>
        </w:rPr>
        <w:t xml:space="preserve">, Л. А. </w:t>
      </w:r>
      <w:r w:rsidRPr="00384579">
        <w:rPr>
          <w:color w:val="222222"/>
          <w:sz w:val="28"/>
          <w:szCs w:val="28"/>
          <w:shd w:val="clear" w:color="auto" w:fill="FFFFFF"/>
        </w:rPr>
        <w:t xml:space="preserve">Путь к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музицированию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 / Л. А.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Баренбойм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>. – Ленинград; Москва: Сов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.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к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омпозитор, 1973. – 268 с. 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489"/>
          <w:tab w:val="left" w:pos="851"/>
        </w:tabs>
        <w:spacing w:line="276" w:lineRule="auto"/>
        <w:ind w:left="0" w:firstLine="35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Бузони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, Ф. Рабочие правила пианиста /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Ферручио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Бузони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. – URL: </w:t>
      </w:r>
      <w:hyperlink r:id="rId27" w:history="1">
        <w:r w:rsidRPr="00384579">
          <w:rPr>
            <w:color w:val="222222"/>
            <w:sz w:val="28"/>
            <w:szCs w:val="28"/>
            <w:shd w:val="clear" w:color="auto" w:fill="FFFFFF"/>
          </w:rPr>
          <w:t>https://botvina-udod-sozvezdie-himki.edumsko.ru/folders/post/500303</w:t>
        </w:r>
      </w:hyperlink>
      <w:r w:rsidRPr="00384579">
        <w:rPr>
          <w:color w:val="222222"/>
          <w:sz w:val="28"/>
          <w:szCs w:val="28"/>
          <w:shd w:val="clear" w:color="auto" w:fill="FFFFFF"/>
        </w:rPr>
        <w:t xml:space="preserve"> (дата обращения: 15.04.2026)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489"/>
          <w:tab w:val="left" w:pos="851"/>
        </w:tabs>
        <w:spacing w:line="276" w:lineRule="auto"/>
        <w:ind w:left="0" w:firstLine="35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384579">
        <w:rPr>
          <w:bCs/>
          <w:color w:val="222222"/>
          <w:sz w:val="28"/>
          <w:szCs w:val="28"/>
          <w:shd w:val="clear" w:color="auto" w:fill="FFFFFF"/>
        </w:rPr>
        <w:t>Ивэнс</w:t>
      </w:r>
      <w:proofErr w:type="spellEnd"/>
      <w:r w:rsidRPr="00384579">
        <w:rPr>
          <w:bCs/>
          <w:color w:val="222222"/>
          <w:sz w:val="28"/>
          <w:szCs w:val="28"/>
          <w:shd w:val="clear" w:color="auto" w:fill="FFFFFF"/>
        </w:rPr>
        <w:t xml:space="preserve">, Л. </w:t>
      </w:r>
      <w:r w:rsidRPr="00384579">
        <w:rPr>
          <w:color w:val="222222"/>
          <w:sz w:val="28"/>
          <w:szCs w:val="28"/>
          <w:shd w:val="clear" w:color="auto" w:fill="FFFFFF"/>
        </w:rPr>
        <w:t>Техника игры джазового пианиста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 Гаммы и упражнения: Для учащихся муз. учеб. заведений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 xml:space="preserve"> / Л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и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Ивэнс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; пер. и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предисл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>. В. Сергеева. – Киев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 Муз. Украина, 1985. – 27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с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.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proofErr w:type="spellStart"/>
      <w:r w:rsidRPr="00384579">
        <w:rPr>
          <w:sz w:val="28"/>
          <w:szCs w:val="28"/>
        </w:rPr>
        <w:t>Корто</w:t>
      </w:r>
      <w:proofErr w:type="spellEnd"/>
      <w:r w:rsidRPr="00384579">
        <w:rPr>
          <w:sz w:val="28"/>
          <w:szCs w:val="28"/>
        </w:rPr>
        <w:t xml:space="preserve">, А. </w:t>
      </w:r>
      <w:r w:rsidRPr="00384579">
        <w:rPr>
          <w:color w:val="222222"/>
          <w:sz w:val="28"/>
          <w:szCs w:val="28"/>
          <w:shd w:val="clear" w:color="auto" w:fill="FFFFFF"/>
        </w:rPr>
        <w:t xml:space="preserve">Рациональные принципы фортепианной техники / Альфред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Корто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; ред., пер. с франц. и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коммент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. Я.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Мильштейна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. – Москва: Музыка, 1966. – 108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с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.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r w:rsidRPr="00384579">
        <w:rPr>
          <w:sz w:val="28"/>
          <w:szCs w:val="28"/>
        </w:rPr>
        <w:t xml:space="preserve">Корыхалова, Н. П. </w:t>
      </w:r>
      <w:proofErr w:type="spellStart"/>
      <w:r w:rsidRPr="00384579">
        <w:rPr>
          <w:bCs/>
          <w:color w:val="333333"/>
          <w:sz w:val="28"/>
          <w:szCs w:val="28"/>
          <w:shd w:val="clear" w:color="auto" w:fill="FFFFFF"/>
        </w:rPr>
        <w:t>Играемгаммы</w:t>
      </w:r>
      <w:proofErr w:type="spellEnd"/>
      <w:r w:rsidRPr="00384579">
        <w:rPr>
          <w:color w:val="333333"/>
          <w:sz w:val="28"/>
          <w:szCs w:val="28"/>
          <w:shd w:val="clear" w:color="auto" w:fill="FFFFFF"/>
        </w:rPr>
        <w:t xml:space="preserve">: учебно-методическое пособие. / Н. П. Корыхалова. – Москва: Музыка, 2025. – 84 </w:t>
      </w:r>
      <w:proofErr w:type="gramStart"/>
      <w:r w:rsidRPr="00384579">
        <w:rPr>
          <w:color w:val="333333"/>
          <w:sz w:val="28"/>
          <w:szCs w:val="28"/>
          <w:shd w:val="clear" w:color="auto" w:fill="FFFFFF"/>
        </w:rPr>
        <w:t>с</w:t>
      </w:r>
      <w:proofErr w:type="gramEnd"/>
      <w:r w:rsidRPr="00384579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proofErr w:type="spellStart"/>
      <w:r w:rsidRPr="00384579">
        <w:rPr>
          <w:sz w:val="28"/>
          <w:szCs w:val="28"/>
        </w:rPr>
        <w:t>Либерман</w:t>
      </w:r>
      <w:proofErr w:type="spellEnd"/>
      <w:r w:rsidRPr="00384579">
        <w:rPr>
          <w:sz w:val="28"/>
          <w:szCs w:val="28"/>
        </w:rPr>
        <w:t xml:space="preserve">, Е. Я. </w:t>
      </w:r>
      <w:r w:rsidRPr="00384579">
        <w:rPr>
          <w:color w:val="222222"/>
          <w:sz w:val="28"/>
          <w:szCs w:val="28"/>
          <w:shd w:val="clear" w:color="auto" w:fill="FFFFFF"/>
        </w:rPr>
        <w:t xml:space="preserve">Работа над фортепианной техникой / Е. Я.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Либерман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>. – Москва: Классика-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XXI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, 2007. – 141 с.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r w:rsidRPr="00384579">
        <w:rPr>
          <w:sz w:val="28"/>
          <w:szCs w:val="28"/>
        </w:rPr>
        <w:t xml:space="preserve">Нейгауз, Г. Г. </w:t>
      </w:r>
      <w:r w:rsidRPr="00384579">
        <w:rPr>
          <w:color w:val="222222"/>
          <w:sz w:val="28"/>
          <w:szCs w:val="28"/>
          <w:shd w:val="clear" w:color="auto" w:fill="FFFFFF"/>
        </w:rPr>
        <w:t xml:space="preserve">Об искусстве фортепианной игры: Записки педагога / Г. Нейгауз;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Послесл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. Я. И.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Мильштейна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 xml:space="preserve">. – 4-е изд. – Москва: Музыка, 1982. – 300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с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. 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851"/>
        </w:tabs>
        <w:spacing w:line="276" w:lineRule="auto"/>
        <w:ind w:left="0" w:firstLine="357"/>
        <w:jc w:val="both"/>
        <w:rPr>
          <w:sz w:val="28"/>
          <w:szCs w:val="28"/>
        </w:rPr>
      </w:pPr>
      <w:proofErr w:type="spellStart"/>
      <w:r w:rsidRPr="00384579">
        <w:rPr>
          <w:sz w:val="28"/>
          <w:szCs w:val="28"/>
        </w:rPr>
        <w:t>Тимакин</w:t>
      </w:r>
      <w:proofErr w:type="spellEnd"/>
      <w:r w:rsidRPr="00384579">
        <w:rPr>
          <w:sz w:val="28"/>
          <w:szCs w:val="28"/>
        </w:rPr>
        <w:t xml:space="preserve">, Е. М. </w:t>
      </w:r>
      <w:r w:rsidRPr="00384579">
        <w:rPr>
          <w:color w:val="222222"/>
          <w:sz w:val="28"/>
          <w:szCs w:val="28"/>
          <w:shd w:val="clear" w:color="auto" w:fill="FFFFFF"/>
        </w:rPr>
        <w:t>Воспитание пианиста: Метод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.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п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особие / Е. М. </w:t>
      </w:r>
      <w:proofErr w:type="spellStart"/>
      <w:r w:rsidRPr="00384579">
        <w:rPr>
          <w:color w:val="222222"/>
          <w:sz w:val="28"/>
          <w:szCs w:val="28"/>
          <w:shd w:val="clear" w:color="auto" w:fill="FFFFFF"/>
        </w:rPr>
        <w:t>Тимакин</w:t>
      </w:r>
      <w:proofErr w:type="spellEnd"/>
      <w:r w:rsidRPr="00384579">
        <w:rPr>
          <w:color w:val="222222"/>
          <w:sz w:val="28"/>
          <w:szCs w:val="28"/>
          <w:shd w:val="clear" w:color="auto" w:fill="FFFFFF"/>
        </w:rPr>
        <w:t>. – 2-е изд. – Москва: Сов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.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к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омпозитор, 1989. – 143 с.</w:t>
      </w:r>
    </w:p>
    <w:p w:rsidR="00384579" w:rsidRPr="00384579" w:rsidRDefault="00384579" w:rsidP="00384579">
      <w:pPr>
        <w:pStyle w:val="a4"/>
        <w:numPr>
          <w:ilvl w:val="0"/>
          <w:numId w:val="11"/>
        </w:numPr>
        <w:tabs>
          <w:tab w:val="left" w:pos="489"/>
          <w:tab w:val="left" w:pos="851"/>
        </w:tabs>
        <w:spacing w:line="276" w:lineRule="auto"/>
        <w:ind w:left="0" w:firstLine="357"/>
        <w:jc w:val="both"/>
        <w:rPr>
          <w:color w:val="222222"/>
          <w:sz w:val="28"/>
          <w:szCs w:val="28"/>
          <w:shd w:val="clear" w:color="auto" w:fill="FFFFFF"/>
        </w:rPr>
      </w:pPr>
      <w:r w:rsidRPr="00384579">
        <w:rPr>
          <w:sz w:val="28"/>
          <w:szCs w:val="28"/>
        </w:rPr>
        <w:t xml:space="preserve">Шмидт-Шкловская, А. А. </w:t>
      </w:r>
      <w:r w:rsidRPr="00384579">
        <w:rPr>
          <w:color w:val="222222"/>
          <w:sz w:val="28"/>
          <w:szCs w:val="28"/>
          <w:shd w:val="clear" w:color="auto" w:fill="FFFFFF"/>
        </w:rPr>
        <w:t>О воспитании пианистических навыков / А. А. Шмидт – Шкловская. – Москва: Классика-</w:t>
      </w:r>
      <w:proofErr w:type="gramStart"/>
      <w:r w:rsidRPr="00384579">
        <w:rPr>
          <w:color w:val="222222"/>
          <w:sz w:val="28"/>
          <w:szCs w:val="28"/>
          <w:shd w:val="clear" w:color="auto" w:fill="FFFFFF"/>
        </w:rPr>
        <w:t>XXI</w:t>
      </w:r>
      <w:proofErr w:type="gramEnd"/>
      <w:r w:rsidRPr="00384579">
        <w:rPr>
          <w:color w:val="222222"/>
          <w:sz w:val="28"/>
          <w:szCs w:val="28"/>
          <w:shd w:val="clear" w:color="auto" w:fill="FFFFFF"/>
        </w:rPr>
        <w:t>, 2007. – 82 с.</w:t>
      </w:r>
    </w:p>
    <w:sectPr w:rsidR="00384579" w:rsidRPr="00384579" w:rsidSect="00F95D67">
      <w:footerReference w:type="default" r:id="rId28"/>
      <w:pgSz w:w="11910" w:h="16840"/>
      <w:pgMar w:top="1134" w:right="709" w:bottom="1134" w:left="1418" w:header="0" w:footer="97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DA" w:rsidRDefault="00EA60DA">
      <w:r>
        <w:separator/>
      </w:r>
    </w:p>
  </w:endnote>
  <w:endnote w:type="continuationSeparator" w:id="1">
    <w:p w:rsidR="00EA60DA" w:rsidRDefault="00EA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F9E" w:rsidRDefault="00E75C93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306pt;margin-top:793.85pt;width:13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" filled="f" stroked="f">
          <v:path arrowok="t"/>
          <v:textbox inset="0,0,0,0">
            <w:txbxContent>
              <w:p w:rsidR="00E60F9E" w:rsidRDefault="00E75C9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E60F9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45BCC">
                  <w:rPr>
                    <w:rFonts w:ascii="Calibri"/>
                    <w:noProof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DA" w:rsidRDefault="00EA60DA">
      <w:r>
        <w:separator/>
      </w:r>
    </w:p>
  </w:footnote>
  <w:footnote w:type="continuationSeparator" w:id="1">
    <w:p w:rsidR="00EA60DA" w:rsidRDefault="00EA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BA5"/>
    <w:multiLevelType w:val="hybridMultilevel"/>
    <w:tmpl w:val="8C30A244"/>
    <w:lvl w:ilvl="0" w:tplc="A998970C">
      <w:numFmt w:val="bullet"/>
      <w:lvlText w:val="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A098C4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1DCC6C0C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7E168298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9A5A053C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4FD403BC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AC78FA1C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A88C7368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C2C8249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1">
    <w:nsid w:val="0EF208C8"/>
    <w:multiLevelType w:val="hybridMultilevel"/>
    <w:tmpl w:val="1DF8245C"/>
    <w:lvl w:ilvl="0" w:tplc="69729460">
      <w:numFmt w:val="bullet"/>
      <w:lvlText w:val=""/>
      <w:lvlJc w:val="left"/>
      <w:pPr>
        <w:ind w:left="14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80409C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1536F9CC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905EFE80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204A07B4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F38E3204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4E9AE2E6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21B6CF24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250A598C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abstractNum w:abstractNumId="2">
    <w:nsid w:val="39680282"/>
    <w:multiLevelType w:val="hybridMultilevel"/>
    <w:tmpl w:val="E2789FF4"/>
    <w:lvl w:ilvl="0" w:tplc="06041464">
      <w:numFmt w:val="bullet"/>
      <w:lvlText w:val=""/>
      <w:lvlJc w:val="left"/>
      <w:pPr>
        <w:ind w:left="14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0B836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77FEDF38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1D9092B4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83AA9F8E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98600406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CB32F09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94F039DE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64B00AAE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3">
    <w:nsid w:val="39D3000B"/>
    <w:multiLevelType w:val="multilevel"/>
    <w:tmpl w:val="61A8D588"/>
    <w:lvl w:ilvl="0">
      <w:start w:val="4"/>
      <w:numFmt w:val="decimal"/>
      <w:lvlText w:val="%1"/>
      <w:lvlJc w:val="left"/>
      <w:pPr>
        <w:ind w:left="3401" w:hanging="56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0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47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0"/>
      </w:pPr>
      <w:rPr>
        <w:rFonts w:hint="default"/>
        <w:lang w:val="ru-RU" w:eastAsia="en-US" w:bidi="ar-SA"/>
      </w:rPr>
    </w:lvl>
  </w:abstractNum>
  <w:abstractNum w:abstractNumId="4">
    <w:nsid w:val="3C025CD5"/>
    <w:multiLevelType w:val="hybridMultilevel"/>
    <w:tmpl w:val="67603152"/>
    <w:lvl w:ilvl="0" w:tplc="68E4838A">
      <w:start w:val="4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A9D2677A">
      <w:start w:val="1"/>
      <w:numFmt w:val="decimal"/>
      <w:lvlText w:val="%2."/>
      <w:lvlJc w:val="left"/>
      <w:pPr>
        <w:ind w:left="127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51D83B32">
      <w:numFmt w:val="bullet"/>
      <w:lvlText w:val="•"/>
      <w:lvlJc w:val="left"/>
      <w:pPr>
        <w:ind w:left="2271" w:hanging="281"/>
      </w:pPr>
      <w:rPr>
        <w:rFonts w:hint="default"/>
        <w:lang w:val="ru-RU" w:eastAsia="en-US" w:bidi="ar-SA"/>
      </w:rPr>
    </w:lvl>
    <w:lvl w:ilvl="3" w:tplc="7C7E606A">
      <w:numFmt w:val="bullet"/>
      <w:lvlText w:val="•"/>
      <w:lvlJc w:val="left"/>
      <w:pPr>
        <w:ind w:left="3263" w:hanging="281"/>
      </w:pPr>
      <w:rPr>
        <w:rFonts w:hint="default"/>
        <w:lang w:val="ru-RU" w:eastAsia="en-US" w:bidi="ar-SA"/>
      </w:rPr>
    </w:lvl>
    <w:lvl w:ilvl="4" w:tplc="3E4C7A6C">
      <w:numFmt w:val="bullet"/>
      <w:lvlText w:val="•"/>
      <w:lvlJc w:val="left"/>
      <w:pPr>
        <w:ind w:left="4255" w:hanging="281"/>
      </w:pPr>
      <w:rPr>
        <w:rFonts w:hint="default"/>
        <w:lang w:val="ru-RU" w:eastAsia="en-US" w:bidi="ar-SA"/>
      </w:rPr>
    </w:lvl>
    <w:lvl w:ilvl="5" w:tplc="EC9246E0">
      <w:numFmt w:val="bullet"/>
      <w:lvlText w:val="•"/>
      <w:lvlJc w:val="left"/>
      <w:pPr>
        <w:ind w:left="5247" w:hanging="281"/>
      </w:pPr>
      <w:rPr>
        <w:rFonts w:hint="default"/>
        <w:lang w:val="ru-RU" w:eastAsia="en-US" w:bidi="ar-SA"/>
      </w:rPr>
    </w:lvl>
    <w:lvl w:ilvl="6" w:tplc="74F0845A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DCD0BA64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085AB082">
      <w:numFmt w:val="bullet"/>
      <w:lvlText w:val="•"/>
      <w:lvlJc w:val="left"/>
      <w:pPr>
        <w:ind w:left="8222" w:hanging="281"/>
      </w:pPr>
      <w:rPr>
        <w:rFonts w:hint="default"/>
        <w:lang w:val="ru-RU" w:eastAsia="en-US" w:bidi="ar-SA"/>
      </w:rPr>
    </w:lvl>
  </w:abstractNum>
  <w:abstractNum w:abstractNumId="5">
    <w:nsid w:val="43735173"/>
    <w:multiLevelType w:val="hybridMultilevel"/>
    <w:tmpl w:val="BD5E46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6FB4EC9"/>
    <w:multiLevelType w:val="hybridMultilevel"/>
    <w:tmpl w:val="63F66CA4"/>
    <w:lvl w:ilvl="0" w:tplc="7228DD30">
      <w:numFmt w:val="bullet"/>
      <w:lvlText w:val=""/>
      <w:lvlJc w:val="left"/>
      <w:pPr>
        <w:ind w:left="1557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7A8562">
      <w:numFmt w:val="bullet"/>
      <w:lvlText w:val="•"/>
      <w:lvlJc w:val="left"/>
      <w:pPr>
        <w:ind w:left="2424" w:hanging="564"/>
      </w:pPr>
      <w:rPr>
        <w:rFonts w:hint="default"/>
        <w:lang w:val="ru-RU" w:eastAsia="en-US" w:bidi="ar-SA"/>
      </w:rPr>
    </w:lvl>
    <w:lvl w:ilvl="2" w:tplc="83E8C698">
      <w:numFmt w:val="bullet"/>
      <w:lvlText w:val="•"/>
      <w:lvlJc w:val="left"/>
      <w:pPr>
        <w:ind w:left="3289" w:hanging="564"/>
      </w:pPr>
      <w:rPr>
        <w:rFonts w:hint="default"/>
        <w:lang w:val="ru-RU" w:eastAsia="en-US" w:bidi="ar-SA"/>
      </w:rPr>
    </w:lvl>
    <w:lvl w:ilvl="3" w:tplc="685E6E10">
      <w:numFmt w:val="bullet"/>
      <w:lvlText w:val="•"/>
      <w:lvlJc w:val="left"/>
      <w:pPr>
        <w:ind w:left="4153" w:hanging="564"/>
      </w:pPr>
      <w:rPr>
        <w:rFonts w:hint="default"/>
        <w:lang w:val="ru-RU" w:eastAsia="en-US" w:bidi="ar-SA"/>
      </w:rPr>
    </w:lvl>
    <w:lvl w:ilvl="4" w:tplc="BCFA6A38">
      <w:numFmt w:val="bullet"/>
      <w:lvlText w:val="•"/>
      <w:lvlJc w:val="left"/>
      <w:pPr>
        <w:ind w:left="5018" w:hanging="564"/>
      </w:pPr>
      <w:rPr>
        <w:rFonts w:hint="default"/>
        <w:lang w:val="ru-RU" w:eastAsia="en-US" w:bidi="ar-SA"/>
      </w:rPr>
    </w:lvl>
    <w:lvl w:ilvl="5" w:tplc="86260722">
      <w:numFmt w:val="bullet"/>
      <w:lvlText w:val="•"/>
      <w:lvlJc w:val="left"/>
      <w:pPr>
        <w:ind w:left="5883" w:hanging="564"/>
      </w:pPr>
      <w:rPr>
        <w:rFonts w:hint="default"/>
        <w:lang w:val="ru-RU" w:eastAsia="en-US" w:bidi="ar-SA"/>
      </w:rPr>
    </w:lvl>
    <w:lvl w:ilvl="6" w:tplc="E10E5658">
      <w:numFmt w:val="bullet"/>
      <w:lvlText w:val="•"/>
      <w:lvlJc w:val="left"/>
      <w:pPr>
        <w:ind w:left="6747" w:hanging="564"/>
      </w:pPr>
      <w:rPr>
        <w:rFonts w:hint="default"/>
        <w:lang w:val="ru-RU" w:eastAsia="en-US" w:bidi="ar-SA"/>
      </w:rPr>
    </w:lvl>
    <w:lvl w:ilvl="7" w:tplc="F4B45BD0">
      <w:numFmt w:val="bullet"/>
      <w:lvlText w:val="•"/>
      <w:lvlJc w:val="left"/>
      <w:pPr>
        <w:ind w:left="7612" w:hanging="564"/>
      </w:pPr>
      <w:rPr>
        <w:rFonts w:hint="default"/>
        <w:lang w:val="ru-RU" w:eastAsia="en-US" w:bidi="ar-SA"/>
      </w:rPr>
    </w:lvl>
    <w:lvl w:ilvl="8" w:tplc="9ABE0C7E">
      <w:numFmt w:val="bullet"/>
      <w:lvlText w:val="•"/>
      <w:lvlJc w:val="left"/>
      <w:pPr>
        <w:ind w:left="8477" w:hanging="564"/>
      </w:pPr>
      <w:rPr>
        <w:rFonts w:hint="default"/>
        <w:lang w:val="ru-RU" w:eastAsia="en-US" w:bidi="ar-SA"/>
      </w:rPr>
    </w:lvl>
  </w:abstractNum>
  <w:abstractNum w:abstractNumId="7">
    <w:nsid w:val="4C9B2C98"/>
    <w:multiLevelType w:val="hybridMultilevel"/>
    <w:tmpl w:val="EFA403E2"/>
    <w:lvl w:ilvl="0" w:tplc="55D8B928">
      <w:numFmt w:val="bullet"/>
      <w:lvlText w:val="—"/>
      <w:lvlJc w:val="left"/>
      <w:pPr>
        <w:ind w:left="140" w:hanging="35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EC89A88">
      <w:start w:val="1"/>
      <w:numFmt w:val="decimal"/>
      <w:lvlText w:val="%2."/>
      <w:lvlJc w:val="left"/>
      <w:pPr>
        <w:ind w:left="3655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 w:tplc="025E2156">
      <w:numFmt w:val="bullet"/>
      <w:lvlText w:val="•"/>
      <w:lvlJc w:val="left"/>
      <w:pPr>
        <w:ind w:left="4387" w:hanging="564"/>
      </w:pPr>
      <w:rPr>
        <w:rFonts w:hint="default"/>
        <w:lang w:val="ru-RU" w:eastAsia="en-US" w:bidi="ar-SA"/>
      </w:rPr>
    </w:lvl>
    <w:lvl w:ilvl="3" w:tplc="3B3E1686">
      <w:numFmt w:val="bullet"/>
      <w:lvlText w:val="•"/>
      <w:lvlJc w:val="left"/>
      <w:pPr>
        <w:ind w:left="5114" w:hanging="564"/>
      </w:pPr>
      <w:rPr>
        <w:rFonts w:hint="default"/>
        <w:lang w:val="ru-RU" w:eastAsia="en-US" w:bidi="ar-SA"/>
      </w:rPr>
    </w:lvl>
    <w:lvl w:ilvl="4" w:tplc="5E6601DA">
      <w:numFmt w:val="bullet"/>
      <w:lvlText w:val="•"/>
      <w:lvlJc w:val="left"/>
      <w:pPr>
        <w:ind w:left="5842" w:hanging="564"/>
      </w:pPr>
      <w:rPr>
        <w:rFonts w:hint="default"/>
        <w:lang w:val="ru-RU" w:eastAsia="en-US" w:bidi="ar-SA"/>
      </w:rPr>
    </w:lvl>
    <w:lvl w:ilvl="5" w:tplc="8244FDC4">
      <w:numFmt w:val="bullet"/>
      <w:lvlText w:val="•"/>
      <w:lvlJc w:val="left"/>
      <w:pPr>
        <w:ind w:left="6569" w:hanging="564"/>
      </w:pPr>
      <w:rPr>
        <w:rFonts w:hint="default"/>
        <w:lang w:val="ru-RU" w:eastAsia="en-US" w:bidi="ar-SA"/>
      </w:rPr>
    </w:lvl>
    <w:lvl w:ilvl="6" w:tplc="0862E090">
      <w:numFmt w:val="bullet"/>
      <w:lvlText w:val="•"/>
      <w:lvlJc w:val="left"/>
      <w:pPr>
        <w:ind w:left="7296" w:hanging="564"/>
      </w:pPr>
      <w:rPr>
        <w:rFonts w:hint="default"/>
        <w:lang w:val="ru-RU" w:eastAsia="en-US" w:bidi="ar-SA"/>
      </w:rPr>
    </w:lvl>
    <w:lvl w:ilvl="7" w:tplc="731C7638">
      <w:numFmt w:val="bullet"/>
      <w:lvlText w:val="•"/>
      <w:lvlJc w:val="left"/>
      <w:pPr>
        <w:ind w:left="8024" w:hanging="564"/>
      </w:pPr>
      <w:rPr>
        <w:rFonts w:hint="default"/>
        <w:lang w:val="ru-RU" w:eastAsia="en-US" w:bidi="ar-SA"/>
      </w:rPr>
    </w:lvl>
    <w:lvl w:ilvl="8" w:tplc="B2701F4C">
      <w:numFmt w:val="bullet"/>
      <w:lvlText w:val="•"/>
      <w:lvlJc w:val="left"/>
      <w:pPr>
        <w:ind w:left="8751" w:hanging="564"/>
      </w:pPr>
      <w:rPr>
        <w:rFonts w:hint="default"/>
        <w:lang w:val="ru-RU" w:eastAsia="en-US" w:bidi="ar-SA"/>
      </w:rPr>
    </w:lvl>
  </w:abstractNum>
  <w:abstractNum w:abstractNumId="8">
    <w:nsid w:val="642D6FE8"/>
    <w:multiLevelType w:val="hybridMultilevel"/>
    <w:tmpl w:val="D74C3A06"/>
    <w:lvl w:ilvl="0" w:tplc="8B1E8B80">
      <w:start w:val="1"/>
      <w:numFmt w:val="upperRoman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3838F4">
      <w:numFmt w:val="bullet"/>
      <w:lvlText w:val="•"/>
      <w:lvlJc w:val="left"/>
      <w:pPr>
        <w:ind w:left="1146" w:hanging="850"/>
      </w:pPr>
      <w:rPr>
        <w:rFonts w:hint="default"/>
        <w:lang w:val="ru-RU" w:eastAsia="en-US" w:bidi="ar-SA"/>
      </w:rPr>
    </w:lvl>
    <w:lvl w:ilvl="2" w:tplc="58CA9284"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 w:tplc="4316397C">
      <w:numFmt w:val="bullet"/>
      <w:lvlText w:val="•"/>
      <w:lvlJc w:val="left"/>
      <w:pPr>
        <w:ind w:left="3159" w:hanging="850"/>
      </w:pPr>
      <w:rPr>
        <w:rFonts w:hint="default"/>
        <w:lang w:val="ru-RU" w:eastAsia="en-US" w:bidi="ar-SA"/>
      </w:rPr>
    </w:lvl>
    <w:lvl w:ilvl="4" w:tplc="AC2A7D46">
      <w:numFmt w:val="bullet"/>
      <w:lvlText w:val="•"/>
      <w:lvlJc w:val="left"/>
      <w:pPr>
        <w:ind w:left="4166" w:hanging="850"/>
      </w:pPr>
      <w:rPr>
        <w:rFonts w:hint="default"/>
        <w:lang w:val="ru-RU" w:eastAsia="en-US" w:bidi="ar-SA"/>
      </w:rPr>
    </w:lvl>
    <w:lvl w:ilvl="5" w:tplc="6788687C">
      <w:numFmt w:val="bullet"/>
      <w:lvlText w:val="•"/>
      <w:lvlJc w:val="left"/>
      <w:pPr>
        <w:ind w:left="5173" w:hanging="850"/>
      </w:pPr>
      <w:rPr>
        <w:rFonts w:hint="default"/>
        <w:lang w:val="ru-RU" w:eastAsia="en-US" w:bidi="ar-SA"/>
      </w:rPr>
    </w:lvl>
    <w:lvl w:ilvl="6" w:tplc="E0EA0C7E">
      <w:numFmt w:val="bullet"/>
      <w:lvlText w:val="•"/>
      <w:lvlJc w:val="left"/>
      <w:pPr>
        <w:ind w:left="6179" w:hanging="850"/>
      </w:pPr>
      <w:rPr>
        <w:rFonts w:hint="default"/>
        <w:lang w:val="ru-RU" w:eastAsia="en-US" w:bidi="ar-SA"/>
      </w:rPr>
    </w:lvl>
    <w:lvl w:ilvl="7" w:tplc="AF4EF8CC">
      <w:numFmt w:val="bullet"/>
      <w:lvlText w:val="•"/>
      <w:lvlJc w:val="left"/>
      <w:pPr>
        <w:ind w:left="7186" w:hanging="850"/>
      </w:pPr>
      <w:rPr>
        <w:rFonts w:hint="default"/>
        <w:lang w:val="ru-RU" w:eastAsia="en-US" w:bidi="ar-SA"/>
      </w:rPr>
    </w:lvl>
    <w:lvl w:ilvl="8" w:tplc="5B10E82C">
      <w:numFmt w:val="bullet"/>
      <w:lvlText w:val="•"/>
      <w:lvlJc w:val="left"/>
      <w:pPr>
        <w:ind w:left="8193" w:hanging="850"/>
      </w:pPr>
      <w:rPr>
        <w:rFonts w:hint="default"/>
        <w:lang w:val="ru-RU" w:eastAsia="en-US" w:bidi="ar-SA"/>
      </w:rPr>
    </w:lvl>
  </w:abstractNum>
  <w:abstractNum w:abstractNumId="9">
    <w:nsid w:val="6886299A"/>
    <w:multiLevelType w:val="hybridMultilevel"/>
    <w:tmpl w:val="5DEED8EA"/>
    <w:lvl w:ilvl="0" w:tplc="043A8564">
      <w:start w:val="1"/>
      <w:numFmt w:val="decimal"/>
      <w:lvlText w:val="%1."/>
      <w:lvlJc w:val="left"/>
      <w:pPr>
        <w:ind w:left="140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8135A">
      <w:numFmt w:val="bullet"/>
      <w:lvlText w:val="•"/>
      <w:lvlJc w:val="left"/>
      <w:pPr>
        <w:ind w:left="1146" w:hanging="296"/>
      </w:pPr>
      <w:rPr>
        <w:rFonts w:hint="default"/>
        <w:lang w:val="ru-RU" w:eastAsia="en-US" w:bidi="ar-SA"/>
      </w:rPr>
    </w:lvl>
    <w:lvl w:ilvl="2" w:tplc="D11EFD6C">
      <w:numFmt w:val="bullet"/>
      <w:lvlText w:val="•"/>
      <w:lvlJc w:val="left"/>
      <w:pPr>
        <w:ind w:left="2153" w:hanging="296"/>
      </w:pPr>
      <w:rPr>
        <w:rFonts w:hint="default"/>
        <w:lang w:val="ru-RU" w:eastAsia="en-US" w:bidi="ar-SA"/>
      </w:rPr>
    </w:lvl>
    <w:lvl w:ilvl="3" w:tplc="D7242E18">
      <w:numFmt w:val="bullet"/>
      <w:lvlText w:val="•"/>
      <w:lvlJc w:val="left"/>
      <w:pPr>
        <w:ind w:left="3159" w:hanging="296"/>
      </w:pPr>
      <w:rPr>
        <w:rFonts w:hint="default"/>
        <w:lang w:val="ru-RU" w:eastAsia="en-US" w:bidi="ar-SA"/>
      </w:rPr>
    </w:lvl>
    <w:lvl w:ilvl="4" w:tplc="BF3E4344">
      <w:numFmt w:val="bullet"/>
      <w:lvlText w:val="•"/>
      <w:lvlJc w:val="left"/>
      <w:pPr>
        <w:ind w:left="4166" w:hanging="296"/>
      </w:pPr>
      <w:rPr>
        <w:rFonts w:hint="default"/>
        <w:lang w:val="ru-RU" w:eastAsia="en-US" w:bidi="ar-SA"/>
      </w:rPr>
    </w:lvl>
    <w:lvl w:ilvl="5" w:tplc="1B4695C0">
      <w:numFmt w:val="bullet"/>
      <w:lvlText w:val="•"/>
      <w:lvlJc w:val="left"/>
      <w:pPr>
        <w:ind w:left="5173" w:hanging="296"/>
      </w:pPr>
      <w:rPr>
        <w:rFonts w:hint="default"/>
        <w:lang w:val="ru-RU" w:eastAsia="en-US" w:bidi="ar-SA"/>
      </w:rPr>
    </w:lvl>
    <w:lvl w:ilvl="6" w:tplc="5FC8143C">
      <w:numFmt w:val="bullet"/>
      <w:lvlText w:val="•"/>
      <w:lvlJc w:val="left"/>
      <w:pPr>
        <w:ind w:left="6179" w:hanging="296"/>
      </w:pPr>
      <w:rPr>
        <w:rFonts w:hint="default"/>
        <w:lang w:val="ru-RU" w:eastAsia="en-US" w:bidi="ar-SA"/>
      </w:rPr>
    </w:lvl>
    <w:lvl w:ilvl="7" w:tplc="C81C844C">
      <w:numFmt w:val="bullet"/>
      <w:lvlText w:val="•"/>
      <w:lvlJc w:val="left"/>
      <w:pPr>
        <w:ind w:left="7186" w:hanging="296"/>
      </w:pPr>
      <w:rPr>
        <w:rFonts w:hint="default"/>
        <w:lang w:val="ru-RU" w:eastAsia="en-US" w:bidi="ar-SA"/>
      </w:rPr>
    </w:lvl>
    <w:lvl w:ilvl="8" w:tplc="EA72B88C">
      <w:numFmt w:val="bullet"/>
      <w:lvlText w:val="•"/>
      <w:lvlJc w:val="left"/>
      <w:pPr>
        <w:ind w:left="8193" w:hanging="296"/>
      </w:pPr>
      <w:rPr>
        <w:rFonts w:hint="default"/>
        <w:lang w:val="ru-RU" w:eastAsia="en-US" w:bidi="ar-SA"/>
      </w:rPr>
    </w:lvl>
  </w:abstractNum>
  <w:abstractNum w:abstractNumId="10">
    <w:nsid w:val="71AC2F8F"/>
    <w:multiLevelType w:val="multilevel"/>
    <w:tmpl w:val="75E8C73E"/>
    <w:lvl w:ilvl="0">
      <w:start w:val="1"/>
      <w:numFmt w:val="decimal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10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4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0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E5DC3"/>
    <w:rsid w:val="00020A54"/>
    <w:rsid w:val="00037062"/>
    <w:rsid w:val="00083E7B"/>
    <w:rsid w:val="000C7382"/>
    <w:rsid w:val="00106451"/>
    <w:rsid w:val="00133082"/>
    <w:rsid w:val="00190BD8"/>
    <w:rsid w:val="001F56B4"/>
    <w:rsid w:val="0021575A"/>
    <w:rsid w:val="002A63CD"/>
    <w:rsid w:val="002C339D"/>
    <w:rsid w:val="003222D8"/>
    <w:rsid w:val="00324A22"/>
    <w:rsid w:val="00382409"/>
    <w:rsid w:val="00384579"/>
    <w:rsid w:val="00392D9D"/>
    <w:rsid w:val="0043759B"/>
    <w:rsid w:val="005B21D6"/>
    <w:rsid w:val="0062140D"/>
    <w:rsid w:val="006973B2"/>
    <w:rsid w:val="006B18E8"/>
    <w:rsid w:val="006B34CE"/>
    <w:rsid w:val="006D3641"/>
    <w:rsid w:val="007044BC"/>
    <w:rsid w:val="00742E81"/>
    <w:rsid w:val="00841304"/>
    <w:rsid w:val="008B4FD4"/>
    <w:rsid w:val="009B3CFE"/>
    <w:rsid w:val="00A03711"/>
    <w:rsid w:val="00A70A7B"/>
    <w:rsid w:val="00A74508"/>
    <w:rsid w:val="00B45BCC"/>
    <w:rsid w:val="00B71907"/>
    <w:rsid w:val="00B85F6C"/>
    <w:rsid w:val="00B974EF"/>
    <w:rsid w:val="00BC4B57"/>
    <w:rsid w:val="00C50632"/>
    <w:rsid w:val="00C77142"/>
    <w:rsid w:val="00D06FD2"/>
    <w:rsid w:val="00D16B5B"/>
    <w:rsid w:val="00DA0DF3"/>
    <w:rsid w:val="00DB7DD5"/>
    <w:rsid w:val="00DD47D9"/>
    <w:rsid w:val="00DE5DC3"/>
    <w:rsid w:val="00E60F9E"/>
    <w:rsid w:val="00E669B0"/>
    <w:rsid w:val="00E75C93"/>
    <w:rsid w:val="00E75CCC"/>
    <w:rsid w:val="00EA0412"/>
    <w:rsid w:val="00EA60DA"/>
    <w:rsid w:val="00EE0ACC"/>
    <w:rsid w:val="00EF4EFD"/>
    <w:rsid w:val="00F179D7"/>
    <w:rsid w:val="00F95D67"/>
    <w:rsid w:val="00FA0E8B"/>
    <w:rsid w:val="00FA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4EF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F4EFD"/>
    <w:pPr>
      <w:ind w:left="85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EF4EFD"/>
    <w:pPr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4E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4EFD"/>
    <w:rPr>
      <w:sz w:val="28"/>
      <w:szCs w:val="28"/>
    </w:rPr>
  </w:style>
  <w:style w:type="paragraph" w:styleId="a4">
    <w:name w:val="List Paragraph"/>
    <w:basedOn w:val="a"/>
    <w:uiPriority w:val="1"/>
    <w:qFormat/>
    <w:rsid w:val="00EF4EFD"/>
    <w:pPr>
      <w:ind w:left="140" w:firstLine="852"/>
    </w:pPr>
  </w:style>
  <w:style w:type="paragraph" w:customStyle="1" w:styleId="TableParagraph">
    <w:name w:val="Table Paragraph"/>
    <w:basedOn w:val="a"/>
    <w:uiPriority w:val="1"/>
    <w:qFormat/>
    <w:rsid w:val="00EF4EFD"/>
  </w:style>
  <w:style w:type="paragraph" w:styleId="a5">
    <w:name w:val="Balloon Text"/>
    <w:basedOn w:val="a"/>
    <w:link w:val="a6"/>
    <w:uiPriority w:val="99"/>
    <w:semiHidden/>
    <w:unhideWhenUsed/>
    <w:rsid w:val="00A74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42E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2E8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42E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2E81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B7190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7190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B71907"/>
    <w:rPr>
      <w:vertAlign w:val="superscript"/>
    </w:rPr>
  </w:style>
  <w:style w:type="character" w:styleId="ae">
    <w:name w:val="Hyperlink"/>
    <w:basedOn w:val="a0"/>
    <w:uiPriority w:val="99"/>
    <w:unhideWhenUsed/>
    <w:rsid w:val="00B7190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82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botvina-udod-sozvezdie-himki.edumsko.ru/folders/post/5003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03F4-9EEF-45FA-BD8E-665A4FF1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14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hjgjhg</cp:lastModifiedBy>
  <cp:revision>15</cp:revision>
  <dcterms:created xsi:type="dcterms:W3CDTF">2026-03-25T12:13:00Z</dcterms:created>
  <dcterms:modified xsi:type="dcterms:W3CDTF">2026-04-15T18:11:00Z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2010</vt:lpwstr>
  </property>
</Properties>
</file>