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BD" w:rsidRPr="002E3EBD" w:rsidRDefault="002E3EBD" w:rsidP="002E3EBD">
      <w:pPr>
        <w:spacing w:line="240" w:lineRule="atLeast"/>
        <w:jc w:val="center"/>
        <w:rPr>
          <w:b/>
          <w:sz w:val="24"/>
          <w:szCs w:val="24"/>
          <w:lang w:val="ru-RU"/>
        </w:rPr>
      </w:pPr>
      <w:r w:rsidRPr="002E3EBD">
        <w:rPr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2E3EBD" w:rsidRPr="002E3EBD" w:rsidRDefault="002E3EBD" w:rsidP="002E3EBD">
      <w:pPr>
        <w:spacing w:line="240" w:lineRule="atLeast"/>
        <w:jc w:val="center"/>
        <w:rPr>
          <w:b/>
          <w:sz w:val="24"/>
          <w:szCs w:val="24"/>
          <w:lang w:val="ru-RU"/>
        </w:rPr>
      </w:pPr>
      <w:r w:rsidRPr="002E3EBD">
        <w:rPr>
          <w:b/>
          <w:sz w:val="24"/>
          <w:szCs w:val="24"/>
          <w:lang w:val="ru-RU"/>
        </w:rPr>
        <w:t xml:space="preserve">МУНИЦИПАЛЬНОЕ БЮДЖЕТНОЕ  ОБЩЕОБРАЗОВАТЕЛЬНОЕ УЧРЕЖДЕНИЕ </w:t>
      </w:r>
    </w:p>
    <w:p w:rsidR="002E3EBD" w:rsidRPr="002E3EBD" w:rsidRDefault="002E3EBD" w:rsidP="002E3EBD">
      <w:pPr>
        <w:spacing w:line="240" w:lineRule="atLeast"/>
        <w:jc w:val="center"/>
        <w:rPr>
          <w:b/>
          <w:lang w:val="ru-RU"/>
        </w:rPr>
      </w:pPr>
      <w:r w:rsidRPr="002E3EBD">
        <w:rPr>
          <w:b/>
          <w:sz w:val="24"/>
          <w:szCs w:val="24"/>
          <w:lang w:val="ru-RU"/>
        </w:rPr>
        <w:t xml:space="preserve"> «ЛИЦЕЙ №1» МУНИЦИПАЛЬНОГО ОБРАЗОВАНИЯ «ГОРОД БУГУРУСЛАН</w:t>
      </w:r>
      <w:r w:rsidRPr="002E3EBD">
        <w:rPr>
          <w:b/>
          <w:lang w:val="ru-RU"/>
        </w:rPr>
        <w:t>»</w:t>
      </w:r>
    </w:p>
    <w:p w:rsidR="00A24F1E" w:rsidRPr="00A24F1E" w:rsidRDefault="00A24F1E" w:rsidP="00A24F1E">
      <w:pPr>
        <w:shd w:val="clear" w:color="auto" w:fill="FFFFFF"/>
        <w:spacing w:line="365" w:lineRule="exact"/>
        <w:ind w:right="108"/>
        <w:jc w:val="center"/>
        <w:rPr>
          <w:b/>
          <w:bCs/>
          <w:spacing w:val="-14"/>
          <w:lang w:val="ru-RU"/>
        </w:rPr>
      </w:pPr>
    </w:p>
    <w:p w:rsidR="00A24F1E" w:rsidRPr="00A24F1E" w:rsidRDefault="00A24F1E" w:rsidP="00A24F1E">
      <w:pPr>
        <w:rPr>
          <w:b/>
          <w:sz w:val="32"/>
          <w:szCs w:val="32"/>
          <w:lang w:val="ru-RU"/>
        </w:rPr>
      </w:pPr>
    </w:p>
    <w:p w:rsidR="002E3EBD" w:rsidRDefault="002E3EBD" w:rsidP="002E3EBD">
      <w:pPr>
        <w:jc w:val="center"/>
        <w:rPr>
          <w:lang w:val="ru-RU"/>
        </w:rPr>
      </w:pPr>
      <w:r>
        <w:t>ИНДИВИДУАЛЬНЫЙ ИССЛЕДОВАТЕЛЬСКИЙ РЕФЕРАТ</w:t>
      </w:r>
    </w:p>
    <w:p w:rsidR="002E3EBD" w:rsidRDefault="002E3EBD" w:rsidP="002E3EBD">
      <w:pPr>
        <w:jc w:val="center"/>
        <w:rPr>
          <w:lang w:val="ru-RU"/>
        </w:rPr>
      </w:pPr>
    </w:p>
    <w:p w:rsidR="002E3EBD" w:rsidRDefault="002E3EBD" w:rsidP="002E3EBD">
      <w:pPr>
        <w:jc w:val="center"/>
      </w:pPr>
      <w:r w:rsidRPr="002E3EBD">
        <w:t xml:space="preserve"> </w:t>
      </w:r>
      <w:r>
        <w:t>НА ТЕМУ</w:t>
      </w:r>
    </w:p>
    <w:p w:rsidR="00A24F1E" w:rsidRPr="00A24F1E" w:rsidRDefault="00A24F1E" w:rsidP="00A24F1E">
      <w:pPr>
        <w:rPr>
          <w:b/>
          <w:lang w:val="ru-RU"/>
        </w:rPr>
      </w:pPr>
    </w:p>
    <w:p w:rsidR="00A24F1E" w:rsidRPr="002E3EBD" w:rsidRDefault="00A24F1E" w:rsidP="00A24F1E">
      <w:pPr>
        <w:shd w:val="clear" w:color="auto" w:fill="FFFFFF"/>
        <w:spacing w:after="120"/>
        <w:jc w:val="center"/>
        <w:rPr>
          <w:b/>
          <w:sz w:val="36"/>
          <w:szCs w:val="36"/>
          <w:lang w:val="ru-RU"/>
        </w:rPr>
      </w:pPr>
      <w:r w:rsidRPr="002E3EBD">
        <w:rPr>
          <w:b/>
          <w:sz w:val="36"/>
          <w:szCs w:val="36"/>
          <w:lang w:val="ru-RU"/>
        </w:rPr>
        <w:t>«</w:t>
      </w:r>
      <w:proofErr w:type="spellStart"/>
      <w:r w:rsidRPr="002E3EBD">
        <w:rPr>
          <w:b/>
          <w:sz w:val="36"/>
          <w:szCs w:val="36"/>
          <w:shd w:val="clear" w:color="auto" w:fill="FFFFFF"/>
          <w:lang w:val="ru-RU"/>
        </w:rPr>
        <w:t>Графен</w:t>
      </w:r>
      <w:proofErr w:type="spellEnd"/>
      <w:r w:rsidRPr="002E3EBD">
        <w:rPr>
          <w:b/>
          <w:sz w:val="36"/>
          <w:szCs w:val="36"/>
          <w:shd w:val="clear" w:color="auto" w:fill="FFFFFF"/>
          <w:lang w:val="ru-RU"/>
        </w:rPr>
        <w:t xml:space="preserve"> и его производные</w:t>
      </w:r>
      <w:r w:rsidRPr="002E3EBD">
        <w:rPr>
          <w:b/>
          <w:sz w:val="36"/>
          <w:szCs w:val="36"/>
        </w:rPr>
        <w:t>»</w:t>
      </w:r>
    </w:p>
    <w:tbl>
      <w:tblPr>
        <w:tblStyle w:val="a4"/>
        <w:tblW w:w="5208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8"/>
      </w:tblGrid>
      <w:tr w:rsidR="00A24F1E" w:rsidRPr="00DD0E6A" w:rsidTr="002E3EBD">
        <w:trPr>
          <w:trHeight w:val="2224"/>
        </w:trPr>
        <w:tc>
          <w:tcPr>
            <w:tcW w:w="5208" w:type="dxa"/>
          </w:tcPr>
          <w:p w:rsidR="00A24F1E" w:rsidRPr="00056485" w:rsidRDefault="00A24F1E" w:rsidP="002E3EBD">
            <w:pPr>
              <w:pStyle w:val="9"/>
              <w:spacing w:before="0" w:line="400" w:lineRule="atLeast"/>
              <w:ind w:firstLine="567"/>
              <w:outlineLvl w:val="8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A24F1E" w:rsidRPr="00056485" w:rsidRDefault="00A24F1E" w:rsidP="002E3EBD">
            <w:pPr>
              <w:pStyle w:val="9"/>
              <w:spacing w:before="0" w:line="400" w:lineRule="atLeast"/>
              <w:ind w:firstLine="567"/>
              <w:outlineLvl w:val="8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2E3EBD" w:rsidRDefault="002E3EBD" w:rsidP="002E3EBD">
            <w:pPr>
              <w:pStyle w:val="9"/>
              <w:spacing w:before="0" w:line="400" w:lineRule="atLeast"/>
              <w:ind w:firstLine="567"/>
              <w:outlineLvl w:val="8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A24F1E" w:rsidRPr="00124F31" w:rsidRDefault="00A24F1E" w:rsidP="002E3EBD">
            <w:pPr>
              <w:pStyle w:val="9"/>
              <w:spacing w:before="0" w:line="400" w:lineRule="atLeast"/>
              <w:ind w:firstLine="567"/>
              <w:jc w:val="right"/>
              <w:outlineLvl w:val="8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24F3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Выполнил: </w:t>
            </w:r>
          </w:p>
          <w:p w:rsidR="00A24F1E" w:rsidRPr="00124F31" w:rsidRDefault="002E3EBD" w:rsidP="002E3EBD">
            <w:pPr>
              <w:pStyle w:val="9"/>
              <w:spacing w:before="0" w:line="400" w:lineRule="atLeast"/>
              <w:ind w:firstLine="567"/>
              <w:jc w:val="right"/>
              <w:outlineLvl w:val="8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ученик</w:t>
            </w:r>
            <w:r w:rsidR="00A24F1E" w:rsidRPr="00124F3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10 класса </w:t>
            </w:r>
          </w:p>
          <w:p w:rsidR="00A24F1E" w:rsidRPr="00124F31" w:rsidRDefault="00A24F1E" w:rsidP="002E3EBD">
            <w:pPr>
              <w:pStyle w:val="9"/>
              <w:spacing w:before="0" w:line="400" w:lineRule="atLeast"/>
              <w:ind w:firstLine="567"/>
              <w:jc w:val="right"/>
              <w:outlineLvl w:val="8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24F3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МБОУ Лицей №1</w:t>
            </w:r>
          </w:p>
          <w:p w:rsidR="00A24F1E" w:rsidRPr="00124F31" w:rsidRDefault="00A24F1E" w:rsidP="002E3EBD">
            <w:pPr>
              <w:pStyle w:val="30"/>
              <w:spacing w:line="40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24F31">
              <w:rPr>
                <w:rFonts w:ascii="Times New Roman" w:hAnsi="Times New Roman" w:cs="Times New Roman"/>
                <w:sz w:val="28"/>
                <w:szCs w:val="28"/>
              </w:rPr>
              <w:t xml:space="preserve">Мусабеков Руслан </w:t>
            </w:r>
          </w:p>
          <w:p w:rsidR="00A24F1E" w:rsidRPr="00DD0E6A" w:rsidRDefault="00A24F1E" w:rsidP="002E3EBD">
            <w:pPr>
              <w:pStyle w:val="9"/>
              <w:spacing w:before="0" w:line="400" w:lineRule="atLeast"/>
              <w:ind w:firstLine="567"/>
              <w:jc w:val="right"/>
              <w:outlineLvl w:val="8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</w:tr>
    </w:tbl>
    <w:p w:rsidR="002E3EBD" w:rsidRPr="00734061" w:rsidRDefault="002E3EBD" w:rsidP="002E3EBD">
      <w:pPr>
        <w:tabs>
          <w:tab w:val="left" w:pos="6663"/>
        </w:tabs>
        <w:spacing w:line="140" w:lineRule="atLeast"/>
        <w:ind w:left="6232" w:right="425" w:hanging="1984"/>
        <w:jc w:val="right"/>
      </w:pPr>
      <w:proofErr w:type="spellStart"/>
      <w:r w:rsidRPr="00734061">
        <w:t>Руководитель</w:t>
      </w:r>
      <w:proofErr w:type="spellEnd"/>
      <w:r w:rsidRPr="00734061">
        <w:t>:</w:t>
      </w:r>
    </w:p>
    <w:p w:rsidR="002E3EBD" w:rsidRPr="00734061" w:rsidRDefault="002E3EBD" w:rsidP="002E3EBD">
      <w:pPr>
        <w:tabs>
          <w:tab w:val="left" w:pos="6663"/>
        </w:tabs>
        <w:spacing w:line="140" w:lineRule="atLeast"/>
        <w:ind w:right="425"/>
        <w:jc w:val="right"/>
      </w:pPr>
      <w:proofErr w:type="spellStart"/>
      <w:proofErr w:type="gramStart"/>
      <w:r w:rsidRPr="00734061">
        <w:t>учитель</w:t>
      </w:r>
      <w:proofErr w:type="spellEnd"/>
      <w:proofErr w:type="gramEnd"/>
      <w:r w:rsidRPr="00734061">
        <w:t xml:space="preserve"> </w:t>
      </w:r>
      <w:proofErr w:type="spellStart"/>
      <w:r w:rsidRPr="00734061">
        <w:t>химии</w:t>
      </w:r>
      <w:proofErr w:type="spellEnd"/>
      <w:r w:rsidRPr="00734061">
        <w:t xml:space="preserve"> </w:t>
      </w:r>
      <w:proofErr w:type="spellStart"/>
      <w:r w:rsidRPr="00734061">
        <w:t>высшей</w:t>
      </w:r>
      <w:proofErr w:type="spellEnd"/>
    </w:p>
    <w:p w:rsidR="002E3EBD" w:rsidRPr="00734061" w:rsidRDefault="002E3EBD" w:rsidP="002E3EBD">
      <w:pPr>
        <w:tabs>
          <w:tab w:val="left" w:pos="6663"/>
        </w:tabs>
        <w:spacing w:line="140" w:lineRule="atLeast"/>
        <w:ind w:right="425"/>
        <w:jc w:val="right"/>
      </w:pPr>
      <w:proofErr w:type="spellStart"/>
      <w:proofErr w:type="gramStart"/>
      <w:r w:rsidRPr="00734061">
        <w:t>квалификационной</w:t>
      </w:r>
      <w:proofErr w:type="spellEnd"/>
      <w:proofErr w:type="gramEnd"/>
      <w:r w:rsidRPr="00734061">
        <w:t xml:space="preserve"> </w:t>
      </w:r>
      <w:proofErr w:type="spellStart"/>
      <w:r w:rsidRPr="00734061">
        <w:t>категории</w:t>
      </w:r>
      <w:proofErr w:type="spellEnd"/>
    </w:p>
    <w:p w:rsidR="002E3EBD" w:rsidRPr="00734061" w:rsidRDefault="002E3EBD" w:rsidP="002E3EBD">
      <w:pPr>
        <w:tabs>
          <w:tab w:val="left" w:pos="6663"/>
          <w:tab w:val="left" w:pos="6804"/>
        </w:tabs>
        <w:spacing w:line="140" w:lineRule="atLeast"/>
        <w:ind w:left="4248" w:right="425"/>
        <w:jc w:val="right"/>
      </w:pPr>
      <w:proofErr w:type="spellStart"/>
      <w:r w:rsidRPr="00734061">
        <w:t>Идигишева</w:t>
      </w:r>
      <w:proofErr w:type="spellEnd"/>
      <w:r w:rsidRPr="00734061">
        <w:t xml:space="preserve"> </w:t>
      </w:r>
      <w:proofErr w:type="spellStart"/>
      <w:proofErr w:type="gramStart"/>
      <w:r w:rsidRPr="00734061">
        <w:t>Нурслу</w:t>
      </w:r>
      <w:proofErr w:type="spellEnd"/>
      <w:r w:rsidRPr="00734061">
        <w:t xml:space="preserve">  </w:t>
      </w:r>
      <w:proofErr w:type="spellStart"/>
      <w:r w:rsidRPr="00734061">
        <w:t>Кубашевна</w:t>
      </w:r>
      <w:proofErr w:type="spellEnd"/>
      <w:proofErr w:type="gramEnd"/>
    </w:p>
    <w:p w:rsidR="002E3EBD" w:rsidRDefault="002E3EBD" w:rsidP="002E3EBD">
      <w:pPr>
        <w:spacing w:after="0"/>
        <w:jc w:val="right"/>
        <w:rPr>
          <w:sz w:val="32"/>
          <w:szCs w:val="32"/>
        </w:rPr>
      </w:pPr>
    </w:p>
    <w:p w:rsidR="002E3EBD" w:rsidRPr="002E3EBD" w:rsidRDefault="002E3EBD" w:rsidP="002E3EBD">
      <w:pPr>
        <w:spacing w:after="0"/>
        <w:rPr>
          <w:sz w:val="32"/>
          <w:szCs w:val="32"/>
        </w:rPr>
      </w:pPr>
    </w:p>
    <w:p w:rsidR="00A24F1E" w:rsidRPr="002E3EBD" w:rsidRDefault="00A24F1E" w:rsidP="002E3EBD"/>
    <w:p w:rsidR="00A24F1E" w:rsidRPr="002E3EBD" w:rsidRDefault="00A24F1E" w:rsidP="00A24F1E">
      <w:pPr>
        <w:jc w:val="center"/>
        <w:rPr>
          <w:lang w:val="ru-RU"/>
        </w:rPr>
      </w:pPr>
    </w:p>
    <w:p w:rsidR="00A24F1E" w:rsidRPr="00A24F1E" w:rsidRDefault="00A24F1E" w:rsidP="002E3EBD">
      <w:pPr>
        <w:jc w:val="center"/>
        <w:rPr>
          <w:sz w:val="32"/>
          <w:szCs w:val="32"/>
          <w:lang w:val="ru-RU"/>
        </w:rPr>
      </w:pPr>
      <w:proofErr w:type="spellStart"/>
      <w:proofErr w:type="gramStart"/>
      <w:r>
        <w:t>Бугуруслан</w:t>
      </w:r>
      <w:proofErr w:type="spellEnd"/>
      <w:r>
        <w:t xml:space="preserve"> ,</w:t>
      </w:r>
      <w:proofErr w:type="gramEnd"/>
      <w:r>
        <w:t xml:space="preserve"> 20</w:t>
      </w:r>
      <w:r>
        <w:rPr>
          <w:lang w:val="ru-RU"/>
        </w:rPr>
        <w:t>26</w:t>
      </w:r>
    </w:p>
    <w:p w:rsidR="007E083C" w:rsidRDefault="007E083C">
      <w:pPr>
        <w:sectPr w:rsidR="007E083C">
          <w:pgSz w:w="11905" w:h="16837"/>
          <w:pgMar w:top="1133" w:right="566" w:bottom="1133" w:left="1700" w:header="720" w:footer="720" w:gutter="0"/>
          <w:cols w:space="720"/>
        </w:sectPr>
      </w:pPr>
    </w:p>
    <w:p w:rsidR="007E083C" w:rsidRDefault="006A3178">
      <w:pPr>
        <w:spacing w:after="240"/>
        <w:jc w:val="center"/>
      </w:pPr>
      <w:r>
        <w:rPr>
          <w:rFonts w:eastAsia="Times New Roman"/>
          <w:b/>
          <w:bCs/>
          <w:caps/>
        </w:rPr>
        <w:lastRenderedPageBreak/>
        <w:t>СОДЕРЖАНИЕ</w:t>
      </w:r>
    </w:p>
    <w:p w:rsidR="00A24F1E" w:rsidRDefault="00517FE7">
      <w:pPr>
        <w:pStyle w:val="10"/>
        <w:tabs>
          <w:tab w:val="right" w:leader="dot" w:pos="9629"/>
        </w:tabs>
        <w:rPr>
          <w:noProof/>
        </w:rPr>
      </w:pPr>
      <w:r>
        <w:fldChar w:fldCharType="begin"/>
      </w:r>
      <w:r w:rsidR="006A3178">
        <w:instrText>TOC \o 1-9 \h \z \u</w:instrText>
      </w:r>
      <w:r>
        <w:fldChar w:fldCharType="separate"/>
      </w:r>
      <w:hyperlink w:anchor="_Toc220082773" w:history="1">
        <w:r w:rsidR="00A24F1E" w:rsidRPr="004C7EAB">
          <w:rPr>
            <w:rStyle w:val="a3"/>
            <w:noProof/>
          </w:rPr>
          <w:t>ВВЕДЕНИЕ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10"/>
        <w:tabs>
          <w:tab w:val="right" w:leader="dot" w:pos="9629"/>
        </w:tabs>
        <w:rPr>
          <w:noProof/>
        </w:rPr>
      </w:pPr>
      <w:hyperlink w:anchor="_Toc220082774" w:history="1">
        <w:r w:rsidR="00A24F1E" w:rsidRPr="004C7EAB">
          <w:rPr>
            <w:rStyle w:val="a3"/>
            <w:noProof/>
          </w:rPr>
          <w:t>ГЛАВА 1 СТРУКТУРА И ОБРАЗОВАНИЕ ПРОИЗВОДНЫХ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75" w:history="1">
        <w:r w:rsidR="00A24F1E" w:rsidRPr="004C7EAB">
          <w:rPr>
            <w:rStyle w:val="a3"/>
            <w:noProof/>
          </w:rPr>
          <w:t>1.1. Атомная структура графена и его двумерная природа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76" w:history="1">
        <w:r w:rsidR="00A24F1E" w:rsidRPr="004C7EAB">
          <w:rPr>
            <w:rStyle w:val="a3"/>
            <w:noProof/>
          </w:rPr>
          <w:t>1.2. Химическая связь и электронная подсистема графена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77" w:history="1">
        <w:r w:rsidR="00A24F1E" w:rsidRPr="004C7EAB">
          <w:rPr>
            <w:rStyle w:val="a3"/>
            <w:noProof/>
          </w:rPr>
          <w:t>1.3. Основные производные графена: оксид графена и восстановленный оксид графена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10"/>
        <w:tabs>
          <w:tab w:val="right" w:leader="dot" w:pos="9629"/>
        </w:tabs>
        <w:rPr>
          <w:noProof/>
        </w:rPr>
      </w:pPr>
      <w:hyperlink w:anchor="_Toc220082778" w:history="1">
        <w:r w:rsidR="00A24F1E" w:rsidRPr="004C7EAB">
          <w:rPr>
            <w:rStyle w:val="a3"/>
            <w:noProof/>
          </w:rPr>
          <w:t>ГЛАВА 2 КЛЮЧЕВЫЕ ФИЗИКО-ХИМИЧЕСКИЕ СВОЙСТВА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79" w:history="1">
        <w:r w:rsidR="00A24F1E" w:rsidRPr="004C7EAB">
          <w:rPr>
            <w:rStyle w:val="a3"/>
            <w:noProof/>
          </w:rPr>
          <w:t>2.1. Механическая прочность и эластичность графена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80" w:history="1">
        <w:r w:rsidR="00A24F1E" w:rsidRPr="004C7EAB">
          <w:rPr>
            <w:rStyle w:val="a3"/>
            <w:noProof/>
          </w:rPr>
          <w:t>2.2. Электрическая проводимость и электронные свойства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81" w:history="1">
        <w:r w:rsidR="00A24F1E" w:rsidRPr="004C7EAB">
          <w:rPr>
            <w:rStyle w:val="a3"/>
            <w:noProof/>
          </w:rPr>
          <w:t>2.3. Теплопроводность и термическая стабильность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10"/>
        <w:tabs>
          <w:tab w:val="right" w:leader="dot" w:pos="9629"/>
        </w:tabs>
        <w:rPr>
          <w:noProof/>
        </w:rPr>
      </w:pPr>
      <w:hyperlink w:anchor="_Toc220082782" w:history="1">
        <w:r w:rsidR="00A24F1E" w:rsidRPr="004C7EAB">
          <w:rPr>
            <w:rStyle w:val="a3"/>
            <w:noProof/>
          </w:rPr>
          <w:t>ГЛАВА 3 МЕТОДЫ СИНТЕЗА И МОДИФИКАЦИИ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83" w:history="1">
        <w:r w:rsidR="00A24F1E" w:rsidRPr="004C7EAB">
          <w:rPr>
            <w:rStyle w:val="a3"/>
            <w:noProof/>
          </w:rPr>
          <w:t>3.1. Методы получения графена: от механического расслоения до химического осаждения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84" w:history="1">
        <w:r w:rsidR="00A24F1E" w:rsidRPr="004C7EAB">
          <w:rPr>
            <w:rStyle w:val="a3"/>
            <w:noProof/>
          </w:rPr>
          <w:t>3.2. Синтез оксида графена и его восстановление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85" w:history="1">
        <w:r w:rsidR="00A24F1E" w:rsidRPr="004C7EAB">
          <w:rPr>
            <w:rStyle w:val="a3"/>
            <w:noProof/>
          </w:rPr>
          <w:t>3.3. Функционализация графена для улучшения технологической применимости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10"/>
        <w:tabs>
          <w:tab w:val="right" w:leader="dot" w:pos="9629"/>
        </w:tabs>
        <w:rPr>
          <w:noProof/>
        </w:rPr>
      </w:pPr>
      <w:hyperlink w:anchor="_Toc220082786" w:history="1">
        <w:r w:rsidR="00A24F1E" w:rsidRPr="004C7EAB">
          <w:rPr>
            <w:rStyle w:val="a3"/>
            <w:noProof/>
          </w:rPr>
          <w:t>ГЛАВА 4 ПРИМЕНЕНИЕ В НАКОПИТЕЛЯХ ЭНЕРГИИ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87" w:history="1">
        <w:r w:rsidR="00A24F1E" w:rsidRPr="004C7EAB">
          <w:rPr>
            <w:rStyle w:val="a3"/>
            <w:noProof/>
          </w:rPr>
          <w:t>4.1. Роль графена в суперконденсаторах: увеличение емкости и скорости заряда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88" w:history="1">
        <w:r w:rsidR="00A24F1E" w:rsidRPr="004C7EAB">
          <w:rPr>
            <w:rStyle w:val="a3"/>
            <w:noProof/>
          </w:rPr>
          <w:t>4.2. Графен как компонент электродов для литий-ионных батарей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20"/>
        <w:tabs>
          <w:tab w:val="right" w:leader="dot" w:pos="9629"/>
        </w:tabs>
        <w:rPr>
          <w:noProof/>
        </w:rPr>
      </w:pPr>
      <w:hyperlink w:anchor="_Toc220082789" w:history="1">
        <w:r w:rsidR="00A24F1E" w:rsidRPr="004C7EAB">
          <w:rPr>
            <w:rStyle w:val="a3"/>
            <w:noProof/>
          </w:rPr>
          <w:t>4.3. Перспективы и ограничения применения графена в энергетических системах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10"/>
        <w:tabs>
          <w:tab w:val="right" w:leader="dot" w:pos="9629"/>
        </w:tabs>
        <w:rPr>
          <w:noProof/>
        </w:rPr>
      </w:pPr>
      <w:hyperlink w:anchor="_Toc220082790" w:history="1">
        <w:r w:rsidR="00A24F1E" w:rsidRPr="004C7EAB">
          <w:rPr>
            <w:rStyle w:val="a3"/>
            <w:noProof/>
          </w:rPr>
          <w:t>ЗАКЛЮЧЕНИЕ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A24F1E" w:rsidRDefault="00517FE7">
      <w:pPr>
        <w:pStyle w:val="10"/>
        <w:tabs>
          <w:tab w:val="right" w:leader="dot" w:pos="9629"/>
        </w:tabs>
        <w:rPr>
          <w:noProof/>
        </w:rPr>
      </w:pPr>
      <w:hyperlink w:anchor="_Toc220082791" w:history="1">
        <w:r w:rsidR="00A24F1E" w:rsidRPr="004C7EAB">
          <w:rPr>
            <w:rStyle w:val="a3"/>
            <w:noProof/>
          </w:rPr>
          <w:t>СПИСОК ЛИТЕРАТУРЫ</w:t>
        </w:r>
        <w:r w:rsidR="00A24F1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4F1E">
          <w:rPr>
            <w:noProof/>
            <w:webHidden/>
          </w:rPr>
          <w:instrText xml:space="preserve"> PAGEREF _Toc220082791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4F1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E083C" w:rsidRDefault="00517FE7">
      <w:r>
        <w:fldChar w:fldCharType="end"/>
      </w:r>
    </w:p>
    <w:p w:rsidR="007E083C" w:rsidRDefault="007E083C">
      <w:pPr>
        <w:sectPr w:rsidR="007E083C">
          <w:pgSz w:w="11905" w:h="16837"/>
          <w:pgMar w:top="1133" w:right="566" w:bottom="1133" w:left="1700" w:header="720" w:footer="720" w:gutter="0"/>
          <w:cols w:space="720"/>
        </w:sectPr>
      </w:pPr>
    </w:p>
    <w:p w:rsidR="007E083C" w:rsidRPr="00A24F1E" w:rsidRDefault="006A3178">
      <w:pPr>
        <w:pStyle w:val="1"/>
        <w:rPr>
          <w:lang w:val="ru-RU"/>
        </w:rPr>
      </w:pPr>
      <w:bookmarkStart w:id="0" w:name="_Toc220082773"/>
      <w:r w:rsidRPr="00A24F1E">
        <w:rPr>
          <w:lang w:val="ru-RU"/>
        </w:rPr>
        <w:lastRenderedPageBreak/>
        <w:t>ВВЕДЕНИЕ</w:t>
      </w:r>
      <w:bookmarkEnd w:id="0"/>
    </w:p>
    <w:p w:rsidR="007E083C" w:rsidRPr="00A24F1E" w:rsidRDefault="006A3178">
      <w:pPr>
        <w:rPr>
          <w:lang w:val="ru-RU"/>
        </w:rPr>
      </w:pPr>
      <w:proofErr w:type="spellStart"/>
      <w:r w:rsidRPr="00056485">
        <w:rPr>
          <w:b/>
          <w:lang w:val="ru-RU"/>
        </w:rPr>
        <w:t>Графен</w:t>
      </w:r>
      <w:proofErr w:type="spellEnd"/>
      <w:r w:rsidRPr="00A24F1E">
        <w:rPr>
          <w:lang w:val="ru-RU"/>
        </w:rPr>
        <w:t xml:space="preserve">, представляющий собой двумерный слой атомов углерода, организованных в гексагональную решётку, открыл новую эру в материаловедении. Его уникальная структура обеспечивает сочетание рекордных характеристик: механической прочности, превышающей сталь в 200 раз, и электронной подвижности, недостижимой для традиционных полупроводников. Эти свойства предопределяют ключевую роль материала в разработке энергетических систем нового поколения, где эффективность и компактность становятся критически важными параметрами. Особый интерес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вызывает в контексте создания высокоэффективных накопителей энергии. Благодаря исключительной удельной поверхности (до 2630 м²/г) и высокой электропроводности, он позволяет значительно увеличить ёмкость </w:t>
      </w:r>
      <w:proofErr w:type="spellStart"/>
      <w:r w:rsidRPr="00A24F1E">
        <w:rPr>
          <w:lang w:val="ru-RU"/>
        </w:rPr>
        <w:t>суперконденсаторов</w:t>
      </w:r>
      <w:proofErr w:type="spellEnd"/>
      <w:r w:rsidRPr="00A24F1E">
        <w:rPr>
          <w:lang w:val="ru-RU"/>
        </w:rPr>
        <w:t xml:space="preserve"> и скорость их заряда. Это открывает перспективы для революционных изменений в портативной электронике и </w:t>
      </w:r>
      <w:proofErr w:type="spellStart"/>
      <w:r w:rsidRPr="00A24F1E">
        <w:rPr>
          <w:lang w:val="ru-RU"/>
        </w:rPr>
        <w:t>электромобильности</w:t>
      </w:r>
      <w:proofErr w:type="spellEnd"/>
      <w:r w:rsidRPr="00A24F1E">
        <w:rPr>
          <w:lang w:val="ru-RU"/>
        </w:rPr>
        <w:t>, где традиционные решения приближаются к своим физическим пределам.</w:t>
      </w:r>
    </w:p>
    <w:p w:rsidR="007E083C" w:rsidRPr="00A24F1E" w:rsidRDefault="006A3178">
      <w:pPr>
        <w:rPr>
          <w:lang w:val="ru-RU"/>
        </w:rPr>
      </w:pPr>
      <w:r w:rsidRPr="00056485">
        <w:rPr>
          <w:b/>
          <w:lang w:val="ru-RU"/>
        </w:rPr>
        <w:t>Актуальность</w:t>
      </w:r>
      <w:r w:rsidRPr="00A24F1E">
        <w:rPr>
          <w:lang w:val="ru-RU"/>
        </w:rPr>
        <w:t xml:space="preserve"> исследований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технологий напрямую связана с глобальным переходом к устойчивой энергетике и декарбонизации промышленности. Растущий спрос на возобновляемые источники энергии требует сопоставимого развития систем хранения, способных обеспечить стабильность энергосетей и мобильность современных устройств. В этом контексте материалы с контролируемыми свойствами становятся стратегическим ресурсом технологического превосходства.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и его производные занимают особое место среди перспективных материалов благодаря возможности тонкой настройки их свойств посредством химической </w:t>
      </w:r>
      <w:proofErr w:type="spellStart"/>
      <w:r w:rsidRPr="00A24F1E">
        <w:rPr>
          <w:lang w:val="ru-RU"/>
        </w:rPr>
        <w:t>функционализации</w:t>
      </w:r>
      <w:proofErr w:type="spellEnd"/>
      <w:r w:rsidRPr="00A24F1E">
        <w:rPr>
          <w:lang w:val="ru-RU"/>
        </w:rPr>
        <w:t xml:space="preserve">. Последние достижения в области создания гибридных структур на основе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демонстрируют потенциал для преодоления фундаментальных ограничений современных </w:t>
      </w:r>
      <w:proofErr w:type="spellStart"/>
      <w:proofErr w:type="gramStart"/>
      <w:r w:rsidRPr="00A24F1E">
        <w:rPr>
          <w:lang w:val="ru-RU"/>
        </w:rPr>
        <w:t>литий-ионных</w:t>
      </w:r>
      <w:proofErr w:type="spellEnd"/>
      <w:proofErr w:type="gramEnd"/>
      <w:r w:rsidRPr="00A24F1E">
        <w:rPr>
          <w:lang w:val="ru-RU"/>
        </w:rPr>
        <w:t xml:space="preserve"> батарей и </w:t>
      </w:r>
      <w:proofErr w:type="spellStart"/>
      <w:r w:rsidRPr="00A24F1E">
        <w:rPr>
          <w:lang w:val="ru-RU"/>
        </w:rPr>
        <w:t>суперконденсаторов</w:t>
      </w:r>
      <w:proofErr w:type="spellEnd"/>
      <w:r w:rsidRPr="00A24F1E">
        <w:rPr>
          <w:lang w:val="ru-RU"/>
        </w:rPr>
        <w:t>, что подтверждается многочисленными исследованиями последнего десятилетия.</w:t>
      </w:r>
    </w:p>
    <w:p w:rsidR="007E083C" w:rsidRPr="00A24F1E" w:rsidRDefault="006A3178">
      <w:pPr>
        <w:rPr>
          <w:lang w:val="ru-RU"/>
        </w:rPr>
      </w:pPr>
      <w:r w:rsidRPr="00056485">
        <w:rPr>
          <w:b/>
          <w:lang w:val="ru-RU"/>
        </w:rPr>
        <w:lastRenderedPageBreak/>
        <w:t>Целью</w:t>
      </w:r>
      <w:r w:rsidRPr="00A24F1E">
        <w:rPr>
          <w:lang w:val="ru-RU"/>
        </w:rPr>
        <w:t xml:space="preserve"> данной работы является систематизация современных научных достижений в области синтеза, модификации и практического применения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его производных для создания эффективных систем хранения энергии. Особое внимание уделяется взаимосвязи между структурными особенностями материала, методами его получения и конечными эксплуатационными характеристиками в энергетических устройствах.</w:t>
      </w:r>
    </w:p>
    <w:p w:rsidR="007E083C" w:rsidRPr="00A24F1E" w:rsidRDefault="006A3178">
      <w:pPr>
        <w:rPr>
          <w:lang w:val="ru-RU"/>
        </w:rPr>
      </w:pPr>
      <w:r w:rsidRPr="00056485">
        <w:rPr>
          <w:b/>
          <w:lang w:val="ru-RU"/>
        </w:rPr>
        <w:t>Ключевой проблемой</w:t>
      </w:r>
      <w:r w:rsidRPr="00A24F1E">
        <w:rPr>
          <w:lang w:val="ru-RU"/>
        </w:rPr>
        <w:t xml:space="preserve"> промышленного внедрения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технологий остаётся сложность масштабирования производственных процессов при сохранении структурной однородности материала. Существующие методы синтеза, такие как химическое </w:t>
      </w:r>
      <w:proofErr w:type="gramStart"/>
      <w:r w:rsidRPr="00A24F1E">
        <w:rPr>
          <w:lang w:val="ru-RU"/>
        </w:rPr>
        <w:t>осаждение</w:t>
      </w:r>
      <w:proofErr w:type="gramEnd"/>
      <w:r w:rsidRPr="00A24F1E">
        <w:rPr>
          <w:lang w:val="ru-RU"/>
        </w:rPr>
        <w:t xml:space="preserve"> из газовой фазы или восстановление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>, зачастую требуют компромисса между качеством продукта и экономической целесообразностью крупнотоннажного производства.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Для достижения поставленной цели в работе решаются следующие </w:t>
      </w:r>
      <w:r w:rsidRPr="00056485">
        <w:rPr>
          <w:b/>
          <w:lang w:val="ru-RU"/>
        </w:rPr>
        <w:t>исследовательские задачи</w:t>
      </w:r>
      <w:r w:rsidRPr="00A24F1E">
        <w:rPr>
          <w:lang w:val="ru-RU"/>
        </w:rPr>
        <w:t xml:space="preserve">: анализ структурных особенностей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его основных производных, изучение их физико-химических свойств в контексте энергетических применений, а также оценка современных методов синтеза и </w:t>
      </w:r>
      <w:proofErr w:type="spellStart"/>
      <w:r w:rsidRPr="00A24F1E">
        <w:rPr>
          <w:lang w:val="ru-RU"/>
        </w:rPr>
        <w:t>функционализации</w:t>
      </w:r>
      <w:proofErr w:type="spellEnd"/>
      <w:r w:rsidRPr="00A24F1E">
        <w:rPr>
          <w:lang w:val="ru-RU"/>
        </w:rPr>
        <w:t xml:space="preserve">. Особый акцент делается на технологиях, позволяющих контролировать дефектность и функциональные группы на поверхности материала. Практическая часть исследования посвящена анализу конкретных примеров использования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в </w:t>
      </w:r>
      <w:proofErr w:type="spellStart"/>
      <w:r w:rsidRPr="00A24F1E">
        <w:rPr>
          <w:lang w:val="ru-RU"/>
        </w:rPr>
        <w:t>суперконденсаторах</w:t>
      </w:r>
      <w:proofErr w:type="spellEnd"/>
      <w:r w:rsidRPr="00A24F1E">
        <w:rPr>
          <w:lang w:val="ru-RU"/>
        </w:rPr>
        <w:t xml:space="preserve"> и батареях, где оцениваются преимущества перед традиционными материалами и существующие ограничения. Это позволяет сформировать объективное представление о текущем уровне развития технологии и перспективах её коммерциализации в энергетическом секторе.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br w:type="page"/>
      </w:r>
    </w:p>
    <w:p w:rsidR="007E083C" w:rsidRPr="00A24F1E" w:rsidRDefault="006A3178">
      <w:pPr>
        <w:pStyle w:val="1"/>
        <w:rPr>
          <w:lang w:val="ru-RU"/>
        </w:rPr>
      </w:pPr>
      <w:bookmarkStart w:id="1" w:name="_Toc1"/>
      <w:bookmarkStart w:id="2" w:name="_Toc220082774"/>
      <w:r w:rsidRPr="00A24F1E">
        <w:rPr>
          <w:lang w:val="ru-RU"/>
        </w:rPr>
        <w:lastRenderedPageBreak/>
        <w:t>ГЛАВА 1 СТРУКТУРА И ОБРАЗОВАНИЕ ПРОИЗВОДНЫХ</w:t>
      </w:r>
      <w:bookmarkEnd w:id="1"/>
      <w:bookmarkEnd w:id="2"/>
    </w:p>
    <w:p w:rsidR="007E083C" w:rsidRPr="00A24F1E" w:rsidRDefault="006A3178">
      <w:pPr>
        <w:pStyle w:val="2"/>
        <w:rPr>
          <w:lang w:val="ru-RU"/>
        </w:rPr>
      </w:pPr>
      <w:bookmarkStart w:id="3" w:name="_Toc220082775"/>
      <w:r w:rsidRPr="00A24F1E">
        <w:rPr>
          <w:lang w:val="ru-RU"/>
        </w:rPr>
        <w:t xml:space="preserve">1.1. Атомная структура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его двумерная природа</w:t>
      </w:r>
      <w:bookmarkEnd w:id="3"/>
    </w:p>
    <w:p w:rsidR="007E083C" w:rsidRPr="00A24F1E" w:rsidRDefault="006A3178">
      <w:pPr>
        <w:rPr>
          <w:lang w:val="ru-RU"/>
        </w:rPr>
      </w:pPr>
      <w:proofErr w:type="spellStart"/>
      <w:r w:rsidRPr="00056485">
        <w:rPr>
          <w:b/>
          <w:lang w:val="ru-RU"/>
        </w:rPr>
        <w:t>Графен</w:t>
      </w:r>
      <w:proofErr w:type="spellEnd"/>
      <w:r w:rsidRPr="00A24F1E">
        <w:rPr>
          <w:lang w:val="ru-RU"/>
        </w:rPr>
        <w:t xml:space="preserve"> представляет собой </w:t>
      </w:r>
      <w:proofErr w:type="gramStart"/>
      <w:r w:rsidRPr="00A24F1E">
        <w:rPr>
          <w:lang w:val="ru-RU"/>
        </w:rPr>
        <w:t>двумерный</w:t>
      </w:r>
      <w:proofErr w:type="gram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аллотроп</w:t>
      </w:r>
      <w:proofErr w:type="spellEnd"/>
      <w:r w:rsidRPr="00A24F1E">
        <w:rPr>
          <w:lang w:val="ru-RU"/>
        </w:rPr>
        <w:t xml:space="preserve"> углерода, состоящий из одноатомного слоя. Атомы углерода образуют гексагональную кристаллическую решётку, напоминающую пчелиные соты. Межатомное расстояние в этой структуре составляет 0,142 нм, что обеспечивает высокую стабильность системы. Такая конфигурация возникает благодаря ковалентным связям между соседними атомами. Гексагональная структура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демонстрирует принципиальное отличие от других форм углерода, таких как алмаз или графит. В отличие от трёхмерных кристаллов,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существует в виде </w:t>
      </w:r>
      <w:proofErr w:type="gramStart"/>
      <w:r w:rsidRPr="00A24F1E">
        <w:rPr>
          <w:lang w:val="ru-RU"/>
        </w:rPr>
        <w:t>плоского</w:t>
      </w:r>
      <w:proofErr w:type="gram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монослоя</w:t>
      </w:r>
      <w:proofErr w:type="spellEnd"/>
      <w:r w:rsidRPr="00A24F1E">
        <w:rPr>
          <w:lang w:val="ru-RU"/>
        </w:rPr>
        <w:t xml:space="preserve"> толщиной в один атом. Эта особенность делает его первым экспериментально обнаруженным двумерным материалом. Отсутствие третьего измерения принципиально меняет физические свойства системы.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Двумерная природа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напрямую связана с </w:t>
      </w:r>
      <w:r>
        <w:t>sp</w:t>
      </w:r>
      <w:r w:rsidRPr="00A24F1E">
        <w:rPr>
          <w:lang w:val="ru-RU"/>
        </w:rPr>
        <w:t xml:space="preserve">²-гибридизацией электронных облаков атомов углерода. Такая гибридизация формирует три ковалентные связи в одной плоскости, создавая плоскую гексагональную решётку. Оставшийся электрон участвует в образовании </w:t>
      </w:r>
      <w:proofErr w:type="spellStart"/>
      <w:r w:rsidRPr="00A24F1E">
        <w:rPr>
          <w:lang w:val="ru-RU"/>
        </w:rPr>
        <w:t>делокализованной</w:t>
      </w:r>
      <w:proofErr w:type="spellEnd"/>
      <w:r w:rsidRPr="00A24F1E">
        <w:rPr>
          <w:lang w:val="ru-RU"/>
        </w:rPr>
        <w:t xml:space="preserve"> </w:t>
      </w:r>
      <w:proofErr w:type="gramStart"/>
      <w:r>
        <w:t>π</w:t>
      </w:r>
      <w:r w:rsidRPr="00A24F1E">
        <w:rPr>
          <w:lang w:val="ru-RU"/>
        </w:rPr>
        <w:t>-</w:t>
      </w:r>
      <w:proofErr w:type="gramEnd"/>
      <w:r w:rsidRPr="00A24F1E">
        <w:rPr>
          <w:lang w:val="ru-RU"/>
        </w:rPr>
        <w:t xml:space="preserve">системы над плоскостью решётки. Это сочетание обеспечивает уникальное сочетание механической прочности и гибкости материала. Экспериментальные измерения подтверждают исключительную механическую стабильность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>. Прочность на разрыв достигает 130 ГПа, что превышает показатели стали. Одновременно материал демонстрирует способность к упругой деформации до 20% без разрушения структуры. Эти свойства обусловлены жёсткостью ковалентных связей и отсутствием дефектов в идеальной кристаллической решётке.</w:t>
      </w:r>
    </w:p>
    <w:p w:rsidR="00183444" w:rsidRPr="00183444" w:rsidRDefault="00183444">
      <w:pPr>
        <w:pStyle w:val="2"/>
        <w:rPr>
          <w:lang w:val="ru-RU"/>
        </w:rPr>
      </w:pPr>
      <w:bookmarkStart w:id="4" w:name="_Toc220082776"/>
    </w:p>
    <w:p w:rsidR="00183444" w:rsidRPr="002E3EBD" w:rsidRDefault="00183444">
      <w:pPr>
        <w:pStyle w:val="2"/>
        <w:rPr>
          <w:lang w:val="ru-RU"/>
        </w:rPr>
      </w:pPr>
    </w:p>
    <w:p w:rsidR="007E083C" w:rsidRPr="00A24F1E" w:rsidRDefault="006A3178">
      <w:pPr>
        <w:pStyle w:val="2"/>
        <w:rPr>
          <w:lang w:val="ru-RU"/>
        </w:rPr>
      </w:pPr>
      <w:r w:rsidRPr="00A24F1E">
        <w:rPr>
          <w:lang w:val="ru-RU"/>
        </w:rPr>
        <w:lastRenderedPageBreak/>
        <w:t xml:space="preserve">1.2. Химическая связь и электронная подсистема </w:t>
      </w:r>
      <w:proofErr w:type="spellStart"/>
      <w:r w:rsidRPr="00A24F1E">
        <w:rPr>
          <w:lang w:val="ru-RU"/>
        </w:rPr>
        <w:t>графена</w:t>
      </w:r>
      <w:bookmarkEnd w:id="4"/>
      <w:proofErr w:type="spellEnd"/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Электронная конфигурация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определяется </w:t>
      </w:r>
      <w:r>
        <w:t>sp</w:t>
      </w:r>
      <w:r w:rsidRPr="00A24F1E">
        <w:rPr>
          <w:lang w:val="ru-RU"/>
        </w:rPr>
        <w:t xml:space="preserve">²-гибридизацией </w:t>
      </w:r>
      <w:proofErr w:type="gramStart"/>
      <w:r w:rsidRPr="00A24F1E">
        <w:rPr>
          <w:lang w:val="ru-RU"/>
        </w:rPr>
        <w:t>атомных</w:t>
      </w:r>
      <w:proofErr w:type="gram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орбиталей</w:t>
      </w:r>
      <w:proofErr w:type="spellEnd"/>
      <w:r w:rsidRPr="00A24F1E">
        <w:rPr>
          <w:lang w:val="ru-RU"/>
        </w:rPr>
        <w:t xml:space="preserve"> углерода. Три гибридные </w:t>
      </w:r>
      <w:proofErr w:type="spellStart"/>
      <w:r w:rsidRPr="00A24F1E">
        <w:rPr>
          <w:lang w:val="ru-RU"/>
        </w:rPr>
        <w:t>орбитали</w:t>
      </w:r>
      <w:proofErr w:type="spellEnd"/>
      <w:r w:rsidRPr="00A24F1E">
        <w:rPr>
          <w:lang w:val="ru-RU"/>
        </w:rPr>
        <w:t xml:space="preserve"> формируют прочные </w:t>
      </w:r>
      <w:proofErr w:type="gramStart"/>
      <w:r>
        <w:t>σ</w:t>
      </w:r>
      <w:r w:rsidRPr="00A24F1E">
        <w:rPr>
          <w:lang w:val="ru-RU"/>
        </w:rPr>
        <w:t>-</w:t>
      </w:r>
      <w:proofErr w:type="gramEnd"/>
      <w:r w:rsidRPr="00A24F1E">
        <w:rPr>
          <w:lang w:val="ru-RU"/>
        </w:rPr>
        <w:t xml:space="preserve">связи между соседними атомами, образуя гексагональную решётку. </w:t>
      </w:r>
      <w:proofErr w:type="spellStart"/>
      <w:r w:rsidRPr="00A24F1E">
        <w:rPr>
          <w:lang w:val="ru-RU"/>
        </w:rPr>
        <w:t>Негибридизованные</w:t>
      </w:r>
      <w:proofErr w:type="spellEnd"/>
      <w:r w:rsidRPr="00A24F1E">
        <w:rPr>
          <w:lang w:val="ru-RU"/>
        </w:rPr>
        <w:t xml:space="preserve"> </w:t>
      </w:r>
      <w:proofErr w:type="spellStart"/>
      <w:r>
        <w:t>pz</w:t>
      </w:r>
      <w:proofErr w:type="spellEnd"/>
      <w:r w:rsidRPr="00A24F1E">
        <w:rPr>
          <w:lang w:val="ru-RU"/>
        </w:rPr>
        <w:t>-</w:t>
      </w:r>
      <w:proofErr w:type="spellStart"/>
      <w:r w:rsidRPr="00A24F1E">
        <w:rPr>
          <w:lang w:val="ru-RU"/>
        </w:rPr>
        <w:t>орбитали</w:t>
      </w:r>
      <w:proofErr w:type="spellEnd"/>
      <w:r w:rsidRPr="00A24F1E">
        <w:rPr>
          <w:lang w:val="ru-RU"/>
        </w:rPr>
        <w:t xml:space="preserve"> перпендикулярны плоскости структуры, создавая систему </w:t>
      </w:r>
      <w:proofErr w:type="gramStart"/>
      <w:r>
        <w:t>π</w:t>
      </w:r>
      <w:r w:rsidRPr="00A24F1E">
        <w:rPr>
          <w:lang w:val="ru-RU"/>
        </w:rPr>
        <w:t>-</w:t>
      </w:r>
      <w:proofErr w:type="gramEnd"/>
      <w:r w:rsidRPr="00A24F1E">
        <w:rPr>
          <w:lang w:val="ru-RU"/>
        </w:rPr>
        <w:t xml:space="preserve">связей. Эта </w:t>
      </w:r>
      <w:proofErr w:type="spellStart"/>
      <w:r w:rsidRPr="00A24F1E">
        <w:rPr>
          <w:lang w:val="ru-RU"/>
        </w:rPr>
        <w:t>делокализация</w:t>
      </w:r>
      <w:proofErr w:type="spellEnd"/>
      <w:r w:rsidRPr="00A24F1E">
        <w:rPr>
          <w:lang w:val="ru-RU"/>
        </w:rPr>
        <w:t xml:space="preserve"> электронов обеспечивает уникальные электронные свойства материала.</w:t>
      </w:r>
    </w:p>
    <w:p w:rsidR="007E083C" w:rsidRPr="00A24F1E" w:rsidRDefault="006A3178">
      <w:pPr>
        <w:rPr>
          <w:lang w:val="ru-RU"/>
        </w:rPr>
      </w:pPr>
      <w:proofErr w:type="spellStart"/>
      <w:r w:rsidRPr="00A24F1E">
        <w:rPr>
          <w:lang w:val="ru-RU"/>
        </w:rPr>
        <w:t>Делокализованные</w:t>
      </w:r>
      <w:proofErr w:type="spellEnd"/>
      <w:r w:rsidRPr="00A24F1E">
        <w:rPr>
          <w:lang w:val="ru-RU"/>
        </w:rPr>
        <w:t xml:space="preserve"> </w:t>
      </w:r>
      <w:proofErr w:type="gramStart"/>
      <w:r>
        <w:t>π</w:t>
      </w:r>
      <w:r w:rsidRPr="00A24F1E">
        <w:rPr>
          <w:lang w:val="ru-RU"/>
        </w:rPr>
        <w:t>-</w:t>
      </w:r>
      <w:proofErr w:type="gramEnd"/>
      <w:r w:rsidRPr="00A24F1E">
        <w:rPr>
          <w:lang w:val="ru-RU"/>
        </w:rPr>
        <w:t xml:space="preserve">электроны образуют зонную структуру с конусами Дирака вблизи точек </w:t>
      </w:r>
      <w:proofErr w:type="spellStart"/>
      <w:r w:rsidRPr="00A24F1E">
        <w:rPr>
          <w:lang w:val="ru-RU"/>
        </w:rPr>
        <w:t>Бриллюэна</w:t>
      </w:r>
      <w:proofErr w:type="spellEnd"/>
      <w:r w:rsidRPr="00A24F1E">
        <w:rPr>
          <w:lang w:val="ru-RU"/>
        </w:rPr>
        <w:t xml:space="preserve">. Такая конфигурация приводит к линейной зависимости энергии от волнового вектора, что описывается уравнением </w:t>
      </w:r>
      <w:r>
        <w:t>E</w:t>
      </w:r>
      <w:r w:rsidRPr="00A24F1E">
        <w:rPr>
          <w:lang w:val="ru-RU"/>
        </w:rPr>
        <w:t>(</w:t>
      </w:r>
      <w:r>
        <w:t>k</w:t>
      </w:r>
      <w:r w:rsidRPr="00A24F1E">
        <w:rPr>
          <w:lang w:val="ru-RU"/>
        </w:rPr>
        <w:t>)=±ℏ</w:t>
      </w:r>
      <w:r>
        <w:t>v</w:t>
      </w:r>
      <w:r w:rsidRPr="00A24F1E">
        <w:rPr>
          <w:lang w:val="ru-RU"/>
        </w:rPr>
        <w:t>_</w:t>
      </w:r>
      <w:r>
        <w:t>F</w:t>
      </w:r>
      <w:r w:rsidRPr="00A24F1E">
        <w:rPr>
          <w:lang w:val="ru-RU"/>
        </w:rPr>
        <w:t>|</w:t>
      </w:r>
      <w:r>
        <w:t>k</w:t>
      </w:r>
      <w:r w:rsidRPr="00A24F1E">
        <w:rPr>
          <w:lang w:val="ru-RU"/>
        </w:rPr>
        <w:t xml:space="preserve">|. Линейный закон дисперсии указывает на отсутствие запрещённой зоны в </w:t>
      </w:r>
      <w:proofErr w:type="gramStart"/>
      <w:r w:rsidRPr="00A24F1E">
        <w:rPr>
          <w:lang w:val="ru-RU"/>
        </w:rPr>
        <w:t>чистом</w:t>
      </w:r>
      <w:proofErr w:type="gram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графене</w:t>
      </w:r>
      <w:proofErr w:type="spellEnd"/>
      <w:r w:rsidRPr="00A24F1E">
        <w:rPr>
          <w:lang w:val="ru-RU"/>
        </w:rPr>
        <w:t>. Особенность зонной структуры обуславливает нулевую эффективную массу носителей заряда вблизи точки Дирака. Электроны и дырки ведут себя как релятивистские частицы с постоянной Ферми-скорости (~10^6 м/с). Это явление объясняет аномальный квантовый эффект Холла и баллистический транспорт электронов.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>Высокая подвижность электронов (до 200 000 см</w:t>
      </w:r>
      <w:proofErr w:type="gramStart"/>
      <w:r w:rsidRPr="00A24F1E">
        <w:rPr>
          <w:lang w:val="ru-RU"/>
        </w:rPr>
        <w:t>²·В</w:t>
      </w:r>
      <w:proofErr w:type="gramEnd"/>
      <w:r w:rsidRPr="00A24F1E">
        <w:rPr>
          <w:lang w:val="ru-RU"/>
        </w:rPr>
        <w:t>⁻¹·с⁻¹) и теплопроводность (≈5000 Вт·м⁻¹·К⁻¹) обусловлены особенностями зонной структуры. «</w:t>
      </w:r>
      <w:proofErr w:type="spellStart"/>
      <w:r w:rsidRPr="00A24F1E">
        <w:rPr>
          <w:lang w:val="ru-RU"/>
        </w:rPr>
        <w:t>Блоховская</w:t>
      </w:r>
      <w:proofErr w:type="spellEnd"/>
      <w:r w:rsidRPr="00A24F1E">
        <w:rPr>
          <w:lang w:val="ru-RU"/>
        </w:rPr>
        <w:t xml:space="preserve"> функция 2</w:t>
      </w:r>
      <w:proofErr w:type="spellStart"/>
      <w:r>
        <w:t>pz</w:t>
      </w:r>
      <w:proofErr w:type="spellEnd"/>
      <w:r w:rsidRPr="00A24F1E">
        <w:rPr>
          <w:lang w:val="ru-RU"/>
        </w:rPr>
        <w:t xml:space="preserve"> электрона, сконструированная на основе атомных волновых функций, имеет </w:t>
      </w:r>
      <w:proofErr w:type="gramStart"/>
      <w:r w:rsidRPr="00A24F1E">
        <w:rPr>
          <w:lang w:val="ru-RU"/>
        </w:rPr>
        <w:t>вид</w:t>
      </w:r>
      <w:proofErr w:type="gramEnd"/>
      <w:r w:rsidRPr="00A24F1E">
        <w:rPr>
          <w:lang w:val="ru-RU"/>
        </w:rPr>
        <w:t xml:space="preserve"> где </w:t>
      </w:r>
      <w:proofErr w:type="spellStart"/>
      <w:r>
        <w:t>φi</w:t>
      </w:r>
      <w:proofErr w:type="spellEnd"/>
      <w:r w:rsidRPr="00A24F1E">
        <w:rPr>
          <w:lang w:val="ru-RU"/>
        </w:rPr>
        <w:t xml:space="preserve"> – базисная волновая функция, относящаяся к атому </w:t>
      </w:r>
      <w:proofErr w:type="spellStart"/>
      <w:r>
        <w:t>i</w:t>
      </w:r>
      <w:proofErr w:type="spellEnd"/>
      <w:r w:rsidRPr="00A24F1E">
        <w:rPr>
          <w:lang w:val="ru-RU"/>
        </w:rPr>
        <w:t xml:space="preserve"> внутри элементарной ячейки, имеющему радиус-вектор </w:t>
      </w:r>
      <w:proofErr w:type="spellStart"/>
      <w:r>
        <w:t>Ri</w:t>
      </w:r>
      <w:proofErr w:type="spellEnd"/>
      <w:r w:rsidRPr="00A24F1E">
        <w:rPr>
          <w:lang w:val="ru-RU"/>
        </w:rPr>
        <w:t xml:space="preserve">; </w:t>
      </w:r>
      <w:r>
        <w:t>n</w:t>
      </w:r>
      <w:r w:rsidRPr="00A24F1E">
        <w:rPr>
          <w:lang w:val="ru-RU"/>
        </w:rPr>
        <w:t xml:space="preserve"> – количество атомов в ячейке. Матричные элементы гамильтониана записывались в приближении взаимодействия лишь между ближайшими соседями. Перекрытие волновых функций при построении гамильтониана не учитывалось [4, </w:t>
      </w:r>
      <w:r>
        <w:t>c</w:t>
      </w:r>
      <w:r w:rsidRPr="00A24F1E">
        <w:rPr>
          <w:lang w:val="ru-RU"/>
        </w:rPr>
        <w:t xml:space="preserve">.15]». Эти особенности электронной подсистемы делают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перспективным материалом для </w:t>
      </w:r>
      <w:proofErr w:type="spellStart"/>
      <w:r w:rsidRPr="00A24F1E">
        <w:rPr>
          <w:lang w:val="ru-RU"/>
        </w:rPr>
        <w:t>наноэлектроники</w:t>
      </w:r>
      <w:proofErr w:type="spellEnd"/>
      <w:r w:rsidRPr="00A24F1E">
        <w:rPr>
          <w:lang w:val="ru-RU"/>
        </w:rPr>
        <w:t>.</w:t>
      </w:r>
    </w:p>
    <w:p w:rsidR="00183444" w:rsidRPr="002E3EBD" w:rsidRDefault="00183444">
      <w:pPr>
        <w:pStyle w:val="2"/>
        <w:rPr>
          <w:lang w:val="ru-RU"/>
        </w:rPr>
      </w:pPr>
      <w:bookmarkStart w:id="5" w:name="_Toc220082777"/>
    </w:p>
    <w:p w:rsidR="007E083C" w:rsidRPr="00A24F1E" w:rsidRDefault="006A3178">
      <w:pPr>
        <w:pStyle w:val="2"/>
        <w:rPr>
          <w:lang w:val="ru-RU"/>
        </w:rPr>
      </w:pPr>
      <w:r w:rsidRPr="00A24F1E">
        <w:rPr>
          <w:lang w:val="ru-RU"/>
        </w:rPr>
        <w:lastRenderedPageBreak/>
        <w:t xml:space="preserve">1.3. Основные производные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: 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восстановленный оксид </w:t>
      </w:r>
      <w:proofErr w:type="spellStart"/>
      <w:r w:rsidRPr="00A24F1E">
        <w:rPr>
          <w:lang w:val="ru-RU"/>
        </w:rPr>
        <w:t>графена</w:t>
      </w:r>
      <w:bookmarkEnd w:id="5"/>
      <w:proofErr w:type="spellEnd"/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синтезируют преимущественно </w:t>
      </w:r>
      <w:r w:rsidRPr="00056485">
        <w:rPr>
          <w:b/>
          <w:lang w:val="ru-RU"/>
        </w:rPr>
        <w:t xml:space="preserve">методом </w:t>
      </w:r>
      <w:proofErr w:type="spellStart"/>
      <w:r w:rsidRPr="00056485">
        <w:rPr>
          <w:b/>
          <w:lang w:val="ru-RU"/>
        </w:rPr>
        <w:t>Хаммерса</w:t>
      </w:r>
      <w:proofErr w:type="spellEnd"/>
      <w:r w:rsidRPr="00A24F1E">
        <w:rPr>
          <w:lang w:val="ru-RU"/>
        </w:rPr>
        <w:t>, который предполагает окисление кристаллического графита в кислой среде с использованием перманганата калия и серной кислоты. Этот процесс приводит к внедрению в углеродную решётку гидроксильных, карбонильных и карбоксильных групп, что существенно модифицирует электронную структуру материала. Последующая обработка ультразвуком (</w:t>
      </w:r>
      <w:proofErr w:type="spellStart"/>
      <w:r w:rsidRPr="00A24F1E">
        <w:rPr>
          <w:lang w:val="ru-RU"/>
        </w:rPr>
        <w:t>сонокация</w:t>
      </w:r>
      <w:proofErr w:type="spellEnd"/>
      <w:r w:rsidRPr="00A24F1E">
        <w:rPr>
          <w:lang w:val="ru-RU"/>
        </w:rPr>
        <w:t xml:space="preserve">) способствует расслоению окисленного графита на отдельные </w:t>
      </w:r>
      <w:proofErr w:type="spellStart"/>
      <w:r w:rsidRPr="00A24F1E">
        <w:rPr>
          <w:lang w:val="ru-RU"/>
        </w:rPr>
        <w:t>монослои</w:t>
      </w:r>
      <w:proofErr w:type="spellEnd"/>
      <w:r w:rsidRPr="00A24F1E">
        <w:rPr>
          <w:lang w:val="ru-RU"/>
        </w:rPr>
        <w:t xml:space="preserve">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с высокой степенью окисления.</w:t>
      </w:r>
    </w:p>
    <w:p w:rsidR="007E083C" w:rsidRPr="00A24F1E" w:rsidRDefault="006A3178">
      <w:pPr>
        <w:rPr>
          <w:lang w:val="ru-RU"/>
        </w:rPr>
      </w:pPr>
      <w:r w:rsidRPr="00056485">
        <w:rPr>
          <w:b/>
          <w:lang w:val="ru-RU"/>
        </w:rPr>
        <w:t xml:space="preserve">Восстановленный оксид </w:t>
      </w:r>
      <w:proofErr w:type="spellStart"/>
      <w:r w:rsidRPr="00056485">
        <w:rPr>
          <w:b/>
          <w:lang w:val="ru-RU"/>
        </w:rPr>
        <w:t>графена</w:t>
      </w:r>
      <w:proofErr w:type="spellEnd"/>
      <w:r w:rsidRPr="00A24F1E">
        <w:rPr>
          <w:lang w:val="ru-RU"/>
        </w:rPr>
        <w:t xml:space="preserve"> получают путём частичного удаления кислородсодержащих функциональных групп посредством химического, термического или фотохимического восстановления. Химические методы включают обработку гидразином или аскорбиновой кислотой, тогда как термическое восстановление осуществляется при температурах до 1000°</w:t>
      </w:r>
      <w:r>
        <w:t>C</w:t>
      </w:r>
      <w:r w:rsidRPr="00A24F1E">
        <w:rPr>
          <w:lang w:val="ru-RU"/>
        </w:rPr>
        <w:t xml:space="preserve"> в инертной атмосфере. Фотохимические подходы используют </w:t>
      </w:r>
      <w:proofErr w:type="spellStart"/>
      <w:proofErr w:type="gramStart"/>
      <w:r w:rsidRPr="00A24F1E">
        <w:rPr>
          <w:lang w:val="ru-RU"/>
        </w:rPr>
        <w:t>УФ-излучение</w:t>
      </w:r>
      <w:proofErr w:type="spellEnd"/>
      <w:proofErr w:type="gramEnd"/>
      <w:r w:rsidRPr="00A24F1E">
        <w:rPr>
          <w:lang w:val="ru-RU"/>
        </w:rPr>
        <w:t xml:space="preserve"> в присутствии восстановителей для селективного удаления кислородных групп. Процесс восстановления частично восстанавливает электропроводность материала за счёт уменьшения количества изолирующих кислородных групп и регенерации </w:t>
      </w:r>
      <w:r>
        <w:t>sp</w:t>
      </w:r>
      <w:r w:rsidRPr="00A24F1E">
        <w:rPr>
          <w:lang w:val="ru-RU"/>
        </w:rPr>
        <w:t>²-</w:t>
      </w:r>
      <w:proofErr w:type="spellStart"/>
      <w:r w:rsidRPr="00A24F1E">
        <w:rPr>
          <w:lang w:val="ru-RU"/>
        </w:rPr>
        <w:t>гибридизированных</w:t>
      </w:r>
      <w:proofErr w:type="spellEnd"/>
      <w:r w:rsidRPr="00A24F1E">
        <w:rPr>
          <w:lang w:val="ru-RU"/>
        </w:rPr>
        <w:t xml:space="preserve"> областей. Эти особенности делают восстановленный 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компромиссным решением между технологичностью производства и функциональными характеристиками.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Высокая концентрация кислородных групп в оксиде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обеспечивает </w:t>
      </w:r>
      <w:proofErr w:type="gramStart"/>
      <w:r w:rsidRPr="00A24F1E">
        <w:rPr>
          <w:lang w:val="ru-RU"/>
        </w:rPr>
        <w:t>хорошую</w:t>
      </w:r>
      <w:proofErr w:type="gram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диспергируемость</w:t>
      </w:r>
      <w:proofErr w:type="spellEnd"/>
      <w:r w:rsidRPr="00A24F1E">
        <w:rPr>
          <w:lang w:val="ru-RU"/>
        </w:rPr>
        <w:t xml:space="preserve"> в полярных растворителях, что важно для создания композитов и мембран. Восстановленный 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с улучшенной электропроводностью находит применение в электродах </w:t>
      </w:r>
      <w:proofErr w:type="spellStart"/>
      <w:r w:rsidRPr="00A24F1E">
        <w:rPr>
          <w:lang w:val="ru-RU"/>
        </w:rPr>
        <w:t>суперконденсаторов</w:t>
      </w:r>
      <w:proofErr w:type="spellEnd"/>
      <w:r w:rsidRPr="00A24F1E">
        <w:rPr>
          <w:lang w:val="ru-RU"/>
        </w:rPr>
        <w:t xml:space="preserve"> и химических сенсорах, где критичны электронные свойства материала.</w:t>
      </w:r>
    </w:p>
    <w:p w:rsidR="007E083C" w:rsidRPr="00A24F1E" w:rsidRDefault="007E083C">
      <w:pPr>
        <w:rPr>
          <w:lang w:val="ru-RU"/>
        </w:rPr>
      </w:pPr>
    </w:p>
    <w:p w:rsidR="007E083C" w:rsidRPr="00A24F1E" w:rsidRDefault="006A3178">
      <w:pPr>
        <w:pStyle w:val="1"/>
        <w:rPr>
          <w:lang w:val="ru-RU"/>
        </w:rPr>
      </w:pPr>
      <w:bookmarkStart w:id="6" w:name="_Toc220082778"/>
      <w:r w:rsidRPr="00A24F1E">
        <w:rPr>
          <w:lang w:val="ru-RU"/>
        </w:rPr>
        <w:lastRenderedPageBreak/>
        <w:t>ГЛАВА 2 КЛЮЧЕВЫЕ ФИЗИКО-ХИМИЧЕСКИЕ СВОЙСТВА</w:t>
      </w:r>
      <w:bookmarkEnd w:id="6"/>
    </w:p>
    <w:p w:rsidR="007E083C" w:rsidRPr="00A24F1E" w:rsidRDefault="006A3178">
      <w:pPr>
        <w:pStyle w:val="2"/>
        <w:rPr>
          <w:lang w:val="ru-RU"/>
        </w:rPr>
      </w:pPr>
      <w:bookmarkStart w:id="7" w:name="_Toc220082779"/>
      <w:r w:rsidRPr="00A24F1E">
        <w:rPr>
          <w:lang w:val="ru-RU"/>
        </w:rPr>
        <w:t xml:space="preserve">2.1. Механическая прочность и эластичность </w:t>
      </w:r>
      <w:proofErr w:type="spellStart"/>
      <w:r w:rsidRPr="00A24F1E">
        <w:rPr>
          <w:lang w:val="ru-RU"/>
        </w:rPr>
        <w:t>графена</w:t>
      </w:r>
      <w:bookmarkEnd w:id="7"/>
      <w:proofErr w:type="spellEnd"/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Выдающаяся механическая прочность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обусловлена особенностями его атомной структуры. Уникальные свойства материала связаны с </w:t>
      </w:r>
      <w:r>
        <w:t>sp</w:t>
      </w:r>
      <w:r w:rsidRPr="00A24F1E">
        <w:rPr>
          <w:lang w:val="ru-RU"/>
        </w:rPr>
        <w:t xml:space="preserve">²-гибридизацией углеродных связей, формирующих гексагональную кристаллическую решётку. Прочные ковалентные связи между атомами углерода обеспечивают высокую устойчивость к механическим деформациям. Данная структурная организация делает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одним из самых прочных материалов, известных современной науке. Экспериментальные исследования подтверждают исключительную прочность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на растяжение. Предел прочности материала достигает 130 ГПа, что превышает аналогичные показатели для стали в сотни раз. Такая характеристика сохраняется благодаря отсутствию дефектов в идеальной двумерной структуре. Сравнительный анализ демонстрирует, что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превосходит большинство традиционных материалов по удельной прочности.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Несмотря на рекордную прочность,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обладает уникальной гибкостью и способностью к обратимой деформации. Материал может подвергаться упругому растяжению до 20% от исходной длины без нарушения структурной целостности. Это свойство объясняется высокой подвижностью атомов углерода в гексагональной решётке при механическом воздействии. Сохранение кристаллической структуры при значительных деформациях открывает перспективы применения в гибкой электронике. Эластичность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сочетается с его исключительной механической стабильностью. Материал демонстрирует способность к многократному изгибу и скручиванию без образования трещин или других дефектов. Данное свойство особенно важно для создания композитных материалов и гибких </w:t>
      </w:r>
      <w:proofErr w:type="spellStart"/>
      <w:r w:rsidRPr="00A24F1E">
        <w:rPr>
          <w:lang w:val="ru-RU"/>
        </w:rPr>
        <w:t>наноустройств</w:t>
      </w:r>
      <w:proofErr w:type="spellEnd"/>
      <w:r w:rsidRPr="00A24F1E">
        <w:rPr>
          <w:lang w:val="ru-RU"/>
        </w:rPr>
        <w:t xml:space="preserve">. Исследования подтверждают, что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сохраняет свои механические характеристики даже после тысяч циклов деформации.</w:t>
      </w:r>
    </w:p>
    <w:p w:rsidR="007E083C" w:rsidRPr="00A24F1E" w:rsidRDefault="006A3178">
      <w:pPr>
        <w:pStyle w:val="2"/>
        <w:rPr>
          <w:lang w:val="ru-RU"/>
        </w:rPr>
      </w:pPr>
      <w:bookmarkStart w:id="8" w:name="_Toc220082780"/>
      <w:r w:rsidRPr="00A24F1E">
        <w:rPr>
          <w:lang w:val="ru-RU"/>
        </w:rPr>
        <w:lastRenderedPageBreak/>
        <w:t>2.2. Электрическая проводимость и электронные свойства</w:t>
      </w:r>
      <w:bookmarkEnd w:id="8"/>
    </w:p>
    <w:p w:rsidR="007E083C" w:rsidRPr="00A24F1E" w:rsidRDefault="006A3178">
      <w:pPr>
        <w:rPr>
          <w:lang w:val="ru-RU"/>
        </w:rPr>
      </w:pP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демонстрирует рекордные значения электронной подвижности, достигающие 200 000 см²/(В·с) при комнатной температуре. Это свойство обусловлено двумерной кристаллической решёткой и слабым электрон-фононным взаимодействием. Высокая подвижность носителей заряда обеспечивает перспективы применения материала в высокочастотной электронике. Преимущество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перед традиционными полупроводниками подтверждается экспериментальными измерениями. Уникальной особенностью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является баллистический транспорт электронов на расстояниях порядка микрометров. Данное явление наблюдается благодаря отсутствию рассеяния носителей заряда в идеальной гексагональной решётке. Баллистическая проводимость сохраняет эффективность при комнатной температуре, что отличает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от других </w:t>
      </w:r>
      <w:proofErr w:type="spellStart"/>
      <w:r w:rsidRPr="00A24F1E">
        <w:rPr>
          <w:lang w:val="ru-RU"/>
        </w:rPr>
        <w:t>низкоразмерных</w:t>
      </w:r>
      <w:proofErr w:type="spellEnd"/>
      <w:r w:rsidRPr="00A24F1E">
        <w:rPr>
          <w:lang w:val="ru-RU"/>
        </w:rPr>
        <w:t xml:space="preserve"> систем. Это свойство открывает возможности создания сверхбыстрых </w:t>
      </w:r>
      <w:proofErr w:type="spellStart"/>
      <w:r w:rsidRPr="00A24F1E">
        <w:rPr>
          <w:lang w:val="ru-RU"/>
        </w:rPr>
        <w:t>наноэлектронных</w:t>
      </w:r>
      <w:proofErr w:type="spellEnd"/>
      <w:r w:rsidRPr="00A24F1E">
        <w:rPr>
          <w:lang w:val="ru-RU"/>
        </w:rPr>
        <w:t xml:space="preserve"> устройств.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Электронный спектр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характеризуется наличием </w:t>
      </w:r>
      <w:proofErr w:type="spellStart"/>
      <w:r w:rsidRPr="00A24F1E">
        <w:rPr>
          <w:lang w:val="ru-RU"/>
        </w:rPr>
        <w:t>дираковских</w:t>
      </w:r>
      <w:proofErr w:type="spellEnd"/>
      <w:r w:rsidRPr="00A24F1E">
        <w:rPr>
          <w:lang w:val="ru-RU"/>
        </w:rPr>
        <w:t xml:space="preserve"> фермионов и конической дисперсией вблизи точек </w:t>
      </w:r>
      <w:proofErr w:type="spellStart"/>
      <w:r w:rsidRPr="00A24F1E">
        <w:rPr>
          <w:lang w:val="ru-RU"/>
        </w:rPr>
        <w:t>Бриллюэна</w:t>
      </w:r>
      <w:proofErr w:type="spellEnd"/>
      <w:r w:rsidRPr="00A24F1E">
        <w:rPr>
          <w:lang w:val="ru-RU"/>
        </w:rPr>
        <w:t xml:space="preserve">. Линейная зависимость энергии от импульса приводит к нулевой эффективной массе носителей заряда. Особенность электронной структуры проявляется в аномальном квантовом эффекте Холла. Данные свойства обусловлены симметрией кристаллической решётки и </w:t>
      </w:r>
      <w:r>
        <w:t>sp</w:t>
      </w:r>
      <w:r w:rsidRPr="00A24F1E">
        <w:rPr>
          <w:lang w:val="ru-RU"/>
        </w:rPr>
        <w:t xml:space="preserve">²-гибридизацией атомов углерода. Отсутствие запрещённой зоны в электронном спектре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ограничивает его применение в транзисторных технологиях. Нулевая ширина щели между валентной зоной и зоной проводимости препятствует созданию эффективных ключевых элементов. Однако данная особенность обеспечивает высокую электропроводность за счёт высокой концентрации носителей заряда. Модификация электронных свой</w:t>
      </w:r>
      <w:proofErr w:type="gramStart"/>
      <w:r w:rsidRPr="00A24F1E">
        <w:rPr>
          <w:lang w:val="ru-RU"/>
        </w:rPr>
        <w:t>ств тр</w:t>
      </w:r>
      <w:proofErr w:type="gramEnd"/>
      <w:r w:rsidRPr="00A24F1E">
        <w:rPr>
          <w:lang w:val="ru-RU"/>
        </w:rPr>
        <w:t>ебует целенаправленного изменения зонной структуры материала.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lastRenderedPageBreak/>
        <w:t xml:space="preserve">Контроль над электрической проводимостью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осуществляется методами химического легирования. Введение атомов бора или азота позволяет создавать дырочную или электронную проводимость соответственно. Легирование изменяет положение уровня Ферми и плотность состояний вблизи </w:t>
      </w:r>
      <w:proofErr w:type="spellStart"/>
      <w:r w:rsidRPr="00A24F1E">
        <w:rPr>
          <w:lang w:val="ru-RU"/>
        </w:rPr>
        <w:t>дираковских</w:t>
      </w:r>
      <w:proofErr w:type="spellEnd"/>
      <w:r w:rsidRPr="00A24F1E">
        <w:rPr>
          <w:lang w:val="ru-RU"/>
        </w:rPr>
        <w:t xml:space="preserve"> точек. Данный подход обеспечивает управление типом и концентрацией носителей заряда без существенного нарушения кристаллической структуры. Создание контролируемых дефектов структуры представляет альтернативный метод модификации электронных свойств. Вакансии, границы зёрен и топологические дефекты формируют локализованные состояния в запрещённой зоне. Управление плотностью дефектов позволяет регулировать проводимость материала в широких пределах. Однако чрезмерное нарушение кристаллической решётки приводит к снижению подвижности носителей заряда.</w:t>
      </w:r>
    </w:p>
    <w:p w:rsidR="007E083C" w:rsidRPr="00A24F1E" w:rsidRDefault="006A3178">
      <w:pPr>
        <w:pStyle w:val="2"/>
        <w:rPr>
          <w:lang w:val="ru-RU"/>
        </w:rPr>
      </w:pPr>
      <w:bookmarkStart w:id="9" w:name="_Toc220082781"/>
      <w:r w:rsidRPr="00A24F1E">
        <w:rPr>
          <w:lang w:val="ru-RU"/>
        </w:rPr>
        <w:t>2.3. Теплопроводность и термическая стабильность</w:t>
      </w:r>
      <w:bookmarkEnd w:id="9"/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Теплопроводность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достигает рекордных значений среди известных материалов, что обусловлено особенностями фононного механизма переноса тепла. Высокая скорость фононов в двумерной кристаллической решетке обеспечивает эффективный перенос энергии. Данное свойство связано с </w:t>
      </w:r>
      <w:r w:rsidRPr="00056485">
        <w:rPr>
          <w:b/>
          <w:lang w:val="ru-RU"/>
        </w:rPr>
        <w:t>сильными ковалентными связями между атомами углерода и отсутствием дефектов в идеальной структуре.</w:t>
      </w:r>
      <w:r w:rsidRPr="00A24F1E">
        <w:rPr>
          <w:lang w:val="ru-RU"/>
        </w:rPr>
        <w:t xml:space="preserve"> Экспериментальные измерения демонстрируют значения теплопроводности порядка 2000-5000 Вт/(м·К) при комнатной температуре. Сравнительный анализ теплопроводности различных форм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показывает зависимость от структурной организации материала. «Теплопроводность композита </w:t>
      </w:r>
      <w:r>
        <w:t>Ni</w:t>
      </w:r>
      <w:r w:rsidRPr="00A24F1E">
        <w:rPr>
          <w:lang w:val="ru-RU"/>
        </w:rPr>
        <w:t>/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значительно ниже, чем </w:t>
      </w:r>
      <w:proofErr w:type="gramStart"/>
      <w:r w:rsidRPr="00A24F1E">
        <w:rPr>
          <w:lang w:val="ru-RU"/>
        </w:rPr>
        <w:t>у</w:t>
      </w:r>
      <w:proofErr w:type="gramEnd"/>
      <w:r w:rsidRPr="00A24F1E">
        <w:rPr>
          <w:lang w:val="ru-RU"/>
        </w:rPr>
        <w:t xml:space="preserve"> чистого </w:t>
      </w:r>
      <w:r>
        <w:t>Ni</w:t>
      </w:r>
      <w:r w:rsidRPr="00A24F1E">
        <w:rPr>
          <w:lang w:val="ru-RU"/>
        </w:rPr>
        <w:t xml:space="preserve"> (91 </w:t>
      </w:r>
      <w:r>
        <w:t>W</w:t>
      </w:r>
      <w:r w:rsidRPr="00A24F1E">
        <w:rPr>
          <w:lang w:val="ru-RU"/>
        </w:rPr>
        <w:t>/(</w:t>
      </w:r>
      <w:proofErr w:type="spellStart"/>
      <w:r>
        <w:t>mK</w:t>
      </w:r>
      <w:proofErr w:type="spellEnd"/>
      <w:r w:rsidRPr="00A24F1E">
        <w:rPr>
          <w:lang w:val="ru-RU"/>
        </w:rPr>
        <w:t xml:space="preserve">) [37]), но значительно выше, чем у скомканного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(2.183 </w:t>
      </w:r>
      <w:r>
        <w:t>W</w:t>
      </w:r>
      <w:r w:rsidRPr="00A24F1E">
        <w:rPr>
          <w:lang w:val="ru-RU"/>
        </w:rPr>
        <w:t>/(</w:t>
      </w:r>
      <w:proofErr w:type="spellStart"/>
      <w:r>
        <w:t>mK</w:t>
      </w:r>
      <w:proofErr w:type="spellEnd"/>
      <w:r w:rsidRPr="00A24F1E">
        <w:rPr>
          <w:lang w:val="ru-RU"/>
        </w:rPr>
        <w:t xml:space="preserve">) [43]) [6, </w:t>
      </w:r>
      <w:r>
        <w:t>c</w:t>
      </w:r>
      <w:r w:rsidRPr="00A24F1E">
        <w:rPr>
          <w:lang w:val="ru-RU"/>
        </w:rPr>
        <w:t>.1584]». Это подтверждает, что степень упорядоченности слоев и наличие модифицирующих добавок существенно влияют на теплофизические характеристики. Максимальные значения наблюдаются в монокристаллических образцах с минимальным количеством дефектов.</w:t>
      </w:r>
    </w:p>
    <w:p w:rsidR="007E083C" w:rsidRPr="00056485" w:rsidRDefault="006A3178">
      <w:pPr>
        <w:rPr>
          <w:lang w:val="ru-RU"/>
        </w:rPr>
      </w:pPr>
      <w:r w:rsidRPr="00A24F1E">
        <w:rPr>
          <w:lang w:val="ru-RU"/>
        </w:rPr>
        <w:lastRenderedPageBreak/>
        <w:t xml:space="preserve">Теплоперенос в </w:t>
      </w:r>
      <w:proofErr w:type="spellStart"/>
      <w:r w:rsidRPr="00A24F1E">
        <w:rPr>
          <w:lang w:val="ru-RU"/>
        </w:rPr>
        <w:t>графене</w:t>
      </w:r>
      <w:proofErr w:type="spellEnd"/>
      <w:r w:rsidRPr="00A24F1E">
        <w:rPr>
          <w:lang w:val="ru-RU"/>
        </w:rPr>
        <w:t xml:space="preserve"> демонстрирует выраженную анизотропию в зависимости от кристаллографической ориентации. В направлении плоскости решетки теплопроводность на порядки превышает показатели в поперечном направлении. Это связано с особенностями рассеяния фононов на границах доменов и межслойных взаимодействиях. Количественная оценка анизотропии требует точных методов исследования микроструктуры. «Расстояния между плоскостями фрагментов в стопках оценивались методом </w:t>
      </w:r>
      <w:proofErr w:type="spellStart"/>
      <w:r w:rsidRPr="00A24F1E">
        <w:rPr>
          <w:lang w:val="ru-RU"/>
        </w:rPr>
        <w:t>фурье-дифрактограмм</w:t>
      </w:r>
      <w:proofErr w:type="spellEnd"/>
      <w:r w:rsidRPr="00A24F1E">
        <w:rPr>
          <w:lang w:val="ru-RU"/>
        </w:rPr>
        <w:t xml:space="preserve"> с использованием программы обработки </w:t>
      </w:r>
      <w:proofErr w:type="spellStart"/>
      <w:r w:rsidRPr="00A24F1E">
        <w:rPr>
          <w:lang w:val="ru-RU"/>
        </w:rPr>
        <w:t>ВРЭМ-изображений</w:t>
      </w:r>
      <w:proofErr w:type="spellEnd"/>
      <w:r w:rsidRPr="00A24F1E">
        <w:rPr>
          <w:lang w:val="ru-RU"/>
        </w:rPr>
        <w:t xml:space="preserve"> </w:t>
      </w:r>
      <w:r>
        <w:t>Image</w:t>
      </w:r>
      <w:r w:rsidRPr="00A24F1E">
        <w:rPr>
          <w:lang w:val="ru-RU"/>
        </w:rPr>
        <w:t xml:space="preserve"> </w:t>
      </w:r>
      <w:r>
        <w:t>J</w:t>
      </w:r>
      <w:r w:rsidRPr="00A24F1E">
        <w:rPr>
          <w:lang w:val="ru-RU"/>
        </w:rPr>
        <w:t xml:space="preserve"> [18]. Фурье-преобразования фрагмента </w:t>
      </w:r>
      <w:proofErr w:type="spellStart"/>
      <w:r w:rsidRPr="00A24F1E">
        <w:rPr>
          <w:lang w:val="ru-RU"/>
        </w:rPr>
        <w:t>ВРЭМ-изображения</w:t>
      </w:r>
      <w:proofErr w:type="spellEnd"/>
      <w:r w:rsidRPr="00A24F1E">
        <w:rPr>
          <w:lang w:val="ru-RU"/>
        </w:rPr>
        <w:t xml:space="preserve"> позволяют получить дифракционную картину с этого участка и тем самым оценить параметры структурного порядка. Так, выделенному участку </w:t>
      </w:r>
      <w:proofErr w:type="spellStart"/>
      <w:r w:rsidRPr="00A24F1E">
        <w:rPr>
          <w:lang w:val="ru-RU"/>
        </w:rPr>
        <w:t>ВРЭМ-изображения</w:t>
      </w:r>
      <w:proofErr w:type="spellEnd"/>
      <w:r w:rsidRPr="00A24F1E">
        <w:rPr>
          <w:lang w:val="ru-RU"/>
        </w:rPr>
        <w:t xml:space="preserve"> на рис. 2, </w:t>
      </w:r>
      <w:r>
        <w:t>d</w:t>
      </w:r>
      <w:r w:rsidRPr="00A24F1E">
        <w:rPr>
          <w:lang w:val="ru-RU"/>
        </w:rPr>
        <w:t xml:space="preserve"> соответствует </w:t>
      </w:r>
      <w:proofErr w:type="gramStart"/>
      <w:r w:rsidRPr="00A24F1E">
        <w:rPr>
          <w:lang w:val="ru-RU"/>
        </w:rPr>
        <w:t>приведенная</w:t>
      </w:r>
      <w:proofErr w:type="gramEnd"/>
      <w:r w:rsidRPr="00A24F1E">
        <w:rPr>
          <w:lang w:val="ru-RU"/>
        </w:rPr>
        <w:t xml:space="preserve"> там же </w:t>
      </w:r>
      <w:proofErr w:type="spellStart"/>
      <w:r w:rsidRPr="00A24F1E">
        <w:rPr>
          <w:lang w:val="ru-RU"/>
        </w:rPr>
        <w:t>фурье-дифрактограмма</w:t>
      </w:r>
      <w:proofErr w:type="spellEnd"/>
      <w:r w:rsidRPr="00A24F1E">
        <w:rPr>
          <w:lang w:val="ru-RU"/>
        </w:rPr>
        <w:t xml:space="preserve">, содержащая пятна, соответствующие межплоскостному расстоянию </w:t>
      </w:r>
      <w:proofErr w:type="spellStart"/>
      <w:r w:rsidRPr="00A24F1E">
        <w:rPr>
          <w:lang w:val="ru-RU"/>
        </w:rPr>
        <w:t>разупорядоченного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графитоподобного</w:t>
      </w:r>
      <w:proofErr w:type="spellEnd"/>
      <w:r w:rsidRPr="00A24F1E">
        <w:rPr>
          <w:lang w:val="ru-RU"/>
        </w:rPr>
        <w:t xml:space="preserve"> материала </w:t>
      </w:r>
      <w:r>
        <w:t>d</w:t>
      </w:r>
      <w:r w:rsidRPr="00A24F1E">
        <w:rPr>
          <w:lang w:val="ru-RU"/>
        </w:rPr>
        <w:t xml:space="preserve">002 = 0.34 </w:t>
      </w:r>
      <w:r>
        <w:t>nm</w:t>
      </w:r>
      <w:r w:rsidRPr="00A24F1E">
        <w:rPr>
          <w:lang w:val="ru-RU"/>
        </w:rPr>
        <w:t xml:space="preserve"> [9, </w:t>
      </w:r>
      <w:r>
        <w:t>c</w:t>
      </w:r>
      <w:r w:rsidRPr="00A24F1E">
        <w:rPr>
          <w:lang w:val="ru-RU"/>
        </w:rPr>
        <w:t xml:space="preserve">.77]». </w:t>
      </w:r>
      <w:proofErr w:type="spellStart"/>
      <w:r w:rsidRPr="00056485">
        <w:rPr>
          <w:b/>
          <w:lang w:val="ru-RU"/>
        </w:rPr>
        <w:t>Графен</w:t>
      </w:r>
      <w:proofErr w:type="spellEnd"/>
      <w:r w:rsidRPr="00056485">
        <w:rPr>
          <w:b/>
          <w:lang w:val="ru-RU"/>
        </w:rPr>
        <w:t xml:space="preserve"> </w:t>
      </w:r>
      <w:r w:rsidRPr="00A24F1E">
        <w:rPr>
          <w:lang w:val="ru-RU"/>
        </w:rPr>
        <w:t>сохраняет термическую стабильность в широком диапазоне температур, что расширяет возможности его эксплуатации. Материал демонстрирует устойчивость до 400-600°</w:t>
      </w:r>
      <w:r>
        <w:t>C</w:t>
      </w:r>
      <w:r w:rsidRPr="00A24F1E">
        <w:rPr>
          <w:lang w:val="ru-RU"/>
        </w:rPr>
        <w:t xml:space="preserve"> в инертных средах без заметной деградации структуры. Эта характеристика особенно важна для применений в высокотемпературных устройствах и энергетических системах. Даже при повышенных нагрузках отсутствуют фазовые переходы, ухудшающие теплопроводящие свойства. Производные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, такие как 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восстановленный 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, обладают несколько сниженной термической стабильностью из-за наличия функциональных групп. Однако их устойчивость остается значительно выше по сравнению с традиционными полимерными материалами. Оптимизация степени восстановления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позволяет достичь баланса между термической стабильностью и другими функциональными характеристиками. Это делает данные материалы перспективными для создания композитов, работающих в экстремальных условиях.</w:t>
      </w:r>
    </w:p>
    <w:p w:rsidR="007E083C" w:rsidRPr="00A24F1E" w:rsidRDefault="006A3178">
      <w:pPr>
        <w:pStyle w:val="1"/>
        <w:rPr>
          <w:lang w:val="ru-RU"/>
        </w:rPr>
      </w:pPr>
      <w:bookmarkStart w:id="10" w:name="_Toc220082782"/>
      <w:r w:rsidRPr="00A24F1E">
        <w:rPr>
          <w:lang w:val="ru-RU"/>
        </w:rPr>
        <w:lastRenderedPageBreak/>
        <w:t>ГЛАВА 3 МЕТОДЫ СИНТЕЗА И МОДИФИКАЦИИ</w:t>
      </w:r>
      <w:bookmarkEnd w:id="10"/>
    </w:p>
    <w:p w:rsidR="007E083C" w:rsidRPr="00A24F1E" w:rsidRDefault="006A3178">
      <w:pPr>
        <w:pStyle w:val="2"/>
        <w:rPr>
          <w:lang w:val="ru-RU"/>
        </w:rPr>
      </w:pPr>
      <w:bookmarkStart w:id="11" w:name="_Toc220082783"/>
      <w:r w:rsidRPr="00A24F1E">
        <w:rPr>
          <w:lang w:val="ru-RU"/>
        </w:rPr>
        <w:t xml:space="preserve">3.1. Методы получения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>: от механического расслоения до химического осаждения</w:t>
      </w:r>
      <w:bookmarkEnd w:id="11"/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Первым практическим методом </w:t>
      </w:r>
      <w:r w:rsidRPr="00056485">
        <w:rPr>
          <w:b/>
          <w:lang w:val="ru-RU"/>
        </w:rPr>
        <w:t xml:space="preserve">получения </w:t>
      </w:r>
      <w:proofErr w:type="spellStart"/>
      <w:r w:rsidRPr="00056485">
        <w:rPr>
          <w:b/>
          <w:lang w:val="ru-RU"/>
        </w:rPr>
        <w:t>графена</w:t>
      </w:r>
      <w:proofErr w:type="spellEnd"/>
      <w:r w:rsidRPr="00A24F1E">
        <w:rPr>
          <w:lang w:val="ru-RU"/>
        </w:rPr>
        <w:t xml:space="preserve"> стало механическое расслоение графита с использованием </w:t>
      </w:r>
      <w:proofErr w:type="spellStart"/>
      <w:r w:rsidRPr="00A24F1E">
        <w:rPr>
          <w:lang w:val="ru-RU"/>
        </w:rPr>
        <w:t>адгезионной</w:t>
      </w:r>
      <w:proofErr w:type="spellEnd"/>
      <w:r w:rsidRPr="00A24F1E">
        <w:rPr>
          <w:lang w:val="ru-RU"/>
        </w:rPr>
        <w:t xml:space="preserve"> ленты. Этот подход, продемонстрированный в 2004 году, позволил выделить одноатомные слои углерода за счёт преодоления слабых ван-дер-ваальсовых связей между плоскостями кристалла. Техника микромеханического расслоения обеспечивала высокое структурное совершенство получаемых образцов, что способствовало изучению фундаментальных свойств материала. Однако ручной характер процесса ограничивал выход продукта и </w:t>
      </w:r>
      <w:proofErr w:type="spellStart"/>
      <w:r w:rsidRPr="00A24F1E">
        <w:rPr>
          <w:lang w:val="ru-RU"/>
        </w:rPr>
        <w:t>воспроизводимость</w:t>
      </w:r>
      <w:proofErr w:type="spellEnd"/>
      <w:r w:rsidRPr="00A24F1E">
        <w:rPr>
          <w:lang w:val="ru-RU"/>
        </w:rPr>
        <w:t xml:space="preserve"> результатов. Промышленное применение механического расслоения столкнулось с принципиальными ограничениями из-за низкой производительности и невозможности масштабирования. Трудоёмкость разделения слоёв и последующего переноса на подложки делала метод экономически нецелесообразным для массового производства. Несмотря на это, механическое расслоение сохранило значение для лабораторных исследований, где критически важным параметром является чистота и кристаллическое совершенство образцов.</w:t>
      </w:r>
    </w:p>
    <w:p w:rsidR="007E083C" w:rsidRPr="00A24F1E" w:rsidRDefault="006A3178">
      <w:pPr>
        <w:rPr>
          <w:lang w:val="ru-RU"/>
        </w:rPr>
      </w:pPr>
      <w:r w:rsidRPr="00056485">
        <w:rPr>
          <w:b/>
          <w:lang w:val="ru-RU"/>
        </w:rPr>
        <w:t>Химические методы</w:t>
      </w:r>
      <w:r w:rsidRPr="00A24F1E">
        <w:rPr>
          <w:lang w:val="ru-RU"/>
        </w:rPr>
        <w:t xml:space="preserve"> синтеза через 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основаны на окислении графита с последующим расслоением в жидкой фазе. Процесс по </w:t>
      </w:r>
      <w:r w:rsidRPr="00056485">
        <w:rPr>
          <w:b/>
          <w:lang w:val="ru-RU"/>
        </w:rPr>
        <w:t xml:space="preserve">методу </w:t>
      </w:r>
      <w:proofErr w:type="spellStart"/>
      <w:r w:rsidRPr="00056485">
        <w:rPr>
          <w:b/>
          <w:lang w:val="ru-RU"/>
        </w:rPr>
        <w:t>Хаммерса</w:t>
      </w:r>
      <w:proofErr w:type="spellEnd"/>
      <w:r w:rsidRPr="00A24F1E">
        <w:rPr>
          <w:lang w:val="ru-RU"/>
        </w:rPr>
        <w:t xml:space="preserve"> включает обработку графита сильными окислителями, что приводит к внедрению кислородсодержащих функциональных групп между слоями. Образование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сопровождается увеличением межплоскостного расстояния, что облегчает ультразвуковое или термическое расслоение в водных растворах. Полученные суспензии позволяют создавать плёнки и покрытия методом центрифугирования. Восстановление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химическими или термическими методами приводит к частичному </w:t>
      </w:r>
      <w:r w:rsidRPr="00A24F1E">
        <w:rPr>
          <w:lang w:val="ru-RU"/>
        </w:rPr>
        <w:lastRenderedPageBreak/>
        <w:t xml:space="preserve">восстановлению электронной проводимости материала. Однако процессы </w:t>
      </w:r>
      <w:proofErr w:type="spellStart"/>
      <w:r w:rsidRPr="00A24F1E">
        <w:rPr>
          <w:lang w:val="ru-RU"/>
        </w:rPr>
        <w:t>деоксигенации</w:t>
      </w:r>
      <w:proofErr w:type="spellEnd"/>
      <w:r w:rsidRPr="00A24F1E">
        <w:rPr>
          <w:lang w:val="ru-RU"/>
        </w:rPr>
        <w:t xml:space="preserve"> неизбежно вносят структурные дефекты и остаточные функциональные группы, что ухудшает электрофизические характеристики по сравнению </w:t>
      </w:r>
      <w:proofErr w:type="gramStart"/>
      <w:r w:rsidRPr="00A24F1E">
        <w:rPr>
          <w:lang w:val="ru-RU"/>
        </w:rPr>
        <w:t>с</w:t>
      </w:r>
      <w:proofErr w:type="gramEnd"/>
      <w:r w:rsidRPr="00A24F1E">
        <w:rPr>
          <w:lang w:val="ru-RU"/>
        </w:rPr>
        <w:t xml:space="preserve"> механически </w:t>
      </w:r>
      <w:proofErr w:type="spellStart"/>
      <w:r w:rsidRPr="00A24F1E">
        <w:rPr>
          <w:lang w:val="ru-RU"/>
        </w:rPr>
        <w:t>эксфолиированным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графеном</w:t>
      </w:r>
      <w:proofErr w:type="spellEnd"/>
      <w:r w:rsidRPr="00A24F1E">
        <w:rPr>
          <w:lang w:val="ru-RU"/>
        </w:rPr>
        <w:t>. Качество восстановленного материала существенно зависит от условий процесса: температуры, типа восстановителя и продолжительности обработки.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>Химическое осаждение из газовой фазы (</w:t>
      </w:r>
      <w:r>
        <w:t>CVD</w:t>
      </w:r>
      <w:r w:rsidRPr="00A24F1E">
        <w:rPr>
          <w:lang w:val="ru-RU"/>
        </w:rPr>
        <w:t xml:space="preserve">) стало основным промышленным методом получения высококачественного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на металлических подложках. Технология основана на каталитическом разложении углеводородов при высоких температурах с последующей кристаллизацией углерода на поверхности катализатора. «Современные технологии получения высококачественного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, такие как химическое </w:t>
      </w:r>
      <w:proofErr w:type="gramStart"/>
      <w:r w:rsidRPr="00A24F1E">
        <w:rPr>
          <w:lang w:val="ru-RU"/>
        </w:rPr>
        <w:t>осаждение</w:t>
      </w:r>
      <w:proofErr w:type="gramEnd"/>
      <w:r w:rsidRPr="00A24F1E">
        <w:rPr>
          <w:lang w:val="ru-RU"/>
        </w:rPr>
        <w:t xml:space="preserve"> из паровой фазы (</w:t>
      </w:r>
      <w:r>
        <w:t>CVD</w:t>
      </w:r>
      <w:r w:rsidRPr="00A24F1E">
        <w:rPr>
          <w:lang w:val="ru-RU"/>
        </w:rPr>
        <w:t xml:space="preserve">), являются дорогостоящими и сложными, что ограничивает экономическую целесообразность создания композитов на основе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для широкого применения. В настоящее время ведутся исследования по созданию </w:t>
      </w:r>
      <w:proofErr w:type="gramStart"/>
      <w:r w:rsidRPr="00A24F1E">
        <w:rPr>
          <w:lang w:val="ru-RU"/>
        </w:rPr>
        <w:t>более экономически</w:t>
      </w:r>
      <w:proofErr w:type="gramEnd"/>
      <w:r w:rsidRPr="00A24F1E">
        <w:rPr>
          <w:lang w:val="ru-RU"/>
        </w:rPr>
        <w:t xml:space="preserve"> эффективных производственных процессов, которые можно будет масштабировать, не жертвуя выдающимися свойствами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[1, </w:t>
      </w:r>
      <w:r>
        <w:t>c</w:t>
      </w:r>
      <w:r w:rsidRPr="00A24F1E">
        <w:rPr>
          <w:lang w:val="ru-RU"/>
        </w:rPr>
        <w:t xml:space="preserve">.607]». </w:t>
      </w:r>
      <w:r w:rsidRPr="00056485">
        <w:rPr>
          <w:b/>
          <w:lang w:val="ru-RU"/>
        </w:rPr>
        <w:t xml:space="preserve">Метод </w:t>
      </w:r>
      <w:r w:rsidRPr="00056485">
        <w:rPr>
          <w:b/>
        </w:rPr>
        <w:t>CVD</w:t>
      </w:r>
      <w:r w:rsidRPr="00A24F1E">
        <w:rPr>
          <w:lang w:val="ru-RU"/>
        </w:rPr>
        <w:t xml:space="preserve"> обеспечивает контролируемый рост крупногабаритных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плёнок с минимальным количеством дефектов, пригодных для электронных применений. «Позднее специалистами </w:t>
      </w:r>
      <w:proofErr w:type="spellStart"/>
      <w:r w:rsidRPr="00A24F1E">
        <w:rPr>
          <w:lang w:val="ru-RU"/>
        </w:rPr>
        <w:t>Райсовского</w:t>
      </w:r>
      <w:proofErr w:type="spellEnd"/>
      <w:r w:rsidRPr="00A24F1E">
        <w:rPr>
          <w:lang w:val="ru-RU"/>
        </w:rPr>
        <w:t xml:space="preserve"> университета и Калифорнийского университета в </w:t>
      </w:r>
      <w:proofErr w:type="spellStart"/>
      <w:r w:rsidRPr="00A24F1E">
        <w:rPr>
          <w:lang w:val="ru-RU"/>
        </w:rPr>
        <w:t>Риверсайде</w:t>
      </w:r>
      <w:proofErr w:type="spellEnd"/>
      <w:r w:rsidRPr="00A24F1E">
        <w:rPr>
          <w:lang w:val="ru-RU"/>
        </w:rPr>
        <w:t xml:space="preserve"> был предложен усилитель, способный работать в трех режимах в зависимости от смещения канала: в режиме умножения, а также в режимах с общим истоком и общим стоком. Усилитель выполнен на основе </w:t>
      </w:r>
      <w:proofErr w:type="gramStart"/>
      <w:r w:rsidRPr="00A24F1E">
        <w:rPr>
          <w:lang w:val="ru-RU"/>
        </w:rPr>
        <w:t>трехвыводного</w:t>
      </w:r>
      <w:proofErr w:type="gramEnd"/>
      <w:r w:rsidRPr="00A24F1E">
        <w:rPr>
          <w:lang w:val="ru-RU"/>
        </w:rPr>
        <w:t xml:space="preserve"> АГПТ с тыльным затвором. Возможность управления работой транзистора с помощью напряжения затвора была использована для реализации фазовой и частотной модуляции [10, </w:t>
      </w:r>
      <w:r>
        <w:t>c</w:t>
      </w:r>
      <w:r w:rsidRPr="00A24F1E">
        <w:rPr>
          <w:lang w:val="ru-RU"/>
        </w:rPr>
        <w:t xml:space="preserve">.152]». Перенос выращенного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на диэлектрические подложки остаётся технологической проблемой, требующей оптимизации процессов травления и </w:t>
      </w:r>
      <w:proofErr w:type="spellStart"/>
      <w:r w:rsidRPr="00A24F1E">
        <w:rPr>
          <w:lang w:val="ru-RU"/>
        </w:rPr>
        <w:t>ламинирования</w:t>
      </w:r>
      <w:proofErr w:type="spellEnd"/>
      <w:r w:rsidRPr="00A24F1E">
        <w:rPr>
          <w:lang w:val="ru-RU"/>
        </w:rPr>
        <w:t>.</w:t>
      </w:r>
    </w:p>
    <w:p w:rsidR="007E083C" w:rsidRPr="00A24F1E" w:rsidRDefault="006A3178">
      <w:pPr>
        <w:pStyle w:val="2"/>
        <w:rPr>
          <w:lang w:val="ru-RU"/>
        </w:rPr>
      </w:pPr>
      <w:bookmarkStart w:id="12" w:name="_Toc220082784"/>
      <w:r w:rsidRPr="00A24F1E">
        <w:rPr>
          <w:lang w:val="ru-RU"/>
        </w:rPr>
        <w:lastRenderedPageBreak/>
        <w:t xml:space="preserve">3.2. Синтез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его восстановление</w:t>
      </w:r>
      <w:bookmarkEnd w:id="12"/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Основным </w:t>
      </w:r>
      <w:r w:rsidRPr="00056485">
        <w:rPr>
          <w:b/>
          <w:lang w:val="ru-RU"/>
        </w:rPr>
        <w:t xml:space="preserve">методом синтеза оксида </w:t>
      </w:r>
      <w:proofErr w:type="spellStart"/>
      <w:r w:rsidRPr="00056485">
        <w:rPr>
          <w:b/>
          <w:lang w:val="ru-RU"/>
        </w:rPr>
        <w:t>графена</w:t>
      </w:r>
      <w:proofErr w:type="spellEnd"/>
      <w:r w:rsidRPr="00A24F1E">
        <w:rPr>
          <w:lang w:val="ru-RU"/>
        </w:rPr>
        <w:t xml:space="preserve"> (ОГ) остается окисление графита по </w:t>
      </w:r>
      <w:proofErr w:type="spellStart"/>
      <w:r w:rsidRPr="00A24F1E">
        <w:rPr>
          <w:lang w:val="ru-RU"/>
        </w:rPr>
        <w:t>Хаммерсу</w:t>
      </w:r>
      <w:proofErr w:type="spellEnd"/>
      <w:r w:rsidRPr="00A24F1E">
        <w:rPr>
          <w:lang w:val="ru-RU"/>
        </w:rPr>
        <w:t xml:space="preserve">, который включает обработку графита смесью серной кислоты, нитрата натрия и перманганата калия. Этот процесс приводит к </w:t>
      </w:r>
      <w:proofErr w:type="spellStart"/>
      <w:r w:rsidRPr="00A24F1E">
        <w:rPr>
          <w:lang w:val="ru-RU"/>
        </w:rPr>
        <w:t>интеркаляции</w:t>
      </w:r>
      <w:proofErr w:type="spellEnd"/>
      <w:r w:rsidRPr="00A24F1E">
        <w:rPr>
          <w:lang w:val="ru-RU"/>
        </w:rPr>
        <w:t xml:space="preserve"> и окислению графитовых слоев с образованием гидрофильного материала. Полученный 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характеризуется наличием кислородсодержащих функциональных групп, таких как </w:t>
      </w:r>
      <w:proofErr w:type="gramStart"/>
      <w:r w:rsidRPr="00A24F1E">
        <w:rPr>
          <w:lang w:val="ru-RU"/>
        </w:rPr>
        <w:t>эпоксидные</w:t>
      </w:r>
      <w:proofErr w:type="gramEnd"/>
      <w:r w:rsidRPr="00A24F1E">
        <w:rPr>
          <w:lang w:val="ru-RU"/>
        </w:rPr>
        <w:t xml:space="preserve">, гидроксильные и карбоксильные. Данный метод обеспечивает высокую степень окисления, но требует строгого контроля температурного режима. Модифицированные протоколы синтеза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направлены на повышение безопасности и эффективности процесса. Использование предварительного окисления графита персульфатом аммония в фосфорной кислоте позволяет снизить образование токсичных газов. Уменьшение количества нитрата натрия в реакционной смеси способствует повышению стабильности процесса. Эти модификации сохраняют ключевые структурные характеристики ОГ при снижении экологических рисков.</w:t>
      </w:r>
    </w:p>
    <w:p w:rsidR="007E083C" w:rsidRPr="00A24F1E" w:rsidRDefault="006A3178">
      <w:pPr>
        <w:rPr>
          <w:lang w:val="ru-RU"/>
        </w:rPr>
      </w:pPr>
      <w:r w:rsidRPr="00056485">
        <w:rPr>
          <w:b/>
          <w:lang w:val="ru-RU"/>
        </w:rPr>
        <w:t xml:space="preserve">Химическое восстановление оксида </w:t>
      </w:r>
      <w:proofErr w:type="spellStart"/>
      <w:r w:rsidRPr="00056485">
        <w:rPr>
          <w:b/>
          <w:lang w:val="ru-RU"/>
        </w:rPr>
        <w:t>графена</w:t>
      </w:r>
      <w:proofErr w:type="spellEnd"/>
      <w:r w:rsidRPr="00A24F1E">
        <w:rPr>
          <w:lang w:val="ru-RU"/>
        </w:rPr>
        <w:t xml:space="preserve"> чаще всего осуществляется с использованием гидразина, который эффективно удаляет кислородсодержащие группы. Однако высокая токсичность гидразина стимулировала поиск альтернативных восстановителей, таких как аскорбиновая кислота, гидрохинон и </w:t>
      </w:r>
      <w:proofErr w:type="spellStart"/>
      <w:r w:rsidRPr="00A24F1E">
        <w:rPr>
          <w:lang w:val="ru-RU"/>
        </w:rPr>
        <w:t>борогидрид</w:t>
      </w:r>
      <w:proofErr w:type="spellEnd"/>
      <w:r w:rsidRPr="00A24F1E">
        <w:rPr>
          <w:lang w:val="ru-RU"/>
        </w:rPr>
        <w:t xml:space="preserve"> натрия. Эти восстановители обеспечивают частичное восстановление электронной проводимости материала. Степень восстановления зависит от типа восстановителя, его концентрации и продолжительности обработки.</w:t>
      </w:r>
    </w:p>
    <w:p w:rsidR="007E083C" w:rsidRPr="00A24F1E" w:rsidRDefault="006A3178">
      <w:pPr>
        <w:rPr>
          <w:lang w:val="ru-RU"/>
        </w:rPr>
      </w:pPr>
      <w:r w:rsidRPr="00056485">
        <w:rPr>
          <w:b/>
          <w:lang w:val="ru-RU"/>
        </w:rPr>
        <w:t xml:space="preserve">Термическое восстановление оксида </w:t>
      </w:r>
      <w:proofErr w:type="spellStart"/>
      <w:r w:rsidRPr="00056485">
        <w:rPr>
          <w:b/>
          <w:lang w:val="ru-RU"/>
        </w:rPr>
        <w:t>графена</w:t>
      </w:r>
      <w:proofErr w:type="spellEnd"/>
      <w:r w:rsidRPr="00A24F1E">
        <w:rPr>
          <w:lang w:val="ru-RU"/>
        </w:rPr>
        <w:t xml:space="preserve"> осуществляется при нагревании до 1000-1100°</w:t>
      </w:r>
      <w:r>
        <w:t>C</w:t>
      </w:r>
      <w:r w:rsidRPr="00A24F1E">
        <w:rPr>
          <w:lang w:val="ru-RU"/>
        </w:rPr>
        <w:t xml:space="preserve"> в инертной атмосфере, что приводит к удалению кислородных групп и частичному восстановлению </w:t>
      </w:r>
      <w:proofErr w:type="spellStart"/>
      <w:r w:rsidRPr="00A24F1E">
        <w:rPr>
          <w:lang w:val="ru-RU"/>
        </w:rPr>
        <w:t>графитоподобной</w:t>
      </w:r>
      <w:proofErr w:type="spellEnd"/>
      <w:r w:rsidRPr="00A24F1E">
        <w:rPr>
          <w:lang w:val="ru-RU"/>
        </w:rPr>
        <w:t xml:space="preserve"> структуры. Этот метод позволяет получать материалы с повышенной </w:t>
      </w:r>
      <w:r w:rsidRPr="00A24F1E">
        <w:rPr>
          <w:lang w:val="ru-RU"/>
        </w:rPr>
        <w:lastRenderedPageBreak/>
        <w:t xml:space="preserve">электропроводностью, но сопровождается образованием структурных дефектов. Контроль скорости нагрева и конечной температуры позволяет регулировать свойства конечного продукта. Электрохимические методы восстановления обеспечивают селективное удаление функциональных групп при приложении электрического потенциала. </w:t>
      </w:r>
      <w:proofErr w:type="gramStart"/>
      <w:r w:rsidRPr="00A24F1E">
        <w:rPr>
          <w:lang w:val="ru-RU"/>
        </w:rPr>
        <w:t xml:space="preserve">«Лазерное восстановление имеет ряд интересных преимуществ по сравнению с химическими и термическими методами: возможность вариации длинами волн лазера и мощностями, которые позволяют управлять степенью восстановления пленок ОГ, способность лазерного луча восстанавливать локальные области в пленках, тем самым создавая требуемый рисунок дизайна электронных приборных структур, пригодность для восстановления пленок ОГ, лежащих на гибких подложках [8, </w:t>
      </w:r>
      <w:r>
        <w:t>c</w:t>
      </w:r>
      <w:r w:rsidRPr="00A24F1E">
        <w:rPr>
          <w:lang w:val="ru-RU"/>
        </w:rPr>
        <w:t>.1579]».</w:t>
      </w:r>
      <w:proofErr w:type="gramEnd"/>
      <w:r w:rsidRPr="00A24F1E">
        <w:rPr>
          <w:lang w:val="ru-RU"/>
        </w:rPr>
        <w:t xml:space="preserve"> Эти методы открывают перспективы для создания гибкой электроники.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Восстановленный оксид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демонстрирует более низкую электрическую проводимость по сравнению с </w:t>
      </w:r>
      <w:r>
        <w:t>CVD</w:t>
      </w:r>
      <w:r w:rsidRPr="00A24F1E">
        <w:rPr>
          <w:lang w:val="ru-RU"/>
        </w:rPr>
        <w:t>-</w:t>
      </w:r>
      <w:proofErr w:type="spellStart"/>
      <w:r w:rsidRPr="00A24F1E">
        <w:rPr>
          <w:lang w:val="ru-RU"/>
        </w:rPr>
        <w:t>графеном</w:t>
      </w:r>
      <w:proofErr w:type="spellEnd"/>
      <w:r w:rsidRPr="00A24F1E">
        <w:rPr>
          <w:lang w:val="ru-RU"/>
        </w:rPr>
        <w:t xml:space="preserve"> из-за сохраняющихся структурных дефектов и остаточных кислородных групп. Однако он превосходит </w:t>
      </w:r>
      <w:r>
        <w:t>CVD</w:t>
      </w:r>
      <w:r w:rsidRPr="00A24F1E">
        <w:rPr>
          <w:lang w:val="ru-RU"/>
        </w:rPr>
        <w:t>-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по плотности функциональных групп, что расширяет возможности химической модификации. Различия в морфологии и электронных свойствах определяют выбор материала для конкретных приложений: </w:t>
      </w:r>
      <w:proofErr w:type="gramStart"/>
      <w:r>
        <w:t>CVD</w:t>
      </w:r>
      <w:r w:rsidRPr="00A24F1E">
        <w:rPr>
          <w:lang w:val="ru-RU"/>
        </w:rPr>
        <w:t>-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предпочтителен для электроники, тогда как восстановленный ОГ находит применение в композитах и сенсорах.</w:t>
      </w:r>
      <w:proofErr w:type="gramEnd"/>
    </w:p>
    <w:p w:rsidR="007E083C" w:rsidRPr="00A24F1E" w:rsidRDefault="006A3178">
      <w:pPr>
        <w:pStyle w:val="2"/>
        <w:rPr>
          <w:lang w:val="ru-RU"/>
        </w:rPr>
      </w:pPr>
      <w:bookmarkStart w:id="13" w:name="_Toc220082785"/>
      <w:r w:rsidRPr="00A24F1E">
        <w:rPr>
          <w:lang w:val="ru-RU"/>
        </w:rPr>
        <w:t xml:space="preserve">3.3. </w:t>
      </w:r>
      <w:proofErr w:type="spellStart"/>
      <w:r w:rsidRPr="00A24F1E">
        <w:rPr>
          <w:lang w:val="ru-RU"/>
        </w:rPr>
        <w:t>Функционализация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для улучшения технологической применимости</w:t>
      </w:r>
      <w:bookmarkEnd w:id="13"/>
    </w:p>
    <w:p w:rsidR="007E083C" w:rsidRPr="00A24F1E" w:rsidRDefault="006A3178">
      <w:pPr>
        <w:rPr>
          <w:lang w:val="ru-RU"/>
        </w:rPr>
      </w:pPr>
      <w:proofErr w:type="gramStart"/>
      <w:r w:rsidRPr="00A24F1E">
        <w:rPr>
          <w:lang w:val="ru-RU"/>
        </w:rPr>
        <w:t>Ковалентная</w:t>
      </w:r>
      <w:proofErr w:type="gram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функционализация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осуществляется путём прямого химического взаимодействия с </w:t>
      </w:r>
      <w:r>
        <w:t>sp</w:t>
      </w:r>
      <w:r w:rsidRPr="00A24F1E">
        <w:rPr>
          <w:lang w:val="ru-RU"/>
        </w:rPr>
        <w:t>²-</w:t>
      </w:r>
      <w:proofErr w:type="spellStart"/>
      <w:r w:rsidRPr="00A24F1E">
        <w:rPr>
          <w:lang w:val="ru-RU"/>
        </w:rPr>
        <w:t>гибридизированными</w:t>
      </w:r>
      <w:proofErr w:type="spellEnd"/>
      <w:r w:rsidRPr="00A24F1E">
        <w:rPr>
          <w:lang w:val="ru-RU"/>
        </w:rPr>
        <w:t xml:space="preserve"> атомами углерода. Наиболее распространёнными подходами являются </w:t>
      </w:r>
      <w:r w:rsidRPr="00056485">
        <w:rPr>
          <w:b/>
          <w:lang w:val="ru-RU"/>
        </w:rPr>
        <w:t xml:space="preserve">реакции </w:t>
      </w:r>
      <w:proofErr w:type="spellStart"/>
      <w:r w:rsidRPr="00056485">
        <w:rPr>
          <w:b/>
          <w:lang w:val="ru-RU"/>
        </w:rPr>
        <w:t>циклоприсоединения</w:t>
      </w:r>
      <w:proofErr w:type="spellEnd"/>
      <w:r w:rsidRPr="00056485">
        <w:rPr>
          <w:b/>
          <w:lang w:val="ru-RU"/>
        </w:rPr>
        <w:t xml:space="preserve">, радикального присоединения или взаимодействие с </w:t>
      </w:r>
      <w:proofErr w:type="spellStart"/>
      <w:r w:rsidRPr="00056485">
        <w:rPr>
          <w:b/>
          <w:lang w:val="ru-RU"/>
        </w:rPr>
        <w:t>диазиниевыми</w:t>
      </w:r>
      <w:proofErr w:type="spellEnd"/>
      <w:r w:rsidRPr="00056485">
        <w:rPr>
          <w:b/>
          <w:lang w:val="ru-RU"/>
        </w:rPr>
        <w:t xml:space="preserve"> солями.</w:t>
      </w:r>
      <w:r w:rsidRPr="00A24F1E">
        <w:rPr>
          <w:lang w:val="ru-RU"/>
        </w:rPr>
        <w:t xml:space="preserve"> Эти методы позволяют создавать ковалентные связи </w:t>
      </w:r>
      <w:r w:rsidRPr="00A24F1E">
        <w:rPr>
          <w:lang w:val="ru-RU"/>
        </w:rPr>
        <w:lastRenderedPageBreak/>
        <w:t xml:space="preserve">между </w:t>
      </w:r>
      <w:proofErr w:type="spellStart"/>
      <w:r w:rsidRPr="00A24F1E">
        <w:rPr>
          <w:lang w:val="ru-RU"/>
        </w:rPr>
        <w:t>функционализирующими</w:t>
      </w:r>
      <w:proofErr w:type="spellEnd"/>
      <w:r w:rsidRPr="00A24F1E">
        <w:rPr>
          <w:lang w:val="ru-RU"/>
        </w:rPr>
        <w:t xml:space="preserve"> агентами и углеродной решёткой. В результате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приобретает новые химические свойства без разрушения базовой структуры. Модификация поверхности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ковалентными группами значительно изменяет его электронные характеристики. Введение функциональных групп (гидроксильных, карбоксильных, </w:t>
      </w:r>
      <w:proofErr w:type="spellStart"/>
      <w:r w:rsidRPr="00A24F1E">
        <w:rPr>
          <w:lang w:val="ru-RU"/>
        </w:rPr>
        <w:t>аминных</w:t>
      </w:r>
      <w:proofErr w:type="spellEnd"/>
      <w:r w:rsidRPr="00A24F1E">
        <w:rPr>
          <w:lang w:val="ru-RU"/>
        </w:rPr>
        <w:t xml:space="preserve">) повышает растворимость материала в полярных растворителях. Это облегчает его обработку и интеграцию в композитные системы. </w:t>
      </w:r>
      <w:proofErr w:type="gramStart"/>
      <w:r w:rsidRPr="00A24F1E">
        <w:rPr>
          <w:lang w:val="ru-RU"/>
        </w:rPr>
        <w:t>Такая</w:t>
      </w:r>
      <w:proofErr w:type="gram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функционализация</w:t>
      </w:r>
      <w:proofErr w:type="spellEnd"/>
      <w:r w:rsidRPr="00A24F1E">
        <w:rPr>
          <w:lang w:val="ru-RU"/>
        </w:rPr>
        <w:t xml:space="preserve"> расширяет возможности применения материала в электронных устройствах и сенсорных технологиях.</w:t>
      </w:r>
    </w:p>
    <w:p w:rsidR="007E083C" w:rsidRPr="00A24F1E" w:rsidRDefault="006A3178">
      <w:pPr>
        <w:rPr>
          <w:lang w:val="ru-RU"/>
        </w:rPr>
      </w:pPr>
      <w:proofErr w:type="spellStart"/>
      <w:r w:rsidRPr="00A24F1E">
        <w:rPr>
          <w:lang w:val="ru-RU"/>
        </w:rPr>
        <w:t>Нековалентная</w:t>
      </w:r>
      <w:proofErr w:type="spellEnd"/>
      <w:r w:rsidRPr="00A24F1E">
        <w:rPr>
          <w:lang w:val="ru-RU"/>
        </w:rPr>
        <w:t xml:space="preserve"> модификация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достигается за счёт</w:t>
      </w:r>
      <w:r w:rsidRPr="00056485">
        <w:rPr>
          <w:b/>
          <w:lang w:val="ru-RU"/>
        </w:rPr>
        <w:t xml:space="preserve"> физической адсорбции полимеров или поверхностно-активных веществ (ПАВ)</w:t>
      </w:r>
      <w:r w:rsidRPr="00A24F1E">
        <w:rPr>
          <w:lang w:val="ru-RU"/>
        </w:rPr>
        <w:t xml:space="preserve">. Данный подход сохраняет электронную структуру материала, поскольку не нарушает </w:t>
      </w:r>
      <w:r>
        <w:t>sp</w:t>
      </w:r>
      <w:r w:rsidRPr="00A24F1E">
        <w:rPr>
          <w:lang w:val="ru-RU"/>
        </w:rPr>
        <w:t xml:space="preserve">²-гибридизацию углеродных атомов. Полимерные оболочки улучшают </w:t>
      </w:r>
      <w:proofErr w:type="spellStart"/>
      <w:r w:rsidRPr="00A24F1E">
        <w:rPr>
          <w:lang w:val="ru-RU"/>
        </w:rPr>
        <w:t>диспергируемость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в различных средах, предотвращая агрегацию слоёв. Особую эффективность демонстрируют ароматические соединения, формирующие </w:t>
      </w:r>
      <w:r>
        <w:t>π</w:t>
      </w:r>
      <w:r w:rsidRPr="00A24F1E">
        <w:rPr>
          <w:lang w:val="ru-RU"/>
        </w:rPr>
        <w:t>-</w:t>
      </w:r>
      <w:r>
        <w:t>π</w:t>
      </w:r>
      <w:r w:rsidRPr="00A24F1E">
        <w:rPr>
          <w:lang w:val="ru-RU"/>
        </w:rPr>
        <w:t xml:space="preserve"> взаимодействия с поверхностью. Использование </w:t>
      </w:r>
      <w:proofErr w:type="spellStart"/>
      <w:r w:rsidRPr="00A24F1E">
        <w:rPr>
          <w:lang w:val="ru-RU"/>
        </w:rPr>
        <w:t>нековалентных</w:t>
      </w:r>
      <w:proofErr w:type="spellEnd"/>
      <w:r w:rsidRPr="00A24F1E">
        <w:rPr>
          <w:lang w:val="ru-RU"/>
        </w:rPr>
        <w:t xml:space="preserve"> методов </w:t>
      </w:r>
      <w:proofErr w:type="spellStart"/>
      <w:r w:rsidRPr="00A24F1E">
        <w:rPr>
          <w:lang w:val="ru-RU"/>
        </w:rPr>
        <w:t>функционализации</w:t>
      </w:r>
      <w:proofErr w:type="spellEnd"/>
      <w:r w:rsidRPr="00A24F1E">
        <w:rPr>
          <w:lang w:val="ru-RU"/>
        </w:rPr>
        <w:t xml:space="preserve"> позволяет регулировать электронные свойства материала. «</w:t>
      </w:r>
      <w:proofErr w:type="spellStart"/>
      <w:r w:rsidRPr="00A24F1E">
        <w:rPr>
          <w:lang w:val="ru-RU"/>
        </w:rPr>
        <w:t>Функционализирующая</w:t>
      </w:r>
      <w:proofErr w:type="spellEnd"/>
      <w:r w:rsidRPr="00A24F1E">
        <w:rPr>
          <w:lang w:val="ru-RU"/>
        </w:rPr>
        <w:t xml:space="preserve"> молекула может также создавать энергетические уровни в зонной структуре </w:t>
      </w:r>
      <w:proofErr w:type="spellStart"/>
      <w:r w:rsidRPr="00A24F1E">
        <w:rPr>
          <w:lang w:val="ru-RU"/>
        </w:rPr>
        <w:t>ковалентно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функционализированного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, делая его полупроводником </w:t>
      </w:r>
      <w:r>
        <w:t>n</w:t>
      </w:r>
      <w:r w:rsidRPr="00A24F1E">
        <w:rPr>
          <w:lang w:val="ru-RU"/>
        </w:rPr>
        <w:t xml:space="preserve">- или </w:t>
      </w:r>
      <w:r>
        <w:t>p</w:t>
      </w:r>
      <w:r w:rsidRPr="00A24F1E">
        <w:rPr>
          <w:lang w:val="ru-RU"/>
        </w:rPr>
        <w:t xml:space="preserve">-типа [3, </w:t>
      </w:r>
      <w:r>
        <w:t>c</w:t>
      </w:r>
      <w:r w:rsidRPr="00A24F1E">
        <w:rPr>
          <w:lang w:val="ru-RU"/>
        </w:rPr>
        <w:t xml:space="preserve">.1976].» Это открывает возможности для создания гибридных систем с заданной проводимостью. Подобные модификации повышают совместимость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с полимерными матрицами при изготовлении композитов.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br w:type="page"/>
      </w:r>
    </w:p>
    <w:p w:rsidR="007E083C" w:rsidRPr="00A24F1E" w:rsidRDefault="006A3178">
      <w:pPr>
        <w:pStyle w:val="1"/>
        <w:rPr>
          <w:lang w:val="ru-RU"/>
        </w:rPr>
      </w:pPr>
      <w:bookmarkStart w:id="14" w:name="_Toc220082786"/>
      <w:r w:rsidRPr="00A24F1E">
        <w:rPr>
          <w:lang w:val="ru-RU"/>
        </w:rPr>
        <w:lastRenderedPageBreak/>
        <w:t>ГЛАВА 4 ПРИМЕНЕНИЕ В НАКОПИТЕЛЯХ ЭНЕРГИИ</w:t>
      </w:r>
      <w:bookmarkEnd w:id="14"/>
    </w:p>
    <w:p w:rsidR="007E083C" w:rsidRPr="00A24F1E" w:rsidRDefault="006A3178">
      <w:pPr>
        <w:pStyle w:val="2"/>
        <w:rPr>
          <w:lang w:val="ru-RU"/>
        </w:rPr>
      </w:pPr>
      <w:bookmarkStart w:id="15" w:name="_Toc220082787"/>
      <w:r w:rsidRPr="00A24F1E">
        <w:rPr>
          <w:lang w:val="ru-RU"/>
        </w:rPr>
        <w:t xml:space="preserve">4.1. Роль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в </w:t>
      </w:r>
      <w:proofErr w:type="spellStart"/>
      <w:r w:rsidRPr="00A24F1E">
        <w:rPr>
          <w:lang w:val="ru-RU"/>
        </w:rPr>
        <w:t>суперконденсаторах</w:t>
      </w:r>
      <w:proofErr w:type="spellEnd"/>
      <w:r w:rsidRPr="00A24F1E">
        <w:rPr>
          <w:lang w:val="ru-RU"/>
        </w:rPr>
        <w:t>: увеличение емкости и скорости заряда</w:t>
      </w:r>
      <w:bookmarkEnd w:id="15"/>
    </w:p>
    <w:p w:rsidR="007E083C" w:rsidRPr="00A24F1E" w:rsidRDefault="006A3178">
      <w:pPr>
        <w:rPr>
          <w:lang w:val="ru-RU"/>
        </w:rPr>
      </w:pP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обладает уникальной двумерной гексагональной решёткой, формирующей предельно развитую поверхность. Такая структура обеспечивает рекордную удельную площадь до 2630 м²/г благодаря отсутствию объёмных дефектов и одноатомной толщине. Это значительно превосходит традиционные материалы, такие как активированный уголь, где удельная поверхность не превышает 1500-2000 м²/г. Увеличение активной площади прямо пропорционально повышению электростатической ёмкости </w:t>
      </w:r>
      <w:proofErr w:type="spellStart"/>
      <w:r w:rsidRPr="00A24F1E">
        <w:rPr>
          <w:lang w:val="ru-RU"/>
        </w:rPr>
        <w:t>суперконденсаторов</w:t>
      </w:r>
      <w:proofErr w:type="spellEnd"/>
      <w:r w:rsidRPr="00A24F1E">
        <w:rPr>
          <w:lang w:val="ru-RU"/>
        </w:rPr>
        <w:t xml:space="preserve">. Высокая удельная поверхность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позволяет разместить больше ионов электролита на границе раздела электрод-электролит. Данный механизм усиливает формирование двойного электрического слоя — ключевого процесса в </w:t>
      </w:r>
      <w:proofErr w:type="spellStart"/>
      <w:r w:rsidRPr="00A24F1E">
        <w:rPr>
          <w:lang w:val="ru-RU"/>
        </w:rPr>
        <w:t>суперконденсаторах</w:t>
      </w:r>
      <w:proofErr w:type="spellEnd"/>
      <w:r w:rsidRPr="00A24F1E">
        <w:rPr>
          <w:lang w:val="ru-RU"/>
        </w:rPr>
        <w:t>. Эффективность адсорбц</w:t>
      </w:r>
      <w:proofErr w:type="gramStart"/>
      <w:r w:rsidRPr="00A24F1E">
        <w:rPr>
          <w:lang w:val="ru-RU"/>
        </w:rPr>
        <w:t>ии ио</w:t>
      </w:r>
      <w:proofErr w:type="gramEnd"/>
      <w:r w:rsidRPr="00A24F1E">
        <w:rPr>
          <w:lang w:val="ru-RU"/>
        </w:rPr>
        <w:t xml:space="preserve">нов дополнительно повышается за счёт функциональных групп на поверхности производных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. В результате достигается увеличение удельной ёмкости без изменения общего объёма устройства. Свойства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материалов существенно зависят от методов синтеза и степени </w:t>
      </w:r>
      <w:proofErr w:type="spellStart"/>
      <w:r w:rsidRPr="00A24F1E">
        <w:rPr>
          <w:lang w:val="ru-RU"/>
        </w:rPr>
        <w:t>функционализации</w:t>
      </w:r>
      <w:proofErr w:type="spellEnd"/>
      <w:r w:rsidRPr="00A24F1E">
        <w:rPr>
          <w:lang w:val="ru-RU"/>
        </w:rPr>
        <w:t xml:space="preserve">. «Молекулярные структуры, приведенные на рис. 1, </w:t>
      </w:r>
      <w:r>
        <w:t>c</w:t>
      </w:r>
      <w:r w:rsidRPr="00A24F1E">
        <w:rPr>
          <w:lang w:val="ru-RU"/>
        </w:rPr>
        <w:t>−</w:t>
      </w:r>
      <w:r>
        <w:t>f</w:t>
      </w:r>
      <w:r w:rsidRPr="00A24F1E">
        <w:rPr>
          <w:lang w:val="ru-RU"/>
        </w:rPr>
        <w:t xml:space="preserve">, демонстрируют последовательное уменьшение содержания кислорода в молекулах </w:t>
      </w:r>
      <w:proofErr w:type="gramStart"/>
      <w:r w:rsidRPr="00A24F1E">
        <w:rPr>
          <w:lang w:val="ru-RU"/>
        </w:rPr>
        <w:t>до</w:t>
      </w:r>
      <w:proofErr w:type="gramEnd"/>
      <w:r w:rsidRPr="00A24F1E">
        <w:rPr>
          <w:lang w:val="ru-RU"/>
        </w:rPr>
        <w:t xml:space="preserve"> пятнадцатикратного. Естественно, что размах </w:t>
      </w:r>
      <w:proofErr w:type="spellStart"/>
      <w:r w:rsidRPr="00A24F1E">
        <w:rPr>
          <w:lang w:val="ru-RU"/>
        </w:rPr>
        <w:t>поливариантности</w:t>
      </w:r>
      <w:proofErr w:type="spellEnd"/>
      <w:r w:rsidRPr="00A24F1E">
        <w:rPr>
          <w:lang w:val="ru-RU"/>
        </w:rPr>
        <w:t xml:space="preserve"> ОГ и ВОГ зависит как от условий химических технологий окисления и восстановления, так и от размеров исходных молекул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доступности их базальных и краевых атомов воздействию реагентов [9, </w:t>
      </w:r>
      <w:r>
        <w:t>c</w:t>
      </w:r>
      <w:r w:rsidRPr="00A24F1E">
        <w:rPr>
          <w:lang w:val="ru-RU"/>
        </w:rPr>
        <w:t>.76]». Оптимизация этих параметров позволяет целенаправленно регулировать удельную поверхность и ёмкость.</w:t>
      </w:r>
    </w:p>
    <w:p w:rsidR="007E083C" w:rsidRPr="00A24F1E" w:rsidRDefault="006A3178">
      <w:pPr>
        <w:rPr>
          <w:lang w:val="ru-RU"/>
        </w:rPr>
      </w:pPr>
      <w:r w:rsidRPr="00056485">
        <w:rPr>
          <w:b/>
          <w:lang w:val="ru-RU"/>
        </w:rPr>
        <w:t>Электронная подвижность</w:t>
      </w:r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достигает 200 000 см</w:t>
      </w:r>
      <w:proofErr w:type="gramStart"/>
      <w:r w:rsidRPr="00A24F1E">
        <w:rPr>
          <w:lang w:val="ru-RU"/>
        </w:rPr>
        <w:t>²·В</w:t>
      </w:r>
      <w:proofErr w:type="gramEnd"/>
      <w:r w:rsidRPr="00A24F1E">
        <w:rPr>
          <w:lang w:val="ru-RU"/>
        </w:rPr>
        <w:t xml:space="preserve">⁻¹·с⁻¹, что на порядки выше, чем у активированного угля. Это свойство обусловлено </w:t>
      </w:r>
      <w:r w:rsidRPr="00A24F1E">
        <w:rPr>
          <w:lang w:val="ru-RU"/>
        </w:rPr>
        <w:lastRenderedPageBreak/>
        <w:t xml:space="preserve">отсутствием запрещённой зоны и минимальным рассеянием носителей заряда в идеальной кристаллической решётке. Высокая проводимость снижает омические потери и внутреннее сопротивление </w:t>
      </w:r>
      <w:proofErr w:type="spellStart"/>
      <w:r w:rsidRPr="00A24F1E">
        <w:rPr>
          <w:lang w:val="ru-RU"/>
        </w:rPr>
        <w:t>суперконденсаторов</w:t>
      </w:r>
      <w:proofErr w:type="spellEnd"/>
      <w:r w:rsidRPr="00A24F1E">
        <w:rPr>
          <w:lang w:val="ru-RU"/>
        </w:rPr>
        <w:t xml:space="preserve">. В результате скорость заряда-разряда увеличивается до секундного диапазона без перегрева устройства. Низкое сопротивление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электродов позволяет использовать их в системах с высокой импульсной мощностью. Такие </w:t>
      </w:r>
      <w:proofErr w:type="spellStart"/>
      <w:r w:rsidRPr="00A24F1E">
        <w:rPr>
          <w:lang w:val="ru-RU"/>
        </w:rPr>
        <w:t>суперконденсаторы</w:t>
      </w:r>
      <w:proofErr w:type="spellEnd"/>
      <w:r w:rsidRPr="00A24F1E">
        <w:rPr>
          <w:lang w:val="ru-RU"/>
        </w:rPr>
        <w:t xml:space="preserve"> эффективно работают в условиях быстрого накопления и отдачи энергии, например, в рекуперативном торможении транспорта. Плотность мощности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систем достигает 10 кВт/</w:t>
      </w:r>
      <w:proofErr w:type="gramStart"/>
      <w:r w:rsidRPr="00A24F1E">
        <w:rPr>
          <w:lang w:val="ru-RU"/>
        </w:rPr>
        <w:t>кг</w:t>
      </w:r>
      <w:proofErr w:type="gramEnd"/>
      <w:r w:rsidRPr="00A24F1E">
        <w:rPr>
          <w:lang w:val="ru-RU"/>
        </w:rPr>
        <w:t xml:space="preserve">, что в 2-3 раза выше, чем у аналогов на основе активированного угля. Это расширяет сферу применения </w:t>
      </w:r>
      <w:proofErr w:type="spellStart"/>
      <w:r w:rsidRPr="00A24F1E">
        <w:rPr>
          <w:lang w:val="ru-RU"/>
        </w:rPr>
        <w:t>суперконденсаторов</w:t>
      </w:r>
      <w:proofErr w:type="spellEnd"/>
      <w:r w:rsidRPr="00A24F1E">
        <w:rPr>
          <w:lang w:val="ru-RU"/>
        </w:rPr>
        <w:t xml:space="preserve"> в энергетике. </w:t>
      </w:r>
      <w:r w:rsidRPr="00D25DFF">
        <w:rPr>
          <w:b/>
          <w:lang w:val="ru-RU"/>
        </w:rPr>
        <w:t xml:space="preserve">Циклическая стабильность </w:t>
      </w:r>
      <w:proofErr w:type="spellStart"/>
      <w:r w:rsidRPr="00D25DFF">
        <w:rPr>
          <w:b/>
          <w:lang w:val="ru-RU"/>
        </w:rPr>
        <w:t>графеновых</w:t>
      </w:r>
      <w:proofErr w:type="spellEnd"/>
      <w:r w:rsidRPr="00D25DFF">
        <w:rPr>
          <w:b/>
          <w:lang w:val="ru-RU"/>
        </w:rPr>
        <w:t xml:space="preserve"> электродов</w:t>
      </w:r>
      <w:r w:rsidRPr="00A24F1E">
        <w:rPr>
          <w:lang w:val="ru-RU"/>
        </w:rPr>
        <w:t xml:space="preserve"> превышает </w:t>
      </w:r>
      <w:r w:rsidRPr="00D25DFF">
        <w:rPr>
          <w:b/>
          <w:lang w:val="ru-RU"/>
        </w:rPr>
        <w:t>100 000 циклов</w:t>
      </w:r>
      <w:r w:rsidRPr="00A24F1E">
        <w:rPr>
          <w:lang w:val="ru-RU"/>
        </w:rPr>
        <w:t xml:space="preserve"> заряда-разряда без существенной деградации. Механическая прочность материала предотвращает растрескивание и расслоение электродов при многократных циклах. Химическая инертность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снижает коррозию в агрессивных электролитах. Данные факторы обеспечивают долговечность устройств даже при экстремальных нагрузках.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Сравнительные исследования демонстрируют 2-3-кратное преимущество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над активированным углём по удельной ёмкости. Если традиционные электроды показывают значения около 120 Ф/г, то </w:t>
      </w:r>
      <w:proofErr w:type="spellStart"/>
      <w:r w:rsidRPr="00A24F1E">
        <w:rPr>
          <w:lang w:val="ru-RU"/>
        </w:rPr>
        <w:t>графеновые</w:t>
      </w:r>
      <w:proofErr w:type="spellEnd"/>
      <w:r w:rsidRPr="00A24F1E">
        <w:rPr>
          <w:lang w:val="ru-RU"/>
        </w:rPr>
        <w:t xml:space="preserve"> аналоги достигают 350 Ф/г. Этот рост обусловлен комбинацией высокой поверхности и проводимости. Кроме того, гибкость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позволяет создавать компактные электроды сложной формы без потери эффективности. Внутреннее сопротивление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суперконденсаторов</w:t>
      </w:r>
      <w:proofErr w:type="spellEnd"/>
      <w:r w:rsidRPr="00A24F1E">
        <w:rPr>
          <w:lang w:val="ru-RU"/>
        </w:rPr>
        <w:t xml:space="preserve"> на 40% ниже, чем у систем на активированном угле. Снижение сопротивления уменьшает тепловые потери и повышает общий КПД устройств. Например, при разряде токами 10</w:t>
      </w:r>
      <w:proofErr w:type="gramStart"/>
      <w:r w:rsidRPr="00A24F1E">
        <w:rPr>
          <w:lang w:val="ru-RU"/>
        </w:rPr>
        <w:t xml:space="preserve"> А</w:t>
      </w:r>
      <w:proofErr w:type="gramEnd"/>
      <w:r w:rsidRPr="00A24F1E">
        <w:rPr>
          <w:lang w:val="ru-RU"/>
        </w:rPr>
        <w:t xml:space="preserve">/г </w:t>
      </w:r>
      <w:proofErr w:type="spellStart"/>
      <w:r w:rsidRPr="00A24F1E">
        <w:rPr>
          <w:lang w:val="ru-RU"/>
        </w:rPr>
        <w:t>графеновые</w:t>
      </w:r>
      <w:proofErr w:type="spellEnd"/>
      <w:r w:rsidRPr="00A24F1E">
        <w:rPr>
          <w:lang w:val="ru-RU"/>
        </w:rPr>
        <w:t xml:space="preserve"> электроды сохраняют 95% начальной ёмкости, тогда как угольные теряют до 30%. Это подтверждает перспективность замены традиционных материалов </w:t>
      </w:r>
      <w:proofErr w:type="spellStart"/>
      <w:r w:rsidRPr="00A24F1E">
        <w:rPr>
          <w:lang w:val="ru-RU"/>
        </w:rPr>
        <w:t>графеном</w:t>
      </w:r>
      <w:proofErr w:type="spellEnd"/>
      <w:r w:rsidRPr="00A24F1E">
        <w:rPr>
          <w:lang w:val="ru-RU"/>
        </w:rPr>
        <w:t xml:space="preserve"> в высокоточных системах накопления энергии.</w:t>
      </w:r>
    </w:p>
    <w:p w:rsidR="007E083C" w:rsidRPr="00A24F1E" w:rsidRDefault="006A3178">
      <w:pPr>
        <w:pStyle w:val="2"/>
        <w:rPr>
          <w:lang w:val="ru-RU"/>
        </w:rPr>
      </w:pPr>
      <w:bookmarkStart w:id="16" w:name="_Toc220082788"/>
      <w:r w:rsidRPr="00A24F1E">
        <w:rPr>
          <w:lang w:val="ru-RU"/>
        </w:rPr>
        <w:lastRenderedPageBreak/>
        <w:t xml:space="preserve">4.2.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как компонент электродов для </w:t>
      </w:r>
      <w:proofErr w:type="spellStart"/>
      <w:proofErr w:type="gramStart"/>
      <w:r w:rsidRPr="00A24F1E">
        <w:rPr>
          <w:lang w:val="ru-RU"/>
        </w:rPr>
        <w:t>литий-ионных</w:t>
      </w:r>
      <w:proofErr w:type="spellEnd"/>
      <w:proofErr w:type="gramEnd"/>
      <w:r w:rsidRPr="00A24F1E">
        <w:rPr>
          <w:lang w:val="ru-RU"/>
        </w:rPr>
        <w:t xml:space="preserve"> батарей</w:t>
      </w:r>
      <w:bookmarkEnd w:id="16"/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Гибридные композиты на основе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представляют собой перспективный материал для </w:t>
      </w:r>
      <w:r w:rsidRPr="00D25DFF">
        <w:rPr>
          <w:b/>
          <w:lang w:val="ru-RU"/>
        </w:rPr>
        <w:t xml:space="preserve">анодов </w:t>
      </w:r>
      <w:proofErr w:type="spellStart"/>
      <w:proofErr w:type="gramStart"/>
      <w:r w:rsidRPr="00D25DFF">
        <w:rPr>
          <w:b/>
          <w:lang w:val="ru-RU"/>
        </w:rPr>
        <w:t>литий-ионных</w:t>
      </w:r>
      <w:proofErr w:type="spellEnd"/>
      <w:proofErr w:type="gramEnd"/>
      <w:r w:rsidRPr="00D25DFF">
        <w:rPr>
          <w:b/>
          <w:lang w:val="ru-RU"/>
        </w:rPr>
        <w:t xml:space="preserve"> батарей</w:t>
      </w:r>
      <w:r w:rsidRPr="00A24F1E">
        <w:rPr>
          <w:lang w:val="ru-RU"/>
        </w:rPr>
        <w:t xml:space="preserve">. Их ключевым преимуществом является значительное увеличение удельной ёмкости по сравнению с традиционным графитом. Например, системы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>/</w:t>
      </w:r>
      <w:proofErr w:type="spellStart"/>
      <w:r>
        <w:t>SnO</w:t>
      </w:r>
      <w:proofErr w:type="spellEnd"/>
      <w:r w:rsidRPr="00A24F1E">
        <w:rPr>
          <w:lang w:val="ru-RU"/>
        </w:rPr>
        <w:t xml:space="preserve">₂ демонстрируют ёмкость до 1500 мА·ч·г⁻¹, что в четыре раза превышает показатели графитовых электродов. Это улучшение связано с уникальной структурой композитов, обеспечивающей эффективное взаимодействие компонентов. Механизм повышения ёмкости в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композитах основан на подавлении эффекта пульсации при </w:t>
      </w:r>
      <w:proofErr w:type="spellStart"/>
      <w:r w:rsidRPr="00A24F1E">
        <w:rPr>
          <w:lang w:val="ru-RU"/>
        </w:rPr>
        <w:t>циклировании</w:t>
      </w:r>
      <w:proofErr w:type="spellEnd"/>
      <w:r w:rsidRPr="00A24F1E">
        <w:rPr>
          <w:lang w:val="ru-RU"/>
        </w:rPr>
        <w:t xml:space="preserve">. Во время </w:t>
      </w:r>
      <w:proofErr w:type="spellStart"/>
      <w:r w:rsidRPr="00A24F1E">
        <w:rPr>
          <w:lang w:val="ru-RU"/>
        </w:rPr>
        <w:t>интеркаляции</w:t>
      </w:r>
      <w:proofErr w:type="spellEnd"/>
      <w:r w:rsidRPr="00A24F1E">
        <w:rPr>
          <w:lang w:val="ru-RU"/>
        </w:rPr>
        <w:t xml:space="preserve"> лития </w:t>
      </w:r>
      <w:proofErr w:type="spellStart"/>
      <w:r w:rsidRPr="00A24F1E">
        <w:rPr>
          <w:lang w:val="ru-RU"/>
        </w:rPr>
        <w:t>графеновая</w:t>
      </w:r>
      <w:proofErr w:type="spellEnd"/>
      <w:r w:rsidRPr="00A24F1E">
        <w:rPr>
          <w:lang w:val="ru-RU"/>
        </w:rPr>
        <w:t xml:space="preserve"> матрица предотвращает разрушение активного материала (</w:t>
      </w:r>
      <w:proofErr w:type="spellStart"/>
      <w:r>
        <w:t>SnO</w:t>
      </w:r>
      <w:proofErr w:type="spellEnd"/>
      <w:r w:rsidRPr="00A24F1E">
        <w:rPr>
          <w:lang w:val="ru-RU"/>
        </w:rPr>
        <w:t xml:space="preserve">₂) за счёт высокой механической прочности. Такая стабилизация структуры позволяет сохранять электрохимические характеристики при длительной эксплуатации. Кроме того, двумерная природа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обеспечивает равномерное распределение </w:t>
      </w:r>
      <w:proofErr w:type="spellStart"/>
      <w:r w:rsidRPr="00A24F1E">
        <w:rPr>
          <w:lang w:val="ru-RU"/>
        </w:rPr>
        <w:t>наночастиц</w:t>
      </w:r>
      <w:proofErr w:type="spellEnd"/>
      <w:r w:rsidRPr="00A24F1E">
        <w:rPr>
          <w:lang w:val="ru-RU"/>
        </w:rPr>
        <w:t xml:space="preserve"> оксида металла. Эффективность гибридных систем подтверждается экспериментальными данными. «В работе [15] сообщается, что </w:t>
      </w:r>
      <w:proofErr w:type="spellStart"/>
      <w:r w:rsidRPr="00A24F1E">
        <w:rPr>
          <w:lang w:val="ru-RU"/>
        </w:rPr>
        <w:t>германий−графеновый</w:t>
      </w:r>
      <w:proofErr w:type="spellEnd"/>
      <w:r w:rsidRPr="00A24F1E">
        <w:rPr>
          <w:lang w:val="ru-RU"/>
        </w:rPr>
        <w:t xml:space="preserve"> </w:t>
      </w:r>
      <w:proofErr w:type="spellStart"/>
      <w:r w:rsidRPr="00A24F1E">
        <w:rPr>
          <w:lang w:val="ru-RU"/>
        </w:rPr>
        <w:t>нанокомпозит</w:t>
      </w:r>
      <w:proofErr w:type="spellEnd"/>
      <w:r w:rsidRPr="00A24F1E">
        <w:rPr>
          <w:lang w:val="ru-RU"/>
        </w:rPr>
        <w:t xml:space="preserve"> обладает высокой кулоновской эффективностью — 80.4% в первом цикле и сохранением емкости — 84.9% после 400 полных циклов — как анод ионно-литиевых батарей [3, </w:t>
      </w:r>
      <w:r>
        <w:t>c</w:t>
      </w:r>
      <w:r w:rsidRPr="00A24F1E">
        <w:rPr>
          <w:lang w:val="ru-RU"/>
        </w:rPr>
        <w:t xml:space="preserve">.1976]». Эти результаты демонстрируют стабильность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композитов при многократных циклах заряда-разряда. Преимущества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анодов включают не только высокую ёмкость, но и улучшенную кинетику </w:t>
      </w:r>
      <w:proofErr w:type="spellStart"/>
      <w:r w:rsidRPr="00A24F1E">
        <w:rPr>
          <w:lang w:val="ru-RU"/>
        </w:rPr>
        <w:t>литирования</w:t>
      </w:r>
      <w:proofErr w:type="spellEnd"/>
      <w:r w:rsidRPr="00A24F1E">
        <w:rPr>
          <w:lang w:val="ru-RU"/>
        </w:rPr>
        <w:t xml:space="preserve">. Низкое сопротивление контакта между </w:t>
      </w:r>
      <w:proofErr w:type="spellStart"/>
      <w:r w:rsidRPr="00A24F1E">
        <w:rPr>
          <w:lang w:val="ru-RU"/>
        </w:rPr>
        <w:t>графеном</w:t>
      </w:r>
      <w:proofErr w:type="spellEnd"/>
      <w:r w:rsidRPr="00A24F1E">
        <w:rPr>
          <w:lang w:val="ru-RU"/>
        </w:rPr>
        <w:t xml:space="preserve"> и активным материалом способствует быстрой диффуз</w:t>
      </w:r>
      <w:proofErr w:type="gramStart"/>
      <w:r w:rsidRPr="00A24F1E">
        <w:rPr>
          <w:lang w:val="ru-RU"/>
        </w:rPr>
        <w:t>ии ио</w:t>
      </w:r>
      <w:proofErr w:type="gramEnd"/>
      <w:r w:rsidRPr="00A24F1E">
        <w:rPr>
          <w:lang w:val="ru-RU"/>
        </w:rPr>
        <w:t xml:space="preserve">нов лития. Это свойство особенно важно для </w:t>
      </w:r>
      <w:proofErr w:type="spellStart"/>
      <w:r w:rsidRPr="00A24F1E">
        <w:rPr>
          <w:lang w:val="ru-RU"/>
        </w:rPr>
        <w:t>высокомощных</w:t>
      </w:r>
      <w:proofErr w:type="spellEnd"/>
      <w:r w:rsidRPr="00A24F1E">
        <w:rPr>
          <w:lang w:val="ru-RU"/>
        </w:rPr>
        <w:t xml:space="preserve"> батарей, требующих быстрой зарядки. Таким образом, гибридные композиты открывают новые возможности для создания высокоэффективных накопителей энергии.</w:t>
      </w:r>
    </w:p>
    <w:p w:rsidR="007E083C" w:rsidRPr="00A24F1E" w:rsidRDefault="006A3178">
      <w:pPr>
        <w:rPr>
          <w:lang w:val="ru-RU"/>
        </w:rPr>
      </w:pPr>
      <w:r w:rsidRPr="00D25DFF">
        <w:rPr>
          <w:b/>
          <w:lang w:val="ru-RU"/>
        </w:rPr>
        <w:t xml:space="preserve">Трёхмерные </w:t>
      </w:r>
      <w:proofErr w:type="spellStart"/>
      <w:r w:rsidRPr="00D25DFF">
        <w:rPr>
          <w:b/>
          <w:lang w:val="ru-RU"/>
        </w:rPr>
        <w:t>графеновые</w:t>
      </w:r>
      <w:proofErr w:type="spellEnd"/>
      <w:r w:rsidRPr="00D25DFF">
        <w:rPr>
          <w:b/>
          <w:lang w:val="ru-RU"/>
        </w:rPr>
        <w:t xml:space="preserve"> каркасы</w:t>
      </w:r>
      <w:r w:rsidRPr="00A24F1E">
        <w:rPr>
          <w:lang w:val="ru-RU"/>
        </w:rPr>
        <w:t xml:space="preserve"> применяются для модификации катодных материалов, таких как </w:t>
      </w:r>
      <w:proofErr w:type="spellStart"/>
      <w:r w:rsidRPr="00D25DFF">
        <w:rPr>
          <w:b/>
        </w:rPr>
        <w:t>LiFePO</w:t>
      </w:r>
      <w:proofErr w:type="spellEnd"/>
      <w:r w:rsidRPr="00D25DFF">
        <w:rPr>
          <w:b/>
          <w:lang w:val="ru-RU"/>
        </w:rPr>
        <w:t>₄.</w:t>
      </w:r>
      <w:r w:rsidRPr="00A24F1E">
        <w:rPr>
          <w:lang w:val="ru-RU"/>
        </w:rPr>
        <w:t xml:space="preserve"> Их пористая структура создаёт разветвлённую </w:t>
      </w:r>
      <w:r w:rsidRPr="00A24F1E">
        <w:rPr>
          <w:lang w:val="ru-RU"/>
        </w:rPr>
        <w:lastRenderedPageBreak/>
        <w:t>проводящую сеть, облегчающую транспорт ионов лития. Это позволяет достигать высоких разрядных токов до 10</w:t>
      </w:r>
      <w:r>
        <w:t>C</w:t>
      </w:r>
      <w:r w:rsidRPr="00A24F1E">
        <w:rPr>
          <w:lang w:val="ru-RU"/>
        </w:rPr>
        <w:t xml:space="preserve"> без значительной деградации электрода. Увеличение скорости ионного транспорта напрямую влияет на мощность батареи. Стабильность трёхмерных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систем подтверждается сохранением 95% начальной ёмкости после 500 циклов заряда-разряда. Такая долговечность объясняется механической прочностью каркаса, предотвращающего разрушение активного материала. Кроме того, высокая электропроводность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обеспечивает равномерное распределение тока по всему объёму электрода. Эти характеристики делают трёхмерные структуры перспективными для коммерческих применений.</w:t>
      </w:r>
    </w:p>
    <w:p w:rsidR="007E083C" w:rsidRPr="00A24F1E" w:rsidRDefault="006A3178">
      <w:pPr>
        <w:pStyle w:val="2"/>
        <w:rPr>
          <w:lang w:val="ru-RU"/>
        </w:rPr>
      </w:pPr>
      <w:bookmarkStart w:id="17" w:name="_Toc220082789"/>
      <w:r w:rsidRPr="00A24F1E">
        <w:rPr>
          <w:lang w:val="ru-RU"/>
        </w:rPr>
        <w:t xml:space="preserve">4.3. Перспективы и ограничения применения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в энергетических системах</w:t>
      </w:r>
      <w:bookmarkEnd w:id="17"/>
    </w:p>
    <w:p w:rsidR="007E083C" w:rsidRPr="00A24F1E" w:rsidRDefault="006A3178">
      <w:pPr>
        <w:rPr>
          <w:lang w:val="ru-RU"/>
        </w:rPr>
      </w:pPr>
      <w:proofErr w:type="spellStart"/>
      <w:r w:rsidRPr="00D25DFF">
        <w:rPr>
          <w:b/>
          <w:lang w:val="ru-RU"/>
        </w:rPr>
        <w:t>Графен</w:t>
      </w:r>
      <w:proofErr w:type="spellEnd"/>
      <w:r w:rsidRPr="00A24F1E">
        <w:rPr>
          <w:lang w:val="ru-RU"/>
        </w:rPr>
        <w:t xml:space="preserve"> демонстрирует уникальное сочетание электрофизических и механических характеристик, превосходящих традиционные углеродные материалы. Его электрическая проводимость достигает 10⁶ См/м, что обеспечивает минимальные потери энергии при транспортировке заряда. Одновременно модуль Юнга материала превышает 1 </w:t>
      </w:r>
      <w:proofErr w:type="spellStart"/>
      <w:r w:rsidRPr="00A24F1E">
        <w:rPr>
          <w:lang w:val="ru-RU"/>
        </w:rPr>
        <w:t>ТПа</w:t>
      </w:r>
      <w:proofErr w:type="spellEnd"/>
      <w:r w:rsidRPr="00A24F1E">
        <w:rPr>
          <w:lang w:val="ru-RU"/>
        </w:rPr>
        <w:t>, гарантируя структурную целостность в условиях механических нагрузок. Такая комбинация свойств открывает новые возможности для создания износостойких токопроводящих элементов. В энергетических системах указанные свойства позволяют проектировать устройства с повышенной удельной мощностью и длительным сроком службы. Высокая подвижность носителей заряда (200 000 см</w:t>
      </w:r>
      <w:proofErr w:type="gramStart"/>
      <w:r w:rsidRPr="00A24F1E">
        <w:rPr>
          <w:lang w:val="ru-RU"/>
        </w:rPr>
        <w:t>²/В</w:t>
      </w:r>
      <w:proofErr w:type="gramEnd"/>
      <w:r w:rsidRPr="00A24F1E">
        <w:rPr>
          <w:lang w:val="ru-RU"/>
        </w:rPr>
        <w:t xml:space="preserve">·с) способствует ускорению электрохимических процессов в накопителях энергии. Механическая стабильность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электродов предотвращает их деградацию при </w:t>
      </w:r>
      <w:proofErr w:type="spellStart"/>
      <w:r w:rsidRPr="00A24F1E">
        <w:rPr>
          <w:lang w:val="ru-RU"/>
        </w:rPr>
        <w:t>циклировании</w:t>
      </w:r>
      <w:proofErr w:type="spellEnd"/>
      <w:r w:rsidRPr="00A24F1E">
        <w:rPr>
          <w:lang w:val="ru-RU"/>
        </w:rPr>
        <w:t>. Эти преимущества особенно востребованы при разработке гибридных систем хранения энергии.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lastRenderedPageBreak/>
        <w:t xml:space="preserve">Основным технологическим ограничением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является склонность к </w:t>
      </w:r>
      <w:proofErr w:type="spellStart"/>
      <w:r w:rsidRPr="00D25DFF">
        <w:rPr>
          <w:b/>
          <w:lang w:val="ru-RU"/>
        </w:rPr>
        <w:t>рестакингу</w:t>
      </w:r>
      <w:proofErr w:type="spellEnd"/>
      <w:r w:rsidRPr="00A24F1E">
        <w:rPr>
          <w:lang w:val="ru-RU"/>
        </w:rPr>
        <w:t xml:space="preserve"> слоёв при эксплуатационных нагрузках. При плотностях тока свыше 5</w:t>
      </w:r>
      <w:proofErr w:type="gramStart"/>
      <w:r w:rsidRPr="00A24F1E">
        <w:rPr>
          <w:lang w:val="ru-RU"/>
        </w:rPr>
        <w:t xml:space="preserve"> А</w:t>
      </w:r>
      <w:proofErr w:type="gramEnd"/>
      <w:r w:rsidRPr="00A24F1E">
        <w:rPr>
          <w:lang w:val="ru-RU"/>
        </w:rPr>
        <w:t xml:space="preserve">/см² наблюдается </w:t>
      </w:r>
      <w:r w:rsidRPr="00D25DFF">
        <w:rPr>
          <w:b/>
          <w:lang w:val="ru-RU"/>
        </w:rPr>
        <w:t>межслоевая агломерация</w:t>
      </w:r>
      <w:r w:rsidRPr="00A24F1E">
        <w:rPr>
          <w:lang w:val="ru-RU"/>
        </w:rPr>
        <w:t xml:space="preserve">, снижающая активную поверхность материала. Данный эффект особенно выражен в водных электролитах, где </w:t>
      </w:r>
      <w:proofErr w:type="spellStart"/>
      <w:r w:rsidRPr="00D25DFF">
        <w:rPr>
          <w:b/>
          <w:lang w:val="ru-RU"/>
        </w:rPr>
        <w:t>ван-дер-ваальсовы</w:t>
      </w:r>
      <w:proofErr w:type="spellEnd"/>
      <w:r w:rsidRPr="00A24F1E">
        <w:rPr>
          <w:lang w:val="ru-RU"/>
        </w:rPr>
        <w:t xml:space="preserve"> взаимодействия усиливаются полярными молекулами. Это ограничивает срок службы </w:t>
      </w:r>
      <w:proofErr w:type="spellStart"/>
      <w:r w:rsidRPr="00A24F1E">
        <w:rPr>
          <w:lang w:val="ru-RU"/>
        </w:rPr>
        <w:t>графенсодержащих</w:t>
      </w:r>
      <w:proofErr w:type="spellEnd"/>
      <w:r w:rsidRPr="00A24F1E">
        <w:rPr>
          <w:lang w:val="ru-RU"/>
        </w:rPr>
        <w:t xml:space="preserve"> электродов в высокоточных устройствах. Масштабирование </w:t>
      </w:r>
      <w:r>
        <w:t>CVD</w:t>
      </w:r>
      <w:r w:rsidRPr="00A24F1E">
        <w:rPr>
          <w:lang w:val="ru-RU"/>
        </w:rPr>
        <w:t xml:space="preserve">-синтеза для производства крупноформатных электродов сталкивается с проблемами контроля дефектности. При увеличении площади подложек свыше 50 см² наблюдается неоднородность толщины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плёнок из-за температурных градиентов. Технологические сложности поддержания изотермических условий в промышленных реакторах увеличивают долю бракованных изделий. Эти факторы сдерживают внедрение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в серийные энергетические системы.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Высокая стоимость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добавок ($50-200/г) создаёт существенные экономические барьеры для их коммерческого применения. Для сравнения, традиционная углеродная сажа доступна по цене около $10/кг. Разница в стоимости обусловлена энергоёмкостью процессов синтеза и очистки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. В частности, восстановление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требует многостадийной обработки с использованием дорогостоящих восстановителей вроде гидразина. Конкурентоспособность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на рынке накопителей энергии требует оптимизации методов его производства. Перспективным направлением является разработка каталитических процессов, снижающих температуру синтеза. Альтернативой выступает использование отходов графитовой промышленности как сырья для получения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материалов. Совершенствование технологий </w:t>
      </w:r>
      <w:proofErr w:type="spellStart"/>
      <w:r w:rsidRPr="00A24F1E">
        <w:rPr>
          <w:lang w:val="ru-RU"/>
        </w:rPr>
        <w:t>функционализации</w:t>
      </w:r>
      <w:proofErr w:type="spellEnd"/>
      <w:r w:rsidRPr="00A24F1E">
        <w:rPr>
          <w:lang w:val="ru-RU"/>
        </w:rPr>
        <w:t xml:space="preserve"> позволит уменьшить требуемые концентрации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в композитах без ухудшения характеристик.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br w:type="page"/>
      </w:r>
    </w:p>
    <w:p w:rsidR="007E083C" w:rsidRPr="00A24F1E" w:rsidRDefault="006A3178">
      <w:pPr>
        <w:pStyle w:val="1"/>
        <w:rPr>
          <w:lang w:val="ru-RU"/>
        </w:rPr>
      </w:pPr>
      <w:bookmarkStart w:id="18" w:name="_Toc220082790"/>
      <w:r w:rsidRPr="00A24F1E">
        <w:rPr>
          <w:lang w:val="ru-RU"/>
        </w:rPr>
        <w:lastRenderedPageBreak/>
        <w:t>ЗАКЛЮЧЕНИЕ</w:t>
      </w:r>
      <w:bookmarkEnd w:id="18"/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Проведённый анализ подтвердил, что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 и его производные обладают уникальным сочетанием физико-химических характеристик, выявленных в ходе исследования. Исключительная механическая прочность, достигающая 130 ГПа, рекордная электропроводность (до 10^8 См/м) и высокая термическая стабильность делают эти материалы незаменимыми для современных энергосистем. Эти свойства напрямую вытекают из их двумерной атомной структуры с </w:t>
      </w:r>
      <w:r>
        <w:t>sp</w:t>
      </w:r>
      <w:r w:rsidRPr="00A24F1E">
        <w:rPr>
          <w:lang w:val="ru-RU"/>
        </w:rPr>
        <w:t xml:space="preserve">²-гибридизацией углеродных связей, подробно рассмотренной в первой главе. Сравнительный анализ свойств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восстановленных форм продемонстрировал их адаптивность для различных применений в энергетике. Высокая удельная поверхность (2630 м²/г) и квантовый эффект Холла создают принципиально новые возможности для проектирования устрой</w:t>
      </w:r>
      <w:proofErr w:type="gramStart"/>
      <w:r w:rsidRPr="00A24F1E">
        <w:rPr>
          <w:lang w:val="ru-RU"/>
        </w:rPr>
        <w:t>ств хр</w:t>
      </w:r>
      <w:proofErr w:type="gramEnd"/>
      <w:r w:rsidRPr="00A24F1E">
        <w:rPr>
          <w:lang w:val="ru-RU"/>
        </w:rPr>
        <w:t>анения энергии. Данные характеристики полностью соответствуют поставленной цели работы по систематизации ключевых свойств этих перспективных материалов.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Исследование современных методов синтеза выявило существенный прогресс в технологиях получения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материалов. Методы химического осаждения из газовой фазы и восстановления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позволяют контролировать дефектность и функциональные группы материала. Однако, как отмечено в третьей главе, сохраняются проблемы масштабирования процессов при сохранении однородности структуры, что увеличивает себестоимость продукции. Экономический анализ производства подтвердил, что высокая стоимость получения монокристаллического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остаётся ключевым ограничением для промышленного внедрения. Несмотря на успехи в </w:t>
      </w:r>
      <w:proofErr w:type="spellStart"/>
      <w:r w:rsidRPr="00A24F1E">
        <w:rPr>
          <w:lang w:val="ru-RU"/>
        </w:rPr>
        <w:t>функционализации</w:t>
      </w:r>
      <w:proofErr w:type="spellEnd"/>
      <w:r w:rsidRPr="00A24F1E">
        <w:rPr>
          <w:lang w:val="ru-RU"/>
        </w:rPr>
        <w:t xml:space="preserve"> поверхности, заявленные в задачах работы, технологические барьеры в обеспечении </w:t>
      </w:r>
      <w:proofErr w:type="spellStart"/>
      <w:r w:rsidRPr="00A24F1E">
        <w:rPr>
          <w:lang w:val="ru-RU"/>
        </w:rPr>
        <w:t>воспроизводимости</w:t>
      </w:r>
      <w:proofErr w:type="spellEnd"/>
      <w:r w:rsidRPr="00A24F1E">
        <w:rPr>
          <w:lang w:val="ru-RU"/>
        </w:rPr>
        <w:t xml:space="preserve"> характеристик сохраняют актуальность проблемы, обозначенной во введении.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lastRenderedPageBreak/>
        <w:t xml:space="preserve">Практические разработки в области </w:t>
      </w:r>
      <w:proofErr w:type="spellStart"/>
      <w:r w:rsidRPr="00A24F1E">
        <w:rPr>
          <w:lang w:val="ru-RU"/>
        </w:rPr>
        <w:t>суперконденсаторов</w:t>
      </w:r>
      <w:proofErr w:type="spellEnd"/>
      <w:r w:rsidRPr="00A24F1E">
        <w:rPr>
          <w:lang w:val="ru-RU"/>
        </w:rPr>
        <w:t xml:space="preserve"> продемонстрировали 3-кратное увеличение удельной ёмкости при использовании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электродов по сравнению с традиционными материалами. В </w:t>
      </w:r>
      <w:proofErr w:type="spellStart"/>
      <w:proofErr w:type="gramStart"/>
      <w:r w:rsidRPr="00A24F1E">
        <w:rPr>
          <w:lang w:val="ru-RU"/>
        </w:rPr>
        <w:t>литий-ионных</w:t>
      </w:r>
      <w:proofErr w:type="spellEnd"/>
      <w:proofErr w:type="gramEnd"/>
      <w:r w:rsidRPr="00A24F1E">
        <w:rPr>
          <w:lang w:val="ru-RU"/>
        </w:rPr>
        <w:t xml:space="preserve"> батареях применение композитов на основе оксида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позволило повысить скорость заряда на 40%, что полностью соответствует задачам исследования по оценке преимуществ данных материалов. Однако анализ четвёртой главы показал, что взаимодействие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с полимерными матрицами и жидкими электролитами требует дополнительной оптимизации. Хотя достигнутые показатели долговечности устрой</w:t>
      </w:r>
      <w:proofErr w:type="gramStart"/>
      <w:r w:rsidRPr="00A24F1E">
        <w:rPr>
          <w:lang w:val="ru-RU"/>
        </w:rPr>
        <w:t>ств пр</w:t>
      </w:r>
      <w:proofErr w:type="gramEnd"/>
      <w:r w:rsidRPr="00A24F1E">
        <w:rPr>
          <w:lang w:val="ru-RU"/>
        </w:rPr>
        <w:t>евышают аналоги в 2-3 раза, необходимость совершенствования интерфейсов между компонентами остаётся важной задачей для дальнейших исследований в данной области.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t xml:space="preserve">Перспективы внедрения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технологий напрямую связаны с решением экономических и технологических задач, обозначенных в проблеме исследования. Снижение производственных затрат через оптимизацию методов </w:t>
      </w:r>
      <w:r>
        <w:t>CVD</w:t>
      </w:r>
      <w:r w:rsidRPr="00A24F1E">
        <w:rPr>
          <w:lang w:val="ru-RU"/>
        </w:rPr>
        <w:t xml:space="preserve">-синтеза и разработка стандартов контроля качества могут стать ключевыми факторами коммерциализации. Это соответствует актуальности работы, связанной с переходом к устойчивой энергетике. Успешная интеграция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в существующие энергосистемы требует консолидации усилий материаловедов, инженеров и экологов. Как показало исследование, только междисциплинарный подход позволит преодолеть разрыв между лабораторными достижениями и промышленным производством, реализуя потенциал материала в полной мере.</w:t>
      </w:r>
    </w:p>
    <w:p w:rsidR="007E083C" w:rsidRPr="00A24F1E" w:rsidRDefault="006A3178">
      <w:pPr>
        <w:rPr>
          <w:lang w:val="ru-RU"/>
        </w:rPr>
      </w:pPr>
      <w:r w:rsidRPr="00A24F1E">
        <w:rPr>
          <w:lang w:val="ru-RU"/>
        </w:rPr>
        <w:br w:type="page"/>
      </w:r>
    </w:p>
    <w:p w:rsidR="007E083C" w:rsidRDefault="006A3178">
      <w:pPr>
        <w:pStyle w:val="1"/>
      </w:pPr>
      <w:bookmarkStart w:id="19" w:name="_Toc220082791"/>
      <w:r>
        <w:lastRenderedPageBreak/>
        <w:t>СПИСОК ЛИТЕРАТУРЫ</w:t>
      </w:r>
      <w:bookmarkEnd w:id="19"/>
    </w:p>
    <w:p w:rsidR="007E083C" w:rsidRDefault="006A3178">
      <w:pPr>
        <w:numPr>
          <w:ilvl w:val="0"/>
          <w:numId w:val="2"/>
        </w:numPr>
      </w:pPr>
      <w:proofErr w:type="spellStart"/>
      <w:r w:rsidRPr="00A24F1E">
        <w:rPr>
          <w:lang w:val="ru-RU"/>
        </w:rPr>
        <w:t>Абдулкадер</w:t>
      </w:r>
      <w:proofErr w:type="spellEnd"/>
      <w:r w:rsidRPr="00A24F1E">
        <w:rPr>
          <w:lang w:val="ru-RU"/>
        </w:rPr>
        <w:t xml:space="preserve"> Ф.А., </w:t>
      </w:r>
      <w:proofErr w:type="spellStart"/>
      <w:r w:rsidRPr="00A24F1E">
        <w:rPr>
          <w:lang w:val="ru-RU"/>
        </w:rPr>
        <w:t>Салман</w:t>
      </w:r>
      <w:proofErr w:type="spellEnd"/>
      <w:r w:rsidRPr="00A24F1E">
        <w:rPr>
          <w:lang w:val="ru-RU"/>
        </w:rPr>
        <w:t xml:space="preserve"> Л.Б., </w:t>
      </w:r>
      <w:proofErr w:type="spellStart"/>
      <w:r w:rsidRPr="00A24F1E">
        <w:rPr>
          <w:lang w:val="ru-RU"/>
        </w:rPr>
        <w:t>Наср</w:t>
      </w:r>
      <w:proofErr w:type="spellEnd"/>
      <w:r w:rsidRPr="00A24F1E">
        <w:rPr>
          <w:lang w:val="ru-RU"/>
        </w:rPr>
        <w:t xml:space="preserve"> Ю.Ф. и др. Композиты на основе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: характеристики и использование // РЭНСИТ: Радиоэлектроника. </w:t>
      </w:r>
      <w:proofErr w:type="spellStart"/>
      <w:r>
        <w:t>Наносистемы</w:t>
      </w:r>
      <w:proofErr w:type="spellEnd"/>
      <w:r>
        <w:t xml:space="preserve">. </w:t>
      </w:r>
      <w:proofErr w:type="spellStart"/>
      <w:r>
        <w:t>Информационные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. — 2024. — №16. — </w:t>
      </w:r>
      <w:proofErr w:type="gramStart"/>
      <w:r>
        <w:t>С. 605</w:t>
      </w:r>
      <w:proofErr w:type="gramEnd"/>
      <w:r>
        <w:t>–616.</w:t>
      </w:r>
    </w:p>
    <w:p w:rsidR="007E083C" w:rsidRPr="00A24F1E" w:rsidRDefault="006A3178">
      <w:pPr>
        <w:numPr>
          <w:ilvl w:val="0"/>
          <w:numId w:val="2"/>
        </w:numPr>
        <w:rPr>
          <w:lang w:val="ru-RU"/>
        </w:rPr>
      </w:pPr>
      <w:proofErr w:type="spellStart"/>
      <w:r w:rsidRPr="00A24F1E">
        <w:rPr>
          <w:lang w:val="ru-RU"/>
        </w:rPr>
        <w:t>Алисултанов</w:t>
      </w:r>
      <w:proofErr w:type="spellEnd"/>
      <w:r w:rsidRPr="00A24F1E">
        <w:rPr>
          <w:lang w:val="ru-RU"/>
        </w:rPr>
        <w:t xml:space="preserve"> З.З. К теории электронных состояний системы квантовая </w:t>
      </w:r>
      <w:proofErr w:type="spellStart"/>
      <w:r w:rsidRPr="00A24F1E">
        <w:rPr>
          <w:lang w:val="ru-RU"/>
        </w:rPr>
        <w:t>точка−графен−подложка</w:t>
      </w:r>
      <w:proofErr w:type="spellEnd"/>
      <w:r w:rsidRPr="00A24F1E">
        <w:rPr>
          <w:lang w:val="ru-RU"/>
        </w:rPr>
        <w:t xml:space="preserve"> </w:t>
      </w:r>
      <w:proofErr w:type="spellStart"/>
      <w:r>
        <w:t>SiO</w:t>
      </w:r>
      <w:proofErr w:type="spellEnd"/>
      <w:r w:rsidRPr="00A24F1E">
        <w:rPr>
          <w:lang w:val="ru-RU"/>
        </w:rPr>
        <w:t xml:space="preserve">2 + </w:t>
      </w:r>
      <w:r>
        <w:t>n</w:t>
      </w:r>
      <w:r w:rsidRPr="00A24F1E">
        <w:rPr>
          <w:lang w:val="ru-RU"/>
        </w:rPr>
        <w:t>+ -</w:t>
      </w:r>
      <w:r>
        <w:t>Si</w:t>
      </w:r>
      <w:r w:rsidRPr="00A24F1E">
        <w:rPr>
          <w:lang w:val="ru-RU"/>
        </w:rPr>
        <w:t>“ // Физика и техника полупроводников. — 2013. — №6. — С. 805–809.</w:t>
      </w:r>
    </w:p>
    <w:p w:rsidR="007E083C" w:rsidRPr="00A24F1E" w:rsidRDefault="006A3178">
      <w:pPr>
        <w:numPr>
          <w:ilvl w:val="0"/>
          <w:numId w:val="2"/>
        </w:numPr>
        <w:rPr>
          <w:lang w:val="ru-RU"/>
        </w:rPr>
      </w:pPr>
      <w:r w:rsidRPr="00A24F1E">
        <w:rPr>
          <w:lang w:val="ru-RU"/>
        </w:rPr>
        <w:t xml:space="preserve">Асадов М.М., </w:t>
      </w:r>
      <w:proofErr w:type="spellStart"/>
      <w:r w:rsidRPr="00A24F1E">
        <w:rPr>
          <w:lang w:val="ru-RU"/>
        </w:rPr>
        <w:t>Мустафаева</w:t>
      </w:r>
      <w:proofErr w:type="spellEnd"/>
      <w:r w:rsidRPr="00A24F1E">
        <w:rPr>
          <w:lang w:val="ru-RU"/>
        </w:rPr>
        <w:t xml:space="preserve"> С.Н., Гусейнова С.С. и др. </w:t>
      </w:r>
      <w:proofErr w:type="spellStart"/>
      <w:r>
        <w:t>Ab</w:t>
      </w:r>
      <w:proofErr w:type="spellEnd"/>
      <w:r w:rsidRPr="00A24F1E">
        <w:rPr>
          <w:lang w:val="ru-RU"/>
        </w:rPr>
        <w:t xml:space="preserve"> </w:t>
      </w:r>
      <w:r>
        <w:t>initio</w:t>
      </w:r>
      <w:r w:rsidRPr="00A24F1E">
        <w:rPr>
          <w:lang w:val="ru-RU"/>
        </w:rPr>
        <w:t xml:space="preserve"> расчеты электронных свойств и явления переноса в </w:t>
      </w:r>
      <w:proofErr w:type="spellStart"/>
      <w:r w:rsidRPr="00A24F1E">
        <w:rPr>
          <w:lang w:val="ru-RU"/>
        </w:rPr>
        <w:t>графеновых</w:t>
      </w:r>
      <w:proofErr w:type="spellEnd"/>
      <w:r w:rsidRPr="00A24F1E">
        <w:rPr>
          <w:lang w:val="ru-RU"/>
        </w:rPr>
        <w:t xml:space="preserve"> материалах // Физика твердого тела. — 2020. — №11. — С. 1975–1981.</w:t>
      </w:r>
    </w:p>
    <w:p w:rsidR="007E083C" w:rsidRPr="00A24F1E" w:rsidRDefault="006A3178">
      <w:pPr>
        <w:numPr>
          <w:ilvl w:val="0"/>
          <w:numId w:val="2"/>
        </w:numPr>
        <w:rPr>
          <w:lang w:val="ru-RU"/>
        </w:rPr>
      </w:pPr>
      <w:proofErr w:type="spellStart"/>
      <w:r w:rsidRPr="00A24F1E">
        <w:rPr>
          <w:lang w:val="ru-RU"/>
        </w:rPr>
        <w:t>Браже</w:t>
      </w:r>
      <w:proofErr w:type="spellEnd"/>
      <w:r w:rsidRPr="00A24F1E">
        <w:rPr>
          <w:lang w:val="ru-RU"/>
        </w:rPr>
        <w:t xml:space="preserve"> Р.А., </w:t>
      </w:r>
      <w:proofErr w:type="spellStart"/>
      <w:r w:rsidRPr="00A24F1E">
        <w:rPr>
          <w:lang w:val="ru-RU"/>
        </w:rPr>
        <w:t>Кочаев</w:t>
      </w:r>
      <w:proofErr w:type="spellEnd"/>
      <w:r w:rsidRPr="00A24F1E">
        <w:rPr>
          <w:lang w:val="ru-RU"/>
        </w:rPr>
        <w:t xml:space="preserve"> А.И., </w:t>
      </w:r>
      <w:proofErr w:type="spellStart"/>
      <w:r w:rsidRPr="00A24F1E">
        <w:rPr>
          <w:lang w:val="ru-RU"/>
        </w:rPr>
        <w:t>Мефтахутдинов</w:t>
      </w:r>
      <w:proofErr w:type="spellEnd"/>
      <w:r w:rsidRPr="00A24F1E">
        <w:rPr>
          <w:lang w:val="ru-RU"/>
        </w:rPr>
        <w:t xml:space="preserve"> Р.М. Акустические и оптические свойства </w:t>
      </w:r>
      <w:proofErr w:type="spellStart"/>
      <w:r w:rsidRPr="00A24F1E">
        <w:rPr>
          <w:lang w:val="ru-RU"/>
        </w:rPr>
        <w:t>графенов</w:t>
      </w:r>
      <w:proofErr w:type="spellEnd"/>
      <w:r w:rsidRPr="00A24F1E">
        <w:rPr>
          <w:lang w:val="ru-RU"/>
        </w:rPr>
        <w:t xml:space="preserve"> // Инжиниринг и технологии. — 2016. — №1. — С. 1–23.</w:t>
      </w:r>
    </w:p>
    <w:p w:rsidR="007E083C" w:rsidRPr="00A24F1E" w:rsidRDefault="006A3178">
      <w:pPr>
        <w:numPr>
          <w:ilvl w:val="0"/>
          <w:numId w:val="2"/>
        </w:numPr>
        <w:rPr>
          <w:lang w:val="ru-RU"/>
        </w:rPr>
      </w:pPr>
      <w:r w:rsidRPr="00A24F1E">
        <w:rPr>
          <w:lang w:val="ru-RU"/>
        </w:rPr>
        <w:t xml:space="preserve">Корнилов Д.Ю., </w:t>
      </w:r>
      <w:proofErr w:type="spellStart"/>
      <w:r w:rsidRPr="00A24F1E">
        <w:rPr>
          <w:lang w:val="ru-RU"/>
        </w:rPr>
        <w:t>Губин</w:t>
      </w:r>
      <w:proofErr w:type="spellEnd"/>
      <w:r w:rsidRPr="00A24F1E">
        <w:rPr>
          <w:lang w:val="ru-RU"/>
        </w:rPr>
        <w:t xml:space="preserve"> С.П. Анодные материалы на основе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для </w:t>
      </w:r>
      <w:proofErr w:type="spellStart"/>
      <w:r w:rsidRPr="00A24F1E">
        <w:rPr>
          <w:lang w:val="ru-RU"/>
        </w:rPr>
        <w:t>литийионных</w:t>
      </w:r>
      <w:proofErr w:type="spellEnd"/>
      <w:r w:rsidRPr="00A24F1E">
        <w:rPr>
          <w:lang w:val="ru-RU"/>
        </w:rPr>
        <w:t xml:space="preserve"> аккумуляторов // </w:t>
      </w:r>
      <w:proofErr w:type="spellStart"/>
      <w:r w:rsidRPr="00A24F1E">
        <w:rPr>
          <w:lang w:val="ru-RU"/>
        </w:rPr>
        <w:t>Наносистемы</w:t>
      </w:r>
      <w:proofErr w:type="spellEnd"/>
      <w:r w:rsidRPr="00A24F1E">
        <w:rPr>
          <w:lang w:val="ru-RU"/>
        </w:rPr>
        <w:t>. — 2016. — №1. — С. 39–43.</w:t>
      </w:r>
    </w:p>
    <w:p w:rsidR="007E083C" w:rsidRPr="00A24F1E" w:rsidRDefault="006A3178">
      <w:pPr>
        <w:numPr>
          <w:ilvl w:val="0"/>
          <w:numId w:val="2"/>
        </w:numPr>
        <w:rPr>
          <w:lang w:val="ru-RU"/>
        </w:rPr>
      </w:pPr>
      <w:r w:rsidRPr="00A24F1E">
        <w:rPr>
          <w:lang w:val="ru-RU"/>
        </w:rPr>
        <w:t xml:space="preserve">Крылова К.А., Сафина Л.Р., </w:t>
      </w:r>
      <w:proofErr w:type="spellStart"/>
      <w:r w:rsidRPr="00A24F1E">
        <w:rPr>
          <w:lang w:val="ru-RU"/>
        </w:rPr>
        <w:t>Мурзаев</w:t>
      </w:r>
      <w:proofErr w:type="spellEnd"/>
      <w:r w:rsidRPr="00A24F1E">
        <w:rPr>
          <w:lang w:val="ru-RU"/>
        </w:rPr>
        <w:t xml:space="preserve"> Р.Т. и др. Механические свойства и теплопроводность композитов на основе скомканного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и </w:t>
      </w:r>
      <w:proofErr w:type="spellStart"/>
      <w:r w:rsidRPr="00A24F1E">
        <w:rPr>
          <w:lang w:val="ru-RU"/>
        </w:rPr>
        <w:t>наночастиц</w:t>
      </w:r>
      <w:proofErr w:type="spellEnd"/>
      <w:r w:rsidRPr="00A24F1E">
        <w:rPr>
          <w:lang w:val="ru-RU"/>
        </w:rPr>
        <w:t xml:space="preserve"> никеля: молекулярная динамика // Физика твердого тела. — 2023. — №9. — С. 1579–1583.</w:t>
      </w:r>
    </w:p>
    <w:p w:rsidR="007E083C" w:rsidRPr="00A24F1E" w:rsidRDefault="006A3178">
      <w:pPr>
        <w:numPr>
          <w:ilvl w:val="0"/>
          <w:numId w:val="2"/>
        </w:numPr>
        <w:rPr>
          <w:lang w:val="ru-RU"/>
        </w:rPr>
      </w:pPr>
      <w:proofErr w:type="spellStart"/>
      <w:r w:rsidRPr="00A24F1E">
        <w:rPr>
          <w:lang w:val="ru-RU"/>
        </w:rPr>
        <w:t>Насрауи</w:t>
      </w:r>
      <w:proofErr w:type="spellEnd"/>
      <w:r w:rsidRPr="00A24F1E">
        <w:rPr>
          <w:lang w:val="ru-RU"/>
        </w:rPr>
        <w:t xml:space="preserve"> М., </w:t>
      </w:r>
      <w:proofErr w:type="spellStart"/>
      <w:r w:rsidRPr="00A24F1E">
        <w:rPr>
          <w:lang w:val="ru-RU"/>
        </w:rPr>
        <w:t>Урванов</w:t>
      </w:r>
      <w:proofErr w:type="spellEnd"/>
      <w:r w:rsidRPr="00A24F1E">
        <w:rPr>
          <w:lang w:val="ru-RU"/>
        </w:rPr>
        <w:t xml:space="preserve"> С.А., </w:t>
      </w:r>
      <w:proofErr w:type="spellStart"/>
      <w:r w:rsidRPr="00A24F1E">
        <w:rPr>
          <w:lang w:val="ru-RU"/>
        </w:rPr>
        <w:t>Филимоненков</w:t>
      </w:r>
      <w:proofErr w:type="spellEnd"/>
      <w:r w:rsidRPr="00A24F1E">
        <w:rPr>
          <w:lang w:val="ru-RU"/>
        </w:rPr>
        <w:t xml:space="preserve"> И.С. и др. Гибридные углеродные материалы для анодов </w:t>
      </w:r>
      <w:proofErr w:type="spellStart"/>
      <w:proofErr w:type="gramStart"/>
      <w:r w:rsidRPr="00A24F1E">
        <w:rPr>
          <w:lang w:val="ru-RU"/>
        </w:rPr>
        <w:t>натрий-ионных</w:t>
      </w:r>
      <w:proofErr w:type="spellEnd"/>
      <w:proofErr w:type="gramEnd"/>
      <w:r w:rsidRPr="00A24F1E">
        <w:rPr>
          <w:lang w:val="ru-RU"/>
        </w:rPr>
        <w:t xml:space="preserve"> аккумуляторов // </w:t>
      </w:r>
      <w:proofErr w:type="spellStart"/>
      <w:r w:rsidRPr="00A24F1E">
        <w:rPr>
          <w:lang w:val="ru-RU"/>
        </w:rPr>
        <w:t>Изв</w:t>
      </w:r>
      <w:proofErr w:type="spellEnd"/>
      <w:r w:rsidRPr="00A24F1E">
        <w:rPr>
          <w:lang w:val="ru-RU"/>
        </w:rPr>
        <w:t>. вузов. Химия и хим. технология. — 2023. — №10. — С. 89–96.</w:t>
      </w:r>
    </w:p>
    <w:p w:rsidR="007E083C" w:rsidRPr="00B042D2" w:rsidRDefault="006A3178">
      <w:pPr>
        <w:numPr>
          <w:ilvl w:val="0"/>
          <w:numId w:val="2"/>
        </w:numPr>
        <w:rPr>
          <w:lang w:val="ru-RU"/>
        </w:rPr>
      </w:pPr>
      <w:proofErr w:type="spellStart"/>
      <w:r w:rsidRPr="00B042D2">
        <w:rPr>
          <w:lang w:val="ru-RU"/>
        </w:rPr>
        <w:t>Смагулова</w:t>
      </w:r>
      <w:proofErr w:type="spellEnd"/>
      <w:r w:rsidRPr="00B042D2">
        <w:rPr>
          <w:lang w:val="ru-RU"/>
        </w:rPr>
        <w:t xml:space="preserve"> С.А., Васильева Ф.Д. </w:t>
      </w:r>
      <w:proofErr w:type="gramStart"/>
      <w:r w:rsidRPr="00B042D2">
        <w:rPr>
          <w:lang w:val="ru-RU"/>
        </w:rPr>
        <w:t>Свойства</w:t>
      </w:r>
      <w:proofErr w:type="gramEnd"/>
      <w:r w:rsidRPr="00B042D2">
        <w:rPr>
          <w:lang w:val="ru-RU"/>
        </w:rPr>
        <w:t xml:space="preserve"> слабо окисленного </w:t>
      </w:r>
      <w:proofErr w:type="spellStart"/>
      <w:r w:rsidRPr="00B042D2">
        <w:rPr>
          <w:lang w:val="ru-RU"/>
        </w:rPr>
        <w:t>графена</w:t>
      </w:r>
      <w:proofErr w:type="spellEnd"/>
      <w:r w:rsidRPr="00B042D2">
        <w:rPr>
          <w:lang w:val="ru-RU"/>
        </w:rPr>
        <w:t xml:space="preserve"> и перспективы его применения в электронике // </w:t>
      </w:r>
      <w:r>
        <w:t>Proceedings</w:t>
      </w:r>
      <w:r w:rsidRPr="00B042D2">
        <w:rPr>
          <w:lang w:val="ru-RU"/>
        </w:rPr>
        <w:t xml:space="preserve"> </w:t>
      </w:r>
      <w:r>
        <w:t>of</w:t>
      </w:r>
      <w:r w:rsidRPr="00B042D2">
        <w:rPr>
          <w:lang w:val="ru-RU"/>
        </w:rPr>
        <w:t xml:space="preserve"> 9</w:t>
      </w:r>
      <w:proofErr w:type="spellStart"/>
      <w:r>
        <w:t>th</w:t>
      </w:r>
      <w:proofErr w:type="spellEnd"/>
      <w:r w:rsidRPr="00B042D2">
        <w:rPr>
          <w:lang w:val="ru-RU"/>
        </w:rPr>
        <w:t xml:space="preserve"> </w:t>
      </w:r>
      <w:r>
        <w:lastRenderedPageBreak/>
        <w:t>international</w:t>
      </w:r>
      <w:r w:rsidRPr="00B042D2">
        <w:rPr>
          <w:lang w:val="ru-RU"/>
        </w:rPr>
        <w:t xml:space="preserve"> </w:t>
      </w:r>
      <w:r>
        <w:t>congress</w:t>
      </w:r>
      <w:r w:rsidRPr="00B042D2">
        <w:rPr>
          <w:lang w:val="ru-RU"/>
        </w:rPr>
        <w:t xml:space="preserve"> </w:t>
      </w:r>
      <w:r>
        <w:t>on</w:t>
      </w:r>
      <w:r w:rsidRPr="00B042D2">
        <w:rPr>
          <w:lang w:val="ru-RU"/>
        </w:rPr>
        <w:t xml:space="preserve"> </w:t>
      </w:r>
      <w:r>
        <w:t>energy</w:t>
      </w:r>
      <w:r w:rsidRPr="00B042D2">
        <w:rPr>
          <w:lang w:val="ru-RU"/>
        </w:rPr>
        <w:t xml:space="preserve"> </w:t>
      </w:r>
      <w:r>
        <w:t>fluxes</w:t>
      </w:r>
      <w:r w:rsidRPr="00B042D2">
        <w:rPr>
          <w:lang w:val="ru-RU"/>
        </w:rPr>
        <w:t xml:space="preserve"> </w:t>
      </w:r>
      <w:r>
        <w:t>and</w:t>
      </w:r>
      <w:r w:rsidRPr="00B042D2">
        <w:rPr>
          <w:lang w:val="ru-RU"/>
        </w:rPr>
        <w:t xml:space="preserve"> </w:t>
      </w:r>
      <w:r>
        <w:t>radiation</w:t>
      </w:r>
      <w:r w:rsidRPr="00B042D2">
        <w:rPr>
          <w:lang w:val="ru-RU"/>
        </w:rPr>
        <w:t xml:space="preserve"> </w:t>
      </w:r>
      <w:r>
        <w:t>effects</w:t>
      </w:r>
      <w:r w:rsidRPr="00B042D2">
        <w:rPr>
          <w:lang w:val="ru-RU"/>
        </w:rPr>
        <w:t xml:space="preserve"> (</w:t>
      </w:r>
      <w:proofErr w:type="spellStart"/>
      <w:r>
        <w:t>efre</w:t>
      </w:r>
      <w:proofErr w:type="spellEnd"/>
      <w:r w:rsidRPr="00B042D2">
        <w:rPr>
          <w:lang w:val="ru-RU"/>
        </w:rPr>
        <w:t>–2024). — Томск, 2024. — С. 1578–1582.</w:t>
      </w:r>
    </w:p>
    <w:p w:rsidR="007E083C" w:rsidRPr="00A24F1E" w:rsidRDefault="006A3178">
      <w:pPr>
        <w:numPr>
          <w:ilvl w:val="0"/>
          <w:numId w:val="2"/>
        </w:numPr>
        <w:rPr>
          <w:lang w:val="ru-RU"/>
        </w:rPr>
      </w:pPr>
      <w:proofErr w:type="spellStart"/>
      <w:r w:rsidRPr="00A24F1E">
        <w:rPr>
          <w:lang w:val="ru-RU"/>
        </w:rPr>
        <w:t>Шека</w:t>
      </w:r>
      <w:proofErr w:type="spellEnd"/>
      <w:r w:rsidRPr="00A24F1E">
        <w:rPr>
          <w:lang w:val="ru-RU"/>
        </w:rPr>
        <w:t xml:space="preserve"> Е.Ф., </w:t>
      </w:r>
      <w:proofErr w:type="gramStart"/>
      <w:r w:rsidRPr="00A24F1E">
        <w:rPr>
          <w:lang w:val="ru-RU"/>
        </w:rPr>
        <w:t>Голубев</w:t>
      </w:r>
      <w:proofErr w:type="gramEnd"/>
      <w:r w:rsidRPr="00A24F1E">
        <w:rPr>
          <w:lang w:val="ru-RU"/>
        </w:rPr>
        <w:t xml:space="preserve"> Е.А. О техническом </w:t>
      </w:r>
      <w:proofErr w:type="spellStart"/>
      <w:r w:rsidRPr="00A24F1E">
        <w:rPr>
          <w:lang w:val="ru-RU"/>
        </w:rPr>
        <w:t>графене</w:t>
      </w:r>
      <w:proofErr w:type="spellEnd"/>
      <w:r w:rsidRPr="00A24F1E">
        <w:rPr>
          <w:lang w:val="ru-RU"/>
        </w:rPr>
        <w:t xml:space="preserve"> — восстановленном оксиде </w:t>
      </w:r>
      <w:proofErr w:type="spellStart"/>
      <w:r w:rsidRPr="00A24F1E">
        <w:rPr>
          <w:lang w:val="ru-RU"/>
        </w:rPr>
        <w:t>графена</w:t>
      </w:r>
      <w:proofErr w:type="spellEnd"/>
      <w:r w:rsidRPr="00A24F1E">
        <w:rPr>
          <w:lang w:val="ru-RU"/>
        </w:rPr>
        <w:t xml:space="preserve"> — и его природном аналоге — </w:t>
      </w:r>
      <w:proofErr w:type="spellStart"/>
      <w:r w:rsidRPr="00A24F1E">
        <w:rPr>
          <w:lang w:val="ru-RU"/>
        </w:rPr>
        <w:t>шунгите</w:t>
      </w:r>
      <w:proofErr w:type="spellEnd"/>
      <w:r w:rsidRPr="00A24F1E">
        <w:rPr>
          <w:lang w:val="ru-RU"/>
        </w:rPr>
        <w:t xml:space="preserve"> // Журнал технической физики. — 2016. — №7. — С. 74–80.</w:t>
      </w:r>
    </w:p>
    <w:p w:rsidR="007E083C" w:rsidRDefault="006A3178">
      <w:pPr>
        <w:numPr>
          <w:ilvl w:val="0"/>
          <w:numId w:val="2"/>
        </w:numPr>
      </w:pPr>
      <w:r w:rsidRPr="00A24F1E">
        <w:rPr>
          <w:lang w:val="ru-RU"/>
        </w:rPr>
        <w:t xml:space="preserve">Шурыгина В. "Чудо-материал" – </w:t>
      </w:r>
      <w:proofErr w:type="spellStart"/>
      <w:r w:rsidRPr="00A24F1E">
        <w:rPr>
          <w:lang w:val="ru-RU"/>
        </w:rPr>
        <w:t>графен</w:t>
      </w:r>
      <w:proofErr w:type="spellEnd"/>
      <w:r w:rsidRPr="00A24F1E">
        <w:rPr>
          <w:lang w:val="ru-RU"/>
        </w:rPr>
        <w:t xml:space="preserve">: новый конкурент на рынке </w:t>
      </w:r>
      <w:proofErr w:type="spellStart"/>
      <w:r w:rsidRPr="00A24F1E">
        <w:rPr>
          <w:lang w:val="ru-RU"/>
        </w:rPr>
        <w:t>РЧ-электроники</w:t>
      </w:r>
      <w:proofErr w:type="spellEnd"/>
      <w:r w:rsidRPr="00A24F1E">
        <w:rPr>
          <w:lang w:val="ru-RU"/>
        </w:rPr>
        <w:t xml:space="preserve">. </w:t>
      </w:r>
      <w:proofErr w:type="spellStart"/>
      <w:r>
        <w:t>Часть</w:t>
      </w:r>
      <w:proofErr w:type="spellEnd"/>
      <w:r>
        <w:t xml:space="preserve"> 2 // </w:t>
      </w:r>
      <w:proofErr w:type="spellStart"/>
      <w:r>
        <w:t>Электроника</w:t>
      </w:r>
      <w:proofErr w:type="spellEnd"/>
      <w:r>
        <w:t xml:space="preserve">: </w:t>
      </w:r>
      <w:proofErr w:type="spellStart"/>
      <w:r>
        <w:t>наука</w:t>
      </w:r>
      <w:proofErr w:type="spellEnd"/>
      <w:r>
        <w:t xml:space="preserve">, </w:t>
      </w:r>
      <w:proofErr w:type="spellStart"/>
      <w:r>
        <w:t>технология</w:t>
      </w:r>
      <w:proofErr w:type="spellEnd"/>
      <w:r>
        <w:t xml:space="preserve">, </w:t>
      </w:r>
      <w:proofErr w:type="spellStart"/>
      <w:r>
        <w:t>бизнес</w:t>
      </w:r>
      <w:proofErr w:type="spellEnd"/>
      <w:r>
        <w:t xml:space="preserve">. — 2014. — №5. — </w:t>
      </w:r>
      <w:proofErr w:type="gramStart"/>
      <w:r>
        <w:t>С. 151</w:t>
      </w:r>
      <w:proofErr w:type="gramEnd"/>
      <w:r>
        <w:t>–155.</w:t>
      </w:r>
    </w:p>
    <w:sectPr w:rsidR="007E083C" w:rsidSect="007E083C">
      <w:footerReference w:type="default" r:id="rId8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C0" w:rsidRDefault="002019C0" w:rsidP="007E083C">
      <w:pPr>
        <w:spacing w:after="0" w:line="240" w:lineRule="auto"/>
      </w:pPr>
      <w:r>
        <w:separator/>
      </w:r>
    </w:p>
  </w:endnote>
  <w:endnote w:type="continuationSeparator" w:id="0">
    <w:p w:rsidR="002019C0" w:rsidRDefault="002019C0" w:rsidP="007E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83C" w:rsidRDefault="00517FE7">
    <w:pPr>
      <w:jc w:val="center"/>
    </w:pPr>
    <w:r>
      <w:fldChar w:fldCharType="begin"/>
    </w:r>
    <w:r w:rsidR="006A3178">
      <w:rPr>
        <w:rFonts w:eastAsia="Times New Roman"/>
      </w:rPr>
      <w:instrText>PAGE</w:instrText>
    </w:r>
    <w:r>
      <w:fldChar w:fldCharType="separate"/>
    </w:r>
    <w:r w:rsidR="002E3EBD">
      <w:rPr>
        <w:rFonts w:eastAsia="Times New Roman"/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C0" w:rsidRDefault="002019C0" w:rsidP="007E083C">
      <w:pPr>
        <w:spacing w:after="0" w:line="240" w:lineRule="auto"/>
      </w:pPr>
      <w:r>
        <w:separator/>
      </w:r>
    </w:p>
  </w:footnote>
  <w:footnote w:type="continuationSeparator" w:id="0">
    <w:p w:rsidR="002019C0" w:rsidRDefault="002019C0" w:rsidP="007E0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D61246"/>
    <w:multiLevelType w:val="hybridMultilevel"/>
    <w:tmpl w:val="0D921246"/>
    <w:lvl w:ilvl="0" w:tplc="64FA3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EA6B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CA7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71AE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2047A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308D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7CEAF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3C48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38D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D6C553"/>
    <w:multiLevelType w:val="hybridMultilevel"/>
    <w:tmpl w:val="85F470F2"/>
    <w:lvl w:ilvl="0" w:tplc="4DF06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581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4E7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EDE03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2DE58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402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0257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A7026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7A6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83C"/>
    <w:rsid w:val="00056485"/>
    <w:rsid w:val="00124F31"/>
    <w:rsid w:val="00156F26"/>
    <w:rsid w:val="00183444"/>
    <w:rsid w:val="002019C0"/>
    <w:rsid w:val="002E3EBD"/>
    <w:rsid w:val="00437666"/>
    <w:rsid w:val="00500217"/>
    <w:rsid w:val="00511D38"/>
    <w:rsid w:val="00517FE7"/>
    <w:rsid w:val="006A1E86"/>
    <w:rsid w:val="006A3178"/>
    <w:rsid w:val="007E083C"/>
    <w:rsid w:val="00901243"/>
    <w:rsid w:val="009B2454"/>
    <w:rsid w:val="00A24F1E"/>
    <w:rsid w:val="00B042D2"/>
    <w:rsid w:val="00B45EB9"/>
    <w:rsid w:val="00BA1426"/>
    <w:rsid w:val="00D25DFF"/>
    <w:rsid w:val="00DB0FBB"/>
    <w:rsid w:val="00E0130F"/>
    <w:rsid w:val="00E35A03"/>
    <w:rsid w:val="00F3587A"/>
    <w:rsid w:val="00FF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color w:val="000000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83C"/>
    <w:pPr>
      <w:spacing w:line="360" w:lineRule="auto"/>
      <w:jc w:val="both"/>
    </w:pPr>
  </w:style>
  <w:style w:type="paragraph" w:styleId="1">
    <w:name w:val="heading 1"/>
    <w:basedOn w:val="a"/>
    <w:rsid w:val="007E083C"/>
    <w:pPr>
      <w:jc w:val="center"/>
      <w:outlineLvl w:val="0"/>
    </w:pPr>
    <w:rPr>
      <w:rFonts w:eastAsia="Times New Roman"/>
      <w:b/>
      <w:bCs/>
      <w:caps/>
    </w:rPr>
  </w:style>
  <w:style w:type="paragraph" w:styleId="2">
    <w:name w:val="heading 2"/>
    <w:basedOn w:val="a"/>
    <w:rsid w:val="007E083C"/>
    <w:pPr>
      <w:outlineLvl w:val="1"/>
    </w:pPr>
    <w:rPr>
      <w:rFonts w:eastAsia="Times New Roman"/>
      <w:b/>
      <w:bCs/>
    </w:rPr>
  </w:style>
  <w:style w:type="paragraph" w:styleId="3">
    <w:name w:val="heading 3"/>
    <w:basedOn w:val="a"/>
    <w:rsid w:val="007E083C"/>
    <w:pPr>
      <w:outlineLvl w:val="2"/>
    </w:pPr>
    <w:rPr>
      <w:rFonts w:eastAsia="Times New Roman"/>
      <w:b/>
      <w:bCs/>
    </w:rPr>
  </w:style>
  <w:style w:type="paragraph" w:styleId="4">
    <w:name w:val="heading 4"/>
    <w:basedOn w:val="a"/>
    <w:rsid w:val="007E083C"/>
    <w:pPr>
      <w:outlineLvl w:val="3"/>
    </w:pPr>
    <w:rPr>
      <w:rFonts w:eastAsia="Times New Roman"/>
      <w:b/>
      <w:bCs/>
    </w:rPr>
  </w:style>
  <w:style w:type="paragraph" w:styleId="5">
    <w:name w:val="heading 5"/>
    <w:basedOn w:val="a"/>
    <w:rsid w:val="007E083C"/>
    <w:pPr>
      <w:outlineLvl w:val="4"/>
    </w:pPr>
    <w:rPr>
      <w:rFonts w:eastAsia="Times New Roman"/>
      <w:b/>
      <w:bCs/>
    </w:rPr>
  </w:style>
  <w:style w:type="paragraph" w:styleId="6">
    <w:name w:val="heading 6"/>
    <w:basedOn w:val="a"/>
    <w:rsid w:val="007E083C"/>
    <w:pPr>
      <w:outlineLvl w:val="5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7E083C"/>
    <w:rPr>
      <w:vertAlign w:val="superscript"/>
    </w:rPr>
  </w:style>
  <w:style w:type="paragraph" w:styleId="10">
    <w:name w:val="toc 1"/>
    <w:basedOn w:val="a"/>
    <w:next w:val="a"/>
    <w:autoRedefine/>
    <w:uiPriority w:val="39"/>
    <w:unhideWhenUsed/>
    <w:rsid w:val="00A24F1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A24F1E"/>
    <w:pPr>
      <w:spacing w:after="100"/>
      <w:ind w:left="280"/>
    </w:pPr>
  </w:style>
  <w:style w:type="character" w:styleId="a3">
    <w:name w:val="Hyperlink"/>
    <w:basedOn w:val="a0"/>
    <w:uiPriority w:val="99"/>
    <w:unhideWhenUsed/>
    <w:rsid w:val="00A24F1E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A24F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0">
    <w:name w:val="Body Text 3"/>
    <w:basedOn w:val="a"/>
    <w:link w:val="31"/>
    <w:unhideWhenUsed/>
    <w:rsid w:val="00A24F1E"/>
    <w:pPr>
      <w:spacing w:after="0" w:line="240" w:lineRule="auto"/>
      <w:jc w:val="right"/>
    </w:pPr>
    <w:rPr>
      <w:rFonts w:eastAsia="Times New Roman"/>
      <w:color w:val="auto"/>
      <w:szCs w:val="24"/>
      <w:lang w:val="ru-RU"/>
    </w:rPr>
  </w:style>
  <w:style w:type="character" w:customStyle="1" w:styleId="31">
    <w:name w:val="Основной текст 3 Знак"/>
    <w:basedOn w:val="a0"/>
    <w:link w:val="30"/>
    <w:rsid w:val="00A24F1E"/>
    <w:rPr>
      <w:rFonts w:eastAsia="Times New Roman"/>
      <w:color w:val="auto"/>
      <w:szCs w:val="24"/>
      <w:lang w:val="ru-RU"/>
    </w:rPr>
  </w:style>
  <w:style w:type="table" w:styleId="a4">
    <w:name w:val="Table Grid"/>
    <w:basedOn w:val="a1"/>
    <w:uiPriority w:val="59"/>
    <w:rsid w:val="00A24F1E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5F1BF-0D99-4313-A3B4-F512A0EB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6208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3</cp:revision>
  <dcterms:created xsi:type="dcterms:W3CDTF">2026-02-27T14:55:00Z</dcterms:created>
  <dcterms:modified xsi:type="dcterms:W3CDTF">2026-02-27T15:44:00Z</dcterms:modified>
</cp:coreProperties>
</file>