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F1" w:rsidRDefault="00E179F1" w:rsidP="00E179F1">
      <w:pPr>
        <w:spacing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E1043" w:rsidRPr="000F4662" w:rsidRDefault="008566CE" w:rsidP="000E1043">
      <w:pPr>
        <w:spacing w:line="240" w:lineRule="auto"/>
        <w:ind w:firstLine="0"/>
        <w:contextualSpacing/>
        <w:rPr>
          <w:rFonts w:ascii="Times New Roman" w:eastAsia="Calibri" w:hAnsi="Times New Roman" w:cs="Times New Roman"/>
          <w:b/>
          <w:color w:val="C00000"/>
          <w:sz w:val="40"/>
          <w:szCs w:val="40"/>
        </w:rPr>
      </w:pPr>
      <w:r w:rsidRPr="000F4662">
        <w:rPr>
          <w:rFonts w:ascii="Times New Roman" w:eastAsia="Calibri" w:hAnsi="Times New Roman" w:cs="Times New Roman"/>
          <w:b/>
          <w:color w:val="C00000"/>
          <w:sz w:val="40"/>
          <w:szCs w:val="40"/>
        </w:rPr>
        <w:t>Игра - викторина по ПДД</w:t>
      </w:r>
      <w:r w:rsidR="000E1043" w:rsidRPr="000F4662">
        <w:rPr>
          <w:rFonts w:ascii="Times New Roman" w:eastAsia="Calibri" w:hAnsi="Times New Roman" w:cs="Times New Roman"/>
          <w:b/>
          <w:color w:val="C00000"/>
          <w:sz w:val="40"/>
          <w:szCs w:val="40"/>
        </w:rPr>
        <w:t xml:space="preserve">         </w:t>
      </w:r>
      <w:bookmarkStart w:id="0" w:name="_GoBack"/>
      <w:bookmarkEnd w:id="0"/>
    </w:p>
    <w:p w:rsidR="000F4662" w:rsidRDefault="008566CE" w:rsidP="000F4662">
      <w:pPr>
        <w:spacing w:line="240" w:lineRule="auto"/>
        <w:contextualSpacing/>
        <w:rPr>
          <w:rFonts w:ascii="Times New Roman" w:eastAsia="Calibri" w:hAnsi="Times New Roman" w:cs="Times New Roman"/>
          <w:color w:val="FF0000"/>
          <w:sz w:val="144"/>
          <w:szCs w:val="14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5D785" wp14:editId="7049E613">
                <wp:simplePos x="0" y="0"/>
                <wp:positionH relativeFrom="column">
                  <wp:posOffset>274212</wp:posOffset>
                </wp:positionH>
                <wp:positionV relativeFrom="paragraph">
                  <wp:posOffset>260853</wp:posOffset>
                </wp:positionV>
                <wp:extent cx="4649638" cy="776378"/>
                <wp:effectExtent l="0" t="0" r="0" b="508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9638" cy="776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0284" w:rsidRPr="000F4662" w:rsidRDefault="00BD6EEB" w:rsidP="00570284">
                            <w:pPr>
                              <w:spacing w:line="240" w:lineRule="auto"/>
                              <w:ind w:firstLine="0"/>
                              <w:contextualSpacing/>
                              <w:rPr>
                                <w:rFonts w:ascii="Monotype Corsiva" w:hAnsi="Monotype Corsiva"/>
                                <w:b/>
                                <w:caps/>
                                <w:noProof/>
                                <w:color w:val="C00000"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F4662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C00000"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570284" w:rsidRPr="000F4662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00B050"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</w:t>
                            </w:r>
                            <w:r w:rsidR="008566CE" w:rsidRPr="000F4662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00B050"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Зеленый огонек</w:t>
                            </w:r>
                            <w:r w:rsidR="00570284" w:rsidRPr="000F4662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00B050"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» .</w:t>
                            </w:r>
                            <w:r w:rsidR="00570284" w:rsidRPr="000F4662">
                              <w:rPr>
                                <w:rFonts w:ascii="Monotype Corsiva" w:hAnsi="Monotype Corsiva"/>
                                <w:b/>
                                <w:caps/>
                                <w:noProof/>
                                <w:color w:val="00B050"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1.6pt;margin-top:20.55pt;width:366.1pt;height:6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" filled="f" stroked="f">
                <v:textbox>
                  <w:txbxContent>
                    <w:p w:rsidR="00570284" w:rsidRPr="000F4662" w:rsidRDefault="00BD6EEB" w:rsidP="00570284">
                      <w:pPr>
                        <w:spacing w:line="240" w:lineRule="auto"/>
                        <w:ind w:firstLine="0"/>
                        <w:contextualSpacing/>
                        <w:rPr>
                          <w:rFonts w:ascii="Monotype Corsiva" w:hAnsi="Monotype Corsiva"/>
                          <w:b/>
                          <w:caps/>
                          <w:noProof/>
                          <w:color w:val="C00000"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F4662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C00000"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570284" w:rsidRPr="000F4662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00B050"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«</w:t>
                      </w:r>
                      <w:r w:rsidR="008566CE" w:rsidRPr="000F4662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00B050"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Зеленый огонек</w:t>
                      </w:r>
                      <w:r w:rsidR="00570284" w:rsidRPr="000F4662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00B050"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» .</w:t>
                      </w:r>
                      <w:r w:rsidR="00570284" w:rsidRPr="000F4662">
                        <w:rPr>
                          <w:rFonts w:ascii="Monotype Corsiva" w:hAnsi="Monotype Corsiva"/>
                          <w:b/>
                          <w:caps/>
                          <w:noProof/>
                          <w:color w:val="00B050"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4259E" w:rsidRPr="00570284">
        <w:rPr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C6228" wp14:editId="1C1E9118">
                <wp:simplePos x="0" y="0"/>
                <wp:positionH relativeFrom="column">
                  <wp:posOffset>-277878</wp:posOffset>
                </wp:positionH>
                <wp:positionV relativeFrom="paragraph">
                  <wp:posOffset>575933</wp:posOffset>
                </wp:positionV>
                <wp:extent cx="5692775" cy="662617"/>
                <wp:effectExtent l="0" t="0" r="0" b="444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2775" cy="662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259E" w:rsidRPr="00570284" w:rsidRDefault="0014259E" w:rsidP="0014259E">
                            <w:pPr>
                              <w:spacing w:line="240" w:lineRule="auto"/>
                              <w:ind w:firstLine="0"/>
                              <w:contextualSpacing/>
                              <w:rPr>
                                <w:rFonts w:ascii="Monotype Corsiva" w:eastAsia="Calibri" w:hAnsi="Monotype Corsiva" w:cs="Times New Roman"/>
                                <w:b/>
                                <w:color w:val="0066FF"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="00570284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</w:p>
                          <w:p w:rsidR="0014259E" w:rsidRDefault="001425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21.9pt;margin-top:45.35pt;width:448.25pt;height:5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" filled="f" stroked="f">
                <v:textbox>
                  <w:txbxContent>
                    <w:p w:rsidR="0014259E" w:rsidRPr="00570284" w:rsidRDefault="0014259E" w:rsidP="0014259E">
                      <w:pPr>
                        <w:spacing w:line="240" w:lineRule="auto"/>
                        <w:ind w:firstLine="0"/>
                        <w:contextualSpacing/>
                        <w:rPr>
                          <w:rFonts w:ascii="Monotype Corsiva" w:eastAsia="Calibri" w:hAnsi="Monotype Corsiva" w:cs="Times New Roman"/>
                          <w:b/>
                          <w:color w:val="0066FF"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="00570284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</w:p>
                    <w:p w:rsidR="0014259E" w:rsidRDefault="0014259E"/>
                  </w:txbxContent>
                </v:textbox>
              </v:shape>
            </w:pict>
          </mc:Fallback>
        </mc:AlternateContent>
      </w:r>
      <w:r w:rsidR="000E1043" w:rsidRPr="0057028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 xml:space="preserve">       </w:t>
      </w:r>
      <w:r w:rsidR="0014259E" w:rsidRPr="00570284">
        <w:rPr>
          <w:rFonts w:ascii="Times New Roman" w:eastAsia="Calibri" w:hAnsi="Times New Roman" w:cs="Times New Roman"/>
          <w:b/>
          <w:color w:val="C00000"/>
          <w:sz w:val="72"/>
          <w:szCs w:val="72"/>
        </w:rPr>
        <w:t xml:space="preserve">      </w:t>
      </w:r>
    </w:p>
    <w:p w:rsidR="008566CE" w:rsidRPr="000F4662" w:rsidRDefault="008566CE" w:rsidP="000F4662">
      <w:pPr>
        <w:spacing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56"/>
          <w:szCs w:val="56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Участники: воспитатель группы, родители.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Цель: Активизация пропагандистской деятельности среди родителей и детей ДОУ по правилам дорожного движения и безопасному поведению на дороге.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Задачи: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Формировать у детей и родителей основы безопасного поведения на улице.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- Уточнить и закрепить знания о правилах поведения пешеходов.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- Закрепить знания детей и взрослых о дорожных знаках, о назначении светофора, о его сигналах.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- Развивать мышление, память, речевую активность.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- Продолжать формировать интерес к различным формам изучения и закрепления правил дорожного движения.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- Воспитывать ответственность родителей за обеспечение безопасности своих детей.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Ожидаемые результаты: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Появление интереса у родителей к проблемам.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Родители ознакомлены с правилами дорожного движения, которые должен знать ребенок.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У родителей сформированы четкие представления о том, что должны знать дети о правилах дорожного движения.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Родители сами и их дети соблюдают правила дорожного движения.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Поддерживание связи семьи с воспитателем.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 - техническое обеспечение: Наглядная информация (папки-передвижки, наглядные материалы, уголок правил дорожного движения).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Материалы и оборудование: столы и стулья по количеству взрослых и детей, проектор, ноутбук, презентация, атрибуты к дидактической игре «Светофор», разрезные картинки (по одной на 2 семьи), 2 набора картинок «дорожные знаки», 2 кроссворда, 2 простых карандаша, жетоны, картинки с «пустыми» дорожными знаками (12 шт.), цветные карандаши (12 коробок), дипломы на каждую семью, музыкальное сопровождение (песня «ПДД»).</w:t>
      </w:r>
      <w:proofErr w:type="gramEnd"/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Ход викторины: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1 слайд: Игра – викторина «Зелёный огонёк»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(Создание необходимого эмоционального настроя.)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Уважаемые родители!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Вы ходите в детский сад! По дороге вы преодолеваете долгий путь по улицам нашего города. В настоящее время острой проблемой является детский травматизм на дорогах.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Вопросы к родителям: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- Как вы считаете, кто виноват в дорожно - транспортных происшествиях с участием детей?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- Почему травмы чаще всего случаются по вине взрослых? (Невнимательность взрослых.)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- Почему дети не соблюдают правила дорожного движения?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- Как должны вести себя взрослые по отношению к ребенку, который гуляет рядом с проезжей частью один? (Предупредить его.)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Права и обязанности родителей - водителей (буклет)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Нарушение требований к перевозке детей, установленных Правилами дорожного движения Статья 12.23 часть 3.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Нарушение правил применения ремней безопасности или мотошлемов Статья 12.6.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Пересечение организованной транспортной или пешей колонны либо занятие места в ней Статья 12.15 часть 1.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Невыполнение требования Правил дорожного движения об остановке перед </w:t>
      </w:r>
      <w:proofErr w:type="gramStart"/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стоп-линией</w:t>
      </w:r>
      <w:proofErr w:type="gramEnd"/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, обозначенной дорожными знаками или разметкой проезжей части дороги, при запрещающем сигнале светофора или запрещающем жесте регулировщика.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Статья 12.12 часть 2.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Невыполнение требования Правил дорожного движения уступить дорогу пешеходам, велосипедистам или иным участникам дорожного движения (за исключением водителей транспортных средств), пользующимся преимуществом в движении Статья 12.18.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Права и обязанности пешехода (буклет)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Пешеход имеет право: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- Передвигаться по дорогам в соответствии с настоящими Правилами.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- На преимущественное пересечение проезжей части дороги по нерегулируемому пешеходному переходу, а также по регулируемому пешеходному переходу при разрешающем сигнале регулировщика или светофора.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Пешеход обязан: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- Двигаться по тротуару, пешеходной или велосипедной дорожке, а при их отсутствии — по обочине. В случае отсутствия указанных элементов дороги или невозможности движения пешеходов по ним допускается движение пешехода по краю ее проезжей части навстречу движению транспортных средств.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 движении по краю проезжей части дороги в темное время суток пешеход должен обозначить себя </w:t>
      </w:r>
      <w:proofErr w:type="spellStart"/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световозвращающим</w:t>
      </w:r>
      <w:proofErr w:type="spellEnd"/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элементом (элементами). </w:t>
      </w:r>
      <w:proofErr w:type="spellStart"/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Световозвращающие</w:t>
      </w:r>
      <w:proofErr w:type="spellEnd"/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характеристики данных элементов устанавливаются техническими нормативными правовыми актами.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- Переходить (пересекать) проезжую часть дороги по подземному, надземному пешеходным переходам, а при их отсутствии, убедившись, что выход на проезжую часть дороги безопасен, — по наземному пешеходному переходу (при отсутствии наземного пешеходного перехода — на перекрестке по линии тротуаров или обочин).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- При отсутствии в пределах видимости пешехода подземного, надземного, наземного пешеходных переходов и перекрестка переходить (пересекать) проезжую часть дороги по кратчайшей траектории на участке, где дорога хорошо просматривается в обе стороны, убедившись, что выход на проезжую часть дороги безопасен и своими действиями пешеход не создаст препятствия для движения транспортных средств.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 пересечении проезжей части дороги вне подземного, надземного, наземного пешеходных переходов и перекрестка в темное время суток пешеходу рекомендуется обозначить себя </w:t>
      </w:r>
      <w:proofErr w:type="spellStart"/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световозвращающим</w:t>
      </w:r>
      <w:proofErr w:type="spellEnd"/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элементом.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Пешеходу запрещается: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- Двигаться по краю проезжей части дороги при наличии тротуара, пешеходной или велосипедной дорожки, обочины, по которым возможно движение пешеходов, за исключением случаев, указанных в пунктах 21 и 135 настоящих Правил.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- Задерживаться и останавливаться на проезжей части дороги, в том числе на линии горизонтальной дорожной разметки, разделяющей встречные и попутные потоки транспортных средств, за исключением остановки на островках безопасности.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- Переходить (пересекать) проезжую часть вне подземного, надземного, наземного пешеходных переходов на участке дороги: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- с разделительной зоной, разделительной полосой;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- с общим числом полос движения шесть и более;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- где установлены дорожные ограждения.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- Выходить на проезжую часть дороги из-за стоящего транспортного средства или иного объекта, ограничивающего обзорность дороги, не убедившись в отсутствии приближающихся транспортных средств.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 приближении транспортного средства с включенными маячками синего или синего и красного цветов пешеходу запрещается переходить (пересекать) проезжую часть дороги, </w:t>
      </w: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 пешеход, находящийся на проезжей части дороги, должен покинуть ее, соблюдая меры предосторожности.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Выступление воспитателя.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В нашей стране ситуация с детским дорожно-транспортным травматизмом была и остаётся очень тревожной. Чаще всего участниками авто происшествий становятся дети - пешеходы.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Игра – викторина: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Для того чтобы предотвратить нарушение детьми правил ПДД, нам необходимо знать как в той или иной ситуации нам нужно себя вести и научить этому своих детей.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 предлагает родителям поделиться на две команды «Светофор» и «Зебра», выбрав </w:t>
      </w:r>
      <w:proofErr w:type="spellStart"/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бейдж</w:t>
      </w:r>
      <w:proofErr w:type="spellEnd"/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желанию.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1 задание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2 слайд: «Разминка»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Командам задаются вопросы. За каждый правильный ответ команда получает жетон.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1. Место ожидания автобуса. Остановка.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2. По какой причине нельзя играть возле дороги? Могут попасть под колеса. Мешают движению.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3. Бывают ли запрещающие знаки треугольными? Нет.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4. Какой линией разделяется встречное движение? Сплошной.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5. Разрешается ли в 11 лет сидеть рядом с водителем на переднем месте? Нет.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6. Есть ли тормозной путь у велосипеда? Да и всех транспортных средств.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7. Техническими средствами</w:t>
      </w:r>
      <w:proofErr w:type="gramStart"/>
      <w:r w:rsidR="00695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регулирующими движение являются: … Знаки и светофор.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8. Каких дорожных знаков не существует: запрещающих, регулирующих, предупреждающих, предписывающих? Регулирующих.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9. Можно ли перебегать дорогу, если очень торопишься? Нет.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10. Если работает светофор и стоит регулировщик, то чьи сигналы следует выполнять, а чьи – нет? Регулировщика – да, а светофора – нет.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11. Как называется человек, находящийся в машине, но не являющийся водителем? Пассажир.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12. Каким машинам пешеходы уступают дорогу, не смотря на зеленый свет? Скорой помощи, полиции, пожарной и газовой службе с включенными звуковыми и световыми сигналами.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13. Место движения транспорта. Дорога.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14. Пешеходная дорожка и тротуар – это одно и то же? Да.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15. Что делают пешеходы, когда загорается зеленый свет на светофоре? Переходят проезжую часть.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16. Каким предметом постовой регулирует движение на дороге? Жезлом.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17. Можно ли бежать по пешеходному переходу? Нет.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18. Как называется участок между полосами движения транспорта, где пешеходы могут спокойно дождаться нужного света светофора? Островок безопасности.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19. Существуют ли такие игры, в которые не запрещено играть на проезжей части? Нет.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20. Налево или направо следует смотреть, начиная переход дороги? Налево.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21. Продолжи: «Тише едешь — …» Дальше будешь.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22. Как называется двухколесное или трехколесное транспортное средство без мотора? Велосипед.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23. По тротуару правильно идти, придерживаясь правой или левой стороны? Правой.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24. Какое транспортное средство движется по рельсам: троллейбус, трамвай или автобус? Трамвай.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2 задание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3 - 12 Слайд: «Дорожные знаки»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Я загадываю загадку про дорожный знак, чья команда первая находит изображение знака на столе и поднимает его – получает жетон.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3 задание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13 слайд: «Сложи дорожный знак»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(Из разрезных картинок команды складывают и называют дорожные знаки.)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4 задание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14 -15 слайд: «Кроссворд»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Заполни горизонтальные строки и по вертикали найди ключевое слово.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1. Место есть для перехода,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Это знают пешеходы.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Нам его разлиновали,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Где ходить - всем указали.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2. Здесь не катится автобус.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Здесь трамваи не пройдут.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Здесь спокойно пешеходы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Вдоль по улице идут.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Для машин и для трамвая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Путь-дорога есть другая.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695C89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Споза</w:t>
      </w:r>
      <w:r w:rsidR="008566CE"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ранку за окошком стук, и звон, и кутерьма.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По прямым стальным дорожкам ходят красные дома.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4. Три моих волшебных глаза управляют всеми сразу.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Я моргну – пойдут машины, встанут женщины, мужчины.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Отвечайте вместе хором. Как зовусь я?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5. Выходя на улицу, приготовь заранее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Вежливость и сдержанность,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А главное - …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6. В два ряда дома стоят.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Десять, двадцать, сто подряд.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И квадратными глазами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Друг на друга глядят.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7. Дом по улице идет, на работу всех везет.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Носит обувь на резине и питается бензином.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Родители решают кроссворд, а дети с воспитателем играют в подвижную игру «Светофор».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(Красный – стоят на месте, зеленый – хлопают в ладоши, зеленый – шагают по залу.)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5 задание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16 - 17 слайд: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Интерактивная игра «Да - нет» (смотри презентацию).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Родители по очереди отвечают на вопросы по ПДД, за каждый правильный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ответ команда получает жетон.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6 задание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18 слайд: «Придумай свой дорожный знак».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Родители по парам придумывают и рисуют новый дорожный знак.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Дети с воспитателем играют в игру «Ракета».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Ход игры: В игре могут принимать участие все ребята.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Обручи – «ракеты», количество которых должно быть меньше, чем играющих.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Игра начинается с того, что все дети встают в круг, по сигналу ведущего игроки идут по кругу и говорят хором: «Ждут нас скорые ракеты для прогулок по планетам. На какую захотим, на такую полетим! Но у нас один секрет: </w:t>
      </w:r>
      <w:proofErr w:type="gramStart"/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опоздавшим</w:t>
      </w:r>
      <w:proofErr w:type="gramEnd"/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места нет».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После этих слов все занимают «ракеты». В каждом кружке должно оказаться по несколько игроков. Тот, кто не успевает занять место, выходит из игры. Затем игра продолжается.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7 задание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19 - 22 слайд «Четвертый лишний».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Команды по очереди смотрят слайды с картинками и находят логически </w:t>
      </w:r>
      <w:proofErr w:type="gramStart"/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лишнюю</w:t>
      </w:r>
      <w:proofErr w:type="gramEnd"/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. За правильный ответ команда получает жетон.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8 задание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23 слайд «Разрешается – запрещается».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Игра проводится с детьми и родителями, жетоны не выдаются.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 начинает фразу, а дети продолжают словами «разрешается» или «запрещается». Команды отвечают по очереди.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- Идти толпой по тротуару … (запрещается)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- Перебегать дорогу… (запрещается)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Помогать пожилым людям переходить</w:t>
      </w:r>
      <w:proofErr w:type="gramEnd"/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улицу … (разрешается)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- Выбегать на проезжую часть … (запрещается)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- Переходить дорогу на зеленый свет … (разрешается)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- Уважать правила дорожного движения … (разрешается)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- Обходить стоящий транспорт спереди…(запрещается)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- Отвлекать водителя разговорами… (запрещается)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- Уступать старшим место в автобусе… (разрешается)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- Высовывать голову и руки в открытое окно автобуса… (запрещается)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- Переходя дорогу крепко держаться за руку взрослого…(разрешается)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Подводим итоги.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У кого больше жетонов... На этом наша игра - викторина заканчивается. Поздравляем! Вы успешно прошли все испытания по правилам дорожного движения.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24 слайд: Рефлексия.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Вывод: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Воспитатель: Формировать у детей навыки безопасного поведения нужно </w:t>
      </w:r>
      <w:proofErr w:type="gramStart"/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через</w:t>
      </w:r>
      <w:proofErr w:type="gramEnd"/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Ответы родителей: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Личный пример. Помните, если Вы нарушаете Правила, Ваш ребенок будет поступать так же! Помните, что вы ответственны за жизнь и здоровья детей.</w:t>
      </w:r>
    </w:p>
    <w:p w:rsidR="008566CE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1042" w:rsidRPr="008566CE" w:rsidRDefault="008566CE" w:rsidP="008566CE">
      <w:pPr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6CE">
        <w:rPr>
          <w:rFonts w:ascii="Times New Roman" w:hAnsi="Times New Roman" w:cs="Times New Roman"/>
          <w:color w:val="000000" w:themeColor="text1"/>
          <w:sz w:val="24"/>
          <w:szCs w:val="24"/>
        </w:rPr>
        <w:t>В заключении выражаем глубокую благодарность родителям и детям за участие в игре-викторине по ПДД, вручаем дипломы и подарки, и раздаем буклеты «Правила дорожного движения».</w:t>
      </w:r>
    </w:p>
    <w:p w:rsidR="00E61042" w:rsidRPr="00E61042" w:rsidRDefault="00E61042" w:rsidP="00570284">
      <w:pPr>
        <w:spacing w:line="240" w:lineRule="auto"/>
        <w:ind w:firstLine="0"/>
        <w:contextualSpacing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</w:p>
    <w:sectPr w:rsidR="00E61042" w:rsidRPr="00E61042" w:rsidSect="008566C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F1"/>
    <w:rsid w:val="000A00D7"/>
    <w:rsid w:val="000C79A4"/>
    <w:rsid w:val="000E1043"/>
    <w:rsid w:val="000F4662"/>
    <w:rsid w:val="0014259E"/>
    <w:rsid w:val="004D69E4"/>
    <w:rsid w:val="00570284"/>
    <w:rsid w:val="0065458B"/>
    <w:rsid w:val="00695C89"/>
    <w:rsid w:val="00855193"/>
    <w:rsid w:val="008566CE"/>
    <w:rsid w:val="00980535"/>
    <w:rsid w:val="00B77177"/>
    <w:rsid w:val="00B976C9"/>
    <w:rsid w:val="00BA7616"/>
    <w:rsid w:val="00BD6EEB"/>
    <w:rsid w:val="00E04BD6"/>
    <w:rsid w:val="00E179F1"/>
    <w:rsid w:val="00E6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F1"/>
    <w:pPr>
      <w:spacing w:after="240" w:line="480" w:lineRule="auto"/>
      <w:ind w:firstLine="36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59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F1"/>
    <w:pPr>
      <w:spacing w:after="240" w:line="480" w:lineRule="auto"/>
      <w:ind w:firstLine="36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59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Администратор</cp:lastModifiedBy>
  <cp:revision>23</cp:revision>
  <cp:lastPrinted>2018-08-19T12:01:00Z</cp:lastPrinted>
  <dcterms:created xsi:type="dcterms:W3CDTF">2018-01-20T17:04:00Z</dcterms:created>
  <dcterms:modified xsi:type="dcterms:W3CDTF">2018-10-07T06:58:00Z</dcterms:modified>
</cp:coreProperties>
</file>