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3186" w14:textId="51DABBC4" w:rsidR="007B2254" w:rsidRDefault="00DE6C55" w:rsidP="008358D9">
      <w:pPr>
        <w:spacing w:line="360" w:lineRule="auto"/>
        <w:jc w:val="right"/>
        <w:rPr>
          <w:b/>
          <w:sz w:val="28"/>
          <w:szCs w:val="28"/>
        </w:rPr>
      </w:pPr>
      <w:bookmarkStart w:id="0" w:name="_Hlk60604302"/>
      <w:r>
        <w:rPr>
          <w:b/>
          <w:sz w:val="28"/>
          <w:szCs w:val="28"/>
        </w:rPr>
        <w:t xml:space="preserve">Михайлова </w:t>
      </w:r>
      <w:proofErr w:type="gramStart"/>
      <w:r>
        <w:rPr>
          <w:b/>
          <w:sz w:val="28"/>
          <w:szCs w:val="28"/>
        </w:rPr>
        <w:t>Т.С.</w:t>
      </w:r>
      <w:proofErr w:type="gramEnd"/>
    </w:p>
    <w:p w14:paraId="2D401CC6" w14:textId="77777777" w:rsidR="00DE6C55" w:rsidRDefault="00DE6C55" w:rsidP="008358D9">
      <w:pPr>
        <w:spacing w:line="360" w:lineRule="auto"/>
        <w:jc w:val="right"/>
        <w:rPr>
          <w:sz w:val="28"/>
          <w:szCs w:val="28"/>
        </w:rPr>
      </w:pPr>
      <w:r>
        <w:rPr>
          <w:sz w:val="28"/>
          <w:szCs w:val="28"/>
        </w:rPr>
        <w:t>Красноярский государственный педагогический университет</w:t>
      </w:r>
    </w:p>
    <w:p w14:paraId="6FF7D285" w14:textId="39A5EB49" w:rsidR="007B2254" w:rsidRDefault="00DE6C55" w:rsidP="008358D9">
      <w:pPr>
        <w:spacing w:line="360" w:lineRule="auto"/>
        <w:jc w:val="right"/>
        <w:rPr>
          <w:sz w:val="28"/>
          <w:szCs w:val="28"/>
        </w:rPr>
      </w:pPr>
      <w:r>
        <w:rPr>
          <w:sz w:val="28"/>
          <w:szCs w:val="28"/>
        </w:rPr>
        <w:t xml:space="preserve"> им. </w:t>
      </w:r>
      <w:proofErr w:type="gramStart"/>
      <w:r>
        <w:rPr>
          <w:sz w:val="28"/>
          <w:szCs w:val="28"/>
        </w:rPr>
        <w:t>В.П.</w:t>
      </w:r>
      <w:proofErr w:type="gramEnd"/>
      <w:r>
        <w:rPr>
          <w:sz w:val="28"/>
          <w:szCs w:val="28"/>
        </w:rPr>
        <w:t xml:space="preserve"> Астафьева </w:t>
      </w:r>
    </w:p>
    <w:p w14:paraId="1154274A" w14:textId="33FD54C3" w:rsidR="001E2D67" w:rsidRPr="001E2D67" w:rsidRDefault="007B2254" w:rsidP="008358D9">
      <w:pPr>
        <w:spacing w:line="360" w:lineRule="auto"/>
        <w:jc w:val="right"/>
        <w:rPr>
          <w:sz w:val="28"/>
          <w:szCs w:val="28"/>
        </w:rPr>
      </w:pPr>
      <w:bookmarkStart w:id="1" w:name="_Hlk76723073"/>
      <w:r>
        <w:rPr>
          <w:sz w:val="28"/>
          <w:szCs w:val="28"/>
        </w:rPr>
        <w:t>Россия,</w:t>
      </w:r>
      <w:bookmarkEnd w:id="0"/>
      <w:r w:rsidR="00DE6C55">
        <w:rPr>
          <w:sz w:val="28"/>
          <w:szCs w:val="28"/>
        </w:rPr>
        <w:t xml:space="preserve"> Красноярск</w:t>
      </w:r>
    </w:p>
    <w:bookmarkEnd w:id="1"/>
    <w:p w14:paraId="424F9974" w14:textId="77777777" w:rsidR="007B2254" w:rsidRPr="001E2D67" w:rsidRDefault="007B2254" w:rsidP="007B2254">
      <w:pPr>
        <w:spacing w:line="360" w:lineRule="auto"/>
        <w:jc w:val="right"/>
        <w:rPr>
          <w:sz w:val="28"/>
          <w:szCs w:val="28"/>
        </w:rPr>
      </w:pPr>
    </w:p>
    <w:p w14:paraId="408FC2FF" w14:textId="467FD7BD" w:rsidR="00DE6C55" w:rsidRDefault="00203A79" w:rsidP="00DE6C55">
      <w:pPr>
        <w:spacing w:line="360" w:lineRule="auto"/>
        <w:ind w:firstLine="709"/>
        <w:jc w:val="center"/>
        <w:rPr>
          <w:b/>
          <w:sz w:val="28"/>
          <w:szCs w:val="28"/>
        </w:rPr>
      </w:pPr>
      <w:r>
        <w:rPr>
          <w:b/>
          <w:sz w:val="28"/>
          <w:szCs w:val="28"/>
        </w:rPr>
        <w:t>К вопросу изучения эффективности использования мультимедийных технологий в работе с дисграфией на почве нарушения звукового анализа и синтеза</w:t>
      </w:r>
    </w:p>
    <w:p w14:paraId="6BFCAF05" w14:textId="140C8D27" w:rsidR="001E2D67" w:rsidRPr="002333EB" w:rsidRDefault="002333EB" w:rsidP="002333EB">
      <w:pPr>
        <w:spacing w:line="360" w:lineRule="auto"/>
        <w:ind w:firstLine="709"/>
        <w:rPr>
          <w:b/>
          <w:sz w:val="28"/>
          <w:szCs w:val="28"/>
        </w:rPr>
      </w:pPr>
      <w:r w:rsidRPr="002333EB">
        <w:rPr>
          <w:b/>
          <w:sz w:val="28"/>
          <w:szCs w:val="28"/>
        </w:rPr>
        <w:t>Аннотация</w:t>
      </w:r>
    </w:p>
    <w:p w14:paraId="58B4D70E" w14:textId="444437A2" w:rsidR="00203A79" w:rsidRDefault="00203A79" w:rsidP="00203A79">
      <w:pPr>
        <w:spacing w:line="360" w:lineRule="auto"/>
        <w:ind w:firstLine="709"/>
        <w:jc w:val="both"/>
        <w:rPr>
          <w:sz w:val="28"/>
          <w:szCs w:val="28"/>
        </w:rPr>
      </w:pPr>
      <w:r w:rsidRPr="00203A79">
        <w:rPr>
          <w:sz w:val="28"/>
          <w:szCs w:val="28"/>
        </w:rPr>
        <w:t xml:space="preserve">В статье рассматривается вопрос об эффективности использования интерактивных презентаций на логопедических занятиях по преодолению </w:t>
      </w:r>
      <w:r>
        <w:rPr>
          <w:sz w:val="28"/>
          <w:szCs w:val="28"/>
        </w:rPr>
        <w:t>дисграфии</w:t>
      </w:r>
      <w:r w:rsidRPr="00203A79">
        <w:rPr>
          <w:sz w:val="28"/>
          <w:szCs w:val="28"/>
        </w:rPr>
        <w:t xml:space="preserve"> </w:t>
      </w:r>
      <w:r>
        <w:rPr>
          <w:sz w:val="28"/>
          <w:szCs w:val="28"/>
        </w:rPr>
        <w:t xml:space="preserve">на почве нарушения звукового анализа и синтеза </w:t>
      </w:r>
      <w:r w:rsidRPr="00203A79">
        <w:rPr>
          <w:sz w:val="28"/>
          <w:szCs w:val="28"/>
        </w:rPr>
        <w:t xml:space="preserve">у детей младшего школьного возраста. Представлены описание и результаты проведения констатирующего, обучающего и контрольного экспериментов. </w:t>
      </w:r>
    </w:p>
    <w:p w14:paraId="5DC9563C" w14:textId="7E4FDBEC" w:rsidR="002333EB" w:rsidRPr="002333EB" w:rsidRDefault="002333EB" w:rsidP="002333EB">
      <w:pPr>
        <w:spacing w:line="360" w:lineRule="auto"/>
        <w:ind w:firstLine="709"/>
        <w:rPr>
          <w:b/>
          <w:sz w:val="28"/>
          <w:szCs w:val="28"/>
        </w:rPr>
      </w:pPr>
      <w:r>
        <w:rPr>
          <w:b/>
          <w:sz w:val="28"/>
          <w:szCs w:val="28"/>
        </w:rPr>
        <w:t>Ключевые слова</w:t>
      </w:r>
    </w:p>
    <w:p w14:paraId="0FFE17AA" w14:textId="03315F74" w:rsidR="002333EB" w:rsidRDefault="00DE6C55" w:rsidP="00203A79">
      <w:pPr>
        <w:spacing w:line="360" w:lineRule="auto"/>
        <w:ind w:firstLine="709"/>
        <w:jc w:val="both"/>
        <w:rPr>
          <w:sz w:val="28"/>
          <w:szCs w:val="28"/>
        </w:rPr>
      </w:pPr>
      <w:r>
        <w:rPr>
          <w:sz w:val="28"/>
          <w:szCs w:val="28"/>
        </w:rPr>
        <w:t>Мультимедийные технологии, коррекция дисграфии, дисграфия, средство коррекции, дети школьного возраста.</w:t>
      </w:r>
    </w:p>
    <w:p w14:paraId="21DE7C66" w14:textId="77777777" w:rsidR="002333EB" w:rsidRDefault="002333EB" w:rsidP="002333EB">
      <w:pPr>
        <w:spacing w:line="360" w:lineRule="auto"/>
        <w:ind w:firstLine="709"/>
        <w:rPr>
          <w:sz w:val="28"/>
          <w:szCs w:val="28"/>
        </w:rPr>
      </w:pPr>
    </w:p>
    <w:p w14:paraId="67F1135C" w14:textId="77777777" w:rsidR="00203A79" w:rsidRDefault="00203A79" w:rsidP="007B2254">
      <w:pPr>
        <w:spacing w:line="360" w:lineRule="auto"/>
        <w:ind w:firstLine="709"/>
        <w:rPr>
          <w:b/>
          <w:sz w:val="28"/>
          <w:szCs w:val="28"/>
          <w:lang w:val="en-US"/>
        </w:rPr>
      </w:pPr>
      <w:r w:rsidRPr="00203A79">
        <w:rPr>
          <w:b/>
          <w:sz w:val="28"/>
          <w:szCs w:val="28"/>
          <w:lang w:val="en-US"/>
        </w:rPr>
        <w:t>On the issue of studying the effectiveness of using multimedia technologies in dealing with dysgraphy due to impaired sound analysis and synthesis</w:t>
      </w:r>
    </w:p>
    <w:p w14:paraId="79707541" w14:textId="741515C5" w:rsidR="007B2254" w:rsidRPr="002148F4" w:rsidRDefault="007B2254" w:rsidP="007B2254">
      <w:pPr>
        <w:spacing w:line="360" w:lineRule="auto"/>
        <w:ind w:firstLine="709"/>
        <w:rPr>
          <w:b/>
          <w:sz w:val="28"/>
          <w:szCs w:val="28"/>
          <w:lang w:val="en-US"/>
        </w:rPr>
      </w:pPr>
      <w:r w:rsidRPr="002148F4">
        <w:rPr>
          <w:b/>
          <w:sz w:val="28"/>
          <w:szCs w:val="28"/>
          <w:lang w:val="en-US"/>
        </w:rPr>
        <w:t>Abstract</w:t>
      </w:r>
    </w:p>
    <w:p w14:paraId="4DBA6F1B" w14:textId="77777777" w:rsidR="00203A79" w:rsidRDefault="00203A79" w:rsidP="00203A79">
      <w:pPr>
        <w:spacing w:line="360" w:lineRule="auto"/>
        <w:ind w:firstLine="709"/>
        <w:jc w:val="both"/>
        <w:rPr>
          <w:sz w:val="28"/>
          <w:szCs w:val="28"/>
          <w:lang w:val="en-US"/>
        </w:rPr>
      </w:pPr>
      <w:r w:rsidRPr="00203A79">
        <w:rPr>
          <w:sz w:val="28"/>
          <w:szCs w:val="28"/>
          <w:lang w:val="en-US"/>
        </w:rPr>
        <w:t xml:space="preserve">The article discusses the effectiveness of using interactive presentations in speech therapy classes to overcome dysgraphy due to impaired sound analysis and synthesis in primary school children. The description and results of the ascertaining, training and control experiments are presented. </w:t>
      </w:r>
    </w:p>
    <w:p w14:paraId="3DF20DE4" w14:textId="0DFA1313" w:rsidR="00F43789" w:rsidRDefault="007B2254" w:rsidP="007B2254">
      <w:pPr>
        <w:spacing w:line="360" w:lineRule="auto"/>
        <w:ind w:firstLine="709"/>
        <w:rPr>
          <w:lang w:val="en-US"/>
        </w:rPr>
      </w:pPr>
      <w:r w:rsidRPr="002148F4">
        <w:rPr>
          <w:b/>
          <w:sz w:val="28"/>
          <w:szCs w:val="28"/>
          <w:lang w:val="en-US"/>
        </w:rPr>
        <w:t>Keywords</w:t>
      </w:r>
      <w:r w:rsidR="00F43789" w:rsidRPr="00F43789">
        <w:rPr>
          <w:lang w:val="en-US"/>
        </w:rPr>
        <w:t xml:space="preserve"> </w:t>
      </w:r>
    </w:p>
    <w:p w14:paraId="7E16FE18" w14:textId="77777777" w:rsidR="00A7704A" w:rsidRDefault="00203A79" w:rsidP="00203A79">
      <w:pPr>
        <w:spacing w:line="360" w:lineRule="auto"/>
        <w:ind w:firstLine="709"/>
        <w:jc w:val="both"/>
        <w:rPr>
          <w:bCs/>
          <w:sz w:val="28"/>
          <w:szCs w:val="28"/>
          <w:lang w:val="en-US"/>
        </w:rPr>
      </w:pPr>
      <w:r w:rsidRPr="00203A79">
        <w:rPr>
          <w:bCs/>
          <w:sz w:val="28"/>
          <w:szCs w:val="28"/>
          <w:lang w:val="en-US"/>
        </w:rPr>
        <w:t>Multimedia technologies, dysgraphy correction, dysgraphy, correction tool, school-age children.</w:t>
      </w:r>
    </w:p>
    <w:p w14:paraId="5B2F37F1" w14:textId="2A98A6BF" w:rsidR="007B2254" w:rsidRDefault="007B2254" w:rsidP="00A7704A">
      <w:pPr>
        <w:spacing w:line="360" w:lineRule="auto"/>
        <w:jc w:val="both"/>
        <w:rPr>
          <w:bCs/>
          <w:sz w:val="28"/>
          <w:szCs w:val="28"/>
          <w:lang w:val="en-US"/>
        </w:rPr>
      </w:pPr>
    </w:p>
    <w:p w14:paraId="3D41C534" w14:textId="660B7702" w:rsidR="00A7704A" w:rsidRDefault="00A7704A" w:rsidP="00A7704A">
      <w:pPr>
        <w:spacing w:line="360" w:lineRule="auto"/>
        <w:ind w:firstLine="709"/>
        <w:jc w:val="both"/>
        <w:rPr>
          <w:bCs/>
          <w:sz w:val="28"/>
          <w:szCs w:val="28"/>
        </w:rPr>
      </w:pPr>
      <w:r>
        <w:rPr>
          <w:bCs/>
          <w:sz w:val="28"/>
          <w:szCs w:val="28"/>
        </w:rPr>
        <w:lastRenderedPageBreak/>
        <w:t xml:space="preserve">Как в жизни взрослых, так и в жизни детей письмо занимает важное место. Оно является одним из средств передачи информации благодаря использованию графических символов, передающих элементы речи. В свою очередь, для того, чтобы овладеть письмом ребенку необходимо сформировать все компоненты речи. И в случае нарушения звукопроизношения, фонематических процессов и </w:t>
      </w:r>
      <w:proofErr w:type="spellStart"/>
      <w:r>
        <w:rPr>
          <w:bCs/>
          <w:sz w:val="28"/>
          <w:szCs w:val="28"/>
        </w:rPr>
        <w:t>лексико</w:t>
      </w:r>
      <w:proofErr w:type="spellEnd"/>
      <w:r>
        <w:rPr>
          <w:bCs/>
          <w:sz w:val="28"/>
          <w:szCs w:val="28"/>
        </w:rPr>
        <w:t xml:space="preserve"> – грамматических конструкций процесс обучения и дальнейшей жизнедеятельности становится затрудненным, так как сказывается на правильности овладения навыков письма.</w:t>
      </w:r>
    </w:p>
    <w:p w14:paraId="60E16F93" w14:textId="1A54137B" w:rsidR="00A7704A" w:rsidRPr="00A7704A" w:rsidRDefault="00A7704A" w:rsidP="00A7704A">
      <w:pPr>
        <w:spacing w:line="360" w:lineRule="auto"/>
        <w:ind w:firstLine="709"/>
        <w:jc w:val="both"/>
        <w:rPr>
          <w:bCs/>
          <w:sz w:val="28"/>
          <w:szCs w:val="28"/>
        </w:rPr>
      </w:pPr>
      <w:r>
        <w:rPr>
          <w:bCs/>
          <w:sz w:val="28"/>
          <w:szCs w:val="28"/>
        </w:rPr>
        <w:t xml:space="preserve">Еще в дошкольном возрасте у ребенка активно развивается устная речь, позднее, в школе он осваивает зрительный образ буквы, что в свою очередь означает включение зрительного анализатора совместно с работой речеслухового и </w:t>
      </w:r>
      <w:proofErr w:type="spellStart"/>
      <w:r>
        <w:rPr>
          <w:bCs/>
          <w:sz w:val="28"/>
          <w:szCs w:val="28"/>
        </w:rPr>
        <w:t>речедвигательного</w:t>
      </w:r>
      <w:proofErr w:type="spellEnd"/>
      <w:r>
        <w:rPr>
          <w:bCs/>
          <w:sz w:val="28"/>
          <w:szCs w:val="28"/>
        </w:rPr>
        <w:t xml:space="preserve"> анализаторов. Таким образом, для развития навыка письма, ребенку необходимо овладеть способностью к речевому анализу и синтезу к началу процесса обучения.</w:t>
      </w:r>
    </w:p>
    <w:p w14:paraId="0FFE1FD8" w14:textId="45354314" w:rsidR="00885536" w:rsidRDefault="00885536" w:rsidP="00885536">
      <w:pPr>
        <w:spacing w:line="360" w:lineRule="auto"/>
        <w:ind w:firstLine="709"/>
        <w:jc w:val="both"/>
        <w:rPr>
          <w:sz w:val="28"/>
          <w:szCs w:val="28"/>
        </w:rPr>
      </w:pPr>
      <w:r>
        <w:rPr>
          <w:sz w:val="28"/>
          <w:szCs w:val="28"/>
        </w:rPr>
        <w:t xml:space="preserve">В научных трудах А. Б. </w:t>
      </w:r>
      <w:proofErr w:type="spellStart"/>
      <w:r>
        <w:rPr>
          <w:sz w:val="28"/>
          <w:szCs w:val="28"/>
        </w:rPr>
        <w:t>Меньков</w:t>
      </w:r>
      <w:proofErr w:type="spellEnd"/>
      <w:r>
        <w:rPr>
          <w:sz w:val="28"/>
          <w:szCs w:val="28"/>
        </w:rPr>
        <w:t xml:space="preserve"> (2010) отмечает, что дети допускают множество грамматических ошибок при письме, что влечет за собой низкую успеваемость. Как следствие ребенок теряет интерес к учебе и находится в состоянии стресса, что формирует негативное отношение к образовательному процессу в целом у детей уже в начальной школе.</w:t>
      </w:r>
      <w:r>
        <w:rPr>
          <w:sz w:val="28"/>
          <w:szCs w:val="28"/>
        </w:rPr>
        <w:t xml:space="preserve"> В обратном случае дисграфия у детей требует коррекции.</w:t>
      </w:r>
    </w:p>
    <w:p w14:paraId="7DFDAF2F" w14:textId="346B240F" w:rsidR="00885536" w:rsidRDefault="00885536" w:rsidP="00885536">
      <w:pPr>
        <w:spacing w:line="360" w:lineRule="auto"/>
        <w:ind w:firstLine="709"/>
        <w:jc w:val="both"/>
        <w:rPr>
          <w:sz w:val="28"/>
          <w:szCs w:val="28"/>
        </w:rPr>
      </w:pPr>
      <w:r w:rsidRPr="00167493">
        <w:rPr>
          <w:sz w:val="28"/>
          <w:szCs w:val="28"/>
        </w:rPr>
        <w:t>Традиционные методы коррекции дисграфии, такие как упражнения на развитие моторики, фонематического слуха и грамматики, часто оказываются недостаточно эффективными. В связи с этим, актуальным является поиск новых подходов и средств, способных повысить мотивацию детей и улучшить результаты коррекционной работы. Одним из таких средств являются мультимедийные технологии.</w:t>
      </w:r>
    </w:p>
    <w:p w14:paraId="5DBA41DA" w14:textId="77777777" w:rsidR="006035A4" w:rsidRDefault="006035A4" w:rsidP="006035A4">
      <w:pPr>
        <w:spacing w:line="360" w:lineRule="auto"/>
        <w:ind w:firstLine="709"/>
        <w:jc w:val="both"/>
        <w:rPr>
          <w:sz w:val="28"/>
          <w:szCs w:val="28"/>
        </w:rPr>
      </w:pPr>
      <w:r>
        <w:rPr>
          <w:sz w:val="28"/>
          <w:szCs w:val="28"/>
        </w:rPr>
        <w:t xml:space="preserve">Анализ литературы показал, что существует ряд традиционных методик по коррекции дисграфии, а также методики с применением интерактивных средств обучения. Вторые, в свою очередь, показывают более высокую </w:t>
      </w:r>
      <w:r>
        <w:rPr>
          <w:sz w:val="28"/>
          <w:szCs w:val="28"/>
        </w:rPr>
        <w:lastRenderedPageBreak/>
        <w:t xml:space="preserve">эффективность, помогают совершенствовать учебный процесс, делают творческой работу логопеда и школьников. </w:t>
      </w:r>
    </w:p>
    <w:p w14:paraId="55961471" w14:textId="7B940941" w:rsidR="00885536" w:rsidRDefault="00885536" w:rsidP="00885536">
      <w:pPr>
        <w:spacing w:line="360" w:lineRule="auto"/>
        <w:ind w:firstLine="709"/>
        <w:jc w:val="both"/>
        <w:rPr>
          <w:sz w:val="28"/>
          <w:szCs w:val="28"/>
        </w:rPr>
      </w:pPr>
      <w:r>
        <w:rPr>
          <w:sz w:val="28"/>
          <w:szCs w:val="28"/>
        </w:rPr>
        <w:t>В своих трудах Г. В. Князева (2010) пишет о том, что наглядные и практические традиционные методы обучения можно совершенствовать при помощи использования мультимедийных технологий, посредством виртуального показа и действий.</w:t>
      </w:r>
    </w:p>
    <w:p w14:paraId="7B0921E5" w14:textId="553BFD2E" w:rsidR="006035A4" w:rsidRDefault="00885536" w:rsidP="006035A4">
      <w:pPr>
        <w:spacing w:line="360" w:lineRule="auto"/>
        <w:ind w:firstLine="709"/>
        <w:jc w:val="both"/>
        <w:rPr>
          <w:sz w:val="28"/>
          <w:szCs w:val="28"/>
        </w:rPr>
      </w:pPr>
      <w:r>
        <w:rPr>
          <w:sz w:val="28"/>
          <w:szCs w:val="28"/>
        </w:rPr>
        <w:t>В связи с развитием компьютерных технологий, все более актуальным становится их использование в рамках образовательного процесса</w:t>
      </w:r>
      <w:r w:rsidR="006035A4">
        <w:rPr>
          <w:sz w:val="28"/>
          <w:szCs w:val="28"/>
        </w:rPr>
        <w:t xml:space="preserve">. Существует ряд лицензионных компьютерных программ: </w:t>
      </w:r>
      <w:proofErr w:type="spellStart"/>
      <w:r w:rsidR="006035A4">
        <w:rPr>
          <w:sz w:val="28"/>
          <w:szCs w:val="28"/>
        </w:rPr>
        <w:t>программно</w:t>
      </w:r>
      <w:proofErr w:type="spellEnd"/>
      <w:r w:rsidR="006035A4">
        <w:rPr>
          <w:sz w:val="28"/>
          <w:szCs w:val="28"/>
        </w:rPr>
        <w:t xml:space="preserve"> – дидактический комплекс «</w:t>
      </w:r>
      <w:proofErr w:type="spellStart"/>
      <w:r w:rsidR="006035A4">
        <w:rPr>
          <w:sz w:val="28"/>
          <w:szCs w:val="28"/>
        </w:rPr>
        <w:t>Логомер</w:t>
      </w:r>
      <w:proofErr w:type="spellEnd"/>
      <w:r w:rsidR="006035A4">
        <w:rPr>
          <w:sz w:val="28"/>
          <w:szCs w:val="28"/>
        </w:rPr>
        <w:t>», «Дельта», «Видимая речь». Использование таких программ или просто интерактивных презентаций повысит уровень мотивации школьников к занятиям и помогает разнообразить форму работы логопеда.</w:t>
      </w:r>
    </w:p>
    <w:p w14:paraId="796CBC60" w14:textId="347251B6" w:rsidR="006035A4" w:rsidRDefault="006035A4" w:rsidP="006035A4">
      <w:pPr>
        <w:spacing w:line="360" w:lineRule="auto"/>
        <w:ind w:firstLine="709"/>
        <w:jc w:val="both"/>
        <w:rPr>
          <w:sz w:val="28"/>
          <w:szCs w:val="28"/>
        </w:rPr>
      </w:pPr>
      <w:r>
        <w:rPr>
          <w:sz w:val="28"/>
          <w:szCs w:val="28"/>
        </w:rPr>
        <w:t>Использование презентаций в коррекционной работе позволяет «оживить» речевой материал, привлечь разнообразных героев в процесс обучения и сделать его более интересным. Кроме того, существует возможность сопроводить наглядный материал звуковым сопровождением, сто позволит задействовать сразу несколько анализаторов.</w:t>
      </w:r>
    </w:p>
    <w:p w14:paraId="20B580E5" w14:textId="398582AC" w:rsidR="006035A4" w:rsidRDefault="006035A4" w:rsidP="006035A4">
      <w:pPr>
        <w:spacing w:line="360" w:lineRule="auto"/>
        <w:ind w:firstLine="709"/>
        <w:jc w:val="both"/>
        <w:rPr>
          <w:sz w:val="28"/>
          <w:szCs w:val="28"/>
        </w:rPr>
      </w:pPr>
      <w:r>
        <w:rPr>
          <w:sz w:val="28"/>
          <w:szCs w:val="28"/>
        </w:rPr>
        <w:t>Целью нашего исследования являлось определение эффективности использования интерактивных презентаций в процессе коррекции дисграфии на почве языкового анализа и синтеза у детей младшего школьного возраста.</w:t>
      </w:r>
    </w:p>
    <w:p w14:paraId="51F2D082" w14:textId="173B87E4" w:rsidR="006035A4" w:rsidRDefault="006035A4" w:rsidP="006035A4">
      <w:pPr>
        <w:spacing w:line="360" w:lineRule="auto"/>
        <w:ind w:firstLine="709"/>
        <w:jc w:val="both"/>
        <w:rPr>
          <w:sz w:val="28"/>
          <w:szCs w:val="28"/>
        </w:rPr>
      </w:pPr>
      <w:r>
        <w:rPr>
          <w:sz w:val="28"/>
          <w:szCs w:val="28"/>
        </w:rPr>
        <w:t>Предметом исследования являлась коррекция нарушений письма у детей младшего школьного возраста с применением интерактивных презентаций в логопедической работе.</w:t>
      </w:r>
    </w:p>
    <w:p w14:paraId="20441BB3" w14:textId="77777777" w:rsidR="006035A4" w:rsidRPr="00E9426C" w:rsidRDefault="006035A4" w:rsidP="00E9426C">
      <w:pPr>
        <w:spacing w:line="360" w:lineRule="auto"/>
        <w:ind w:left="-14" w:right="46" w:firstLine="723"/>
        <w:jc w:val="both"/>
        <w:rPr>
          <w:sz w:val="28"/>
          <w:szCs w:val="28"/>
        </w:rPr>
      </w:pPr>
      <w:r w:rsidRPr="00E9426C">
        <w:rPr>
          <w:sz w:val="28"/>
          <w:szCs w:val="28"/>
        </w:rPr>
        <w:t>В ходе работы мы использовали следующие методы</w:t>
      </w:r>
      <w:r w:rsidRPr="00E9426C">
        <w:rPr>
          <w:rFonts w:ascii="Trebuchet MS" w:eastAsia="Trebuchet MS" w:hAnsi="Trebuchet MS" w:cs="Trebuchet MS"/>
          <w:b/>
          <w:sz w:val="28"/>
          <w:szCs w:val="28"/>
        </w:rPr>
        <w:t xml:space="preserve"> </w:t>
      </w:r>
      <w:r w:rsidRPr="00E9426C">
        <w:rPr>
          <w:sz w:val="28"/>
          <w:szCs w:val="28"/>
        </w:rPr>
        <w:t>исследования:</w:t>
      </w:r>
    </w:p>
    <w:p w14:paraId="6FE777BE" w14:textId="77777777" w:rsidR="006035A4" w:rsidRPr="00E9426C" w:rsidRDefault="006035A4" w:rsidP="00E9426C">
      <w:pPr>
        <w:numPr>
          <w:ilvl w:val="0"/>
          <w:numId w:val="3"/>
        </w:numPr>
        <w:spacing w:after="4" w:line="360" w:lineRule="auto"/>
        <w:ind w:right="46" w:firstLine="723"/>
        <w:jc w:val="both"/>
        <w:rPr>
          <w:sz w:val="28"/>
          <w:szCs w:val="28"/>
        </w:rPr>
      </w:pPr>
      <w:r w:rsidRPr="00E9426C">
        <w:rPr>
          <w:sz w:val="28"/>
          <w:szCs w:val="28"/>
        </w:rPr>
        <w:t>анализа психолого-педагогической литературы и современной логопедической практики;</w:t>
      </w:r>
    </w:p>
    <w:p w14:paraId="1DE9AC70" w14:textId="77777777" w:rsidR="006035A4" w:rsidRPr="00E9426C" w:rsidRDefault="006035A4" w:rsidP="00E9426C">
      <w:pPr>
        <w:numPr>
          <w:ilvl w:val="0"/>
          <w:numId w:val="3"/>
        </w:numPr>
        <w:spacing w:after="4" w:line="360" w:lineRule="auto"/>
        <w:ind w:right="46" w:firstLine="723"/>
        <w:jc w:val="both"/>
        <w:rPr>
          <w:sz w:val="28"/>
          <w:szCs w:val="28"/>
        </w:rPr>
      </w:pPr>
      <w:r w:rsidRPr="00E9426C">
        <w:rPr>
          <w:sz w:val="28"/>
          <w:szCs w:val="28"/>
        </w:rPr>
        <w:t>констатирующего, обучающего и контрольного экспериментов;</w:t>
      </w:r>
    </w:p>
    <w:p w14:paraId="2D56BD1B" w14:textId="77777777" w:rsidR="00E9426C" w:rsidRDefault="006035A4" w:rsidP="00E9426C">
      <w:pPr>
        <w:numPr>
          <w:ilvl w:val="0"/>
          <w:numId w:val="3"/>
        </w:numPr>
        <w:spacing w:after="4" w:line="360" w:lineRule="auto"/>
        <w:ind w:right="46" w:firstLine="723"/>
        <w:jc w:val="both"/>
        <w:rPr>
          <w:sz w:val="28"/>
          <w:szCs w:val="28"/>
        </w:rPr>
      </w:pPr>
      <w:r w:rsidRPr="00E9426C">
        <w:rPr>
          <w:sz w:val="28"/>
          <w:szCs w:val="28"/>
        </w:rPr>
        <w:t>качественный и количественный анализ полученных данных с использованием метода статистики.</w:t>
      </w:r>
    </w:p>
    <w:p w14:paraId="066559EA" w14:textId="67C15425" w:rsidR="00E9426C" w:rsidRPr="00E9426C" w:rsidRDefault="00E9426C" w:rsidP="00E9426C">
      <w:pPr>
        <w:spacing w:after="4" w:line="360" w:lineRule="auto"/>
        <w:ind w:right="46" w:firstLine="723"/>
        <w:jc w:val="both"/>
        <w:rPr>
          <w:sz w:val="28"/>
          <w:szCs w:val="28"/>
        </w:rPr>
      </w:pPr>
      <w:r w:rsidRPr="00E9426C">
        <w:rPr>
          <w:sz w:val="28"/>
          <w:szCs w:val="28"/>
        </w:rPr>
        <w:lastRenderedPageBreak/>
        <w:t xml:space="preserve">Констатирующий эксперимент был проведен на базе Муниципального автономного образовательного учреждения «средняя школа № 63» </w:t>
      </w:r>
      <w:r>
        <w:rPr>
          <w:sz w:val="28"/>
          <w:szCs w:val="28"/>
        </w:rPr>
        <w:t>с 7 по 18 октября 2023 года.</w:t>
      </w:r>
    </w:p>
    <w:p w14:paraId="265F97FF" w14:textId="734E1472" w:rsidR="00E9426C" w:rsidRDefault="00E9426C" w:rsidP="00E9426C">
      <w:pPr>
        <w:widowControl w:val="0"/>
        <w:spacing w:line="360" w:lineRule="auto"/>
        <w:ind w:firstLine="709"/>
        <w:jc w:val="both"/>
        <w:rPr>
          <w:sz w:val="28"/>
          <w:szCs w:val="28"/>
        </w:rPr>
      </w:pPr>
      <w:r>
        <w:rPr>
          <w:sz w:val="28"/>
          <w:szCs w:val="28"/>
        </w:rPr>
        <w:t xml:space="preserve">Для проведения констатирующего эксперимента была сформирована группа из 20 детей с нарушениями письма с общим недоразвитием речи </w:t>
      </w:r>
      <w:r>
        <w:rPr>
          <w:sz w:val="28"/>
          <w:szCs w:val="28"/>
          <w:lang w:val="en-US"/>
        </w:rPr>
        <w:t>III</w:t>
      </w:r>
      <w:r>
        <w:rPr>
          <w:sz w:val="28"/>
          <w:szCs w:val="28"/>
        </w:rPr>
        <w:t xml:space="preserve"> уровня. Также при комплектовании группы нами учитывались наличие в письменных работах учеников ошибок языкового анализа и синтеза. Все дети, входящие в экспериментальную группу исследования имели сохранный слух, интеллект и зрение.</w:t>
      </w:r>
    </w:p>
    <w:p w14:paraId="3C6FE74E" w14:textId="1945FC65" w:rsidR="00E9426C" w:rsidRDefault="00E9426C" w:rsidP="00E9426C">
      <w:pPr>
        <w:widowControl w:val="0"/>
        <w:spacing w:line="360" w:lineRule="auto"/>
        <w:ind w:firstLine="709"/>
        <w:jc w:val="both"/>
        <w:rPr>
          <w:sz w:val="28"/>
          <w:szCs w:val="28"/>
        </w:rPr>
      </w:pPr>
      <w:proofErr w:type="gramStart"/>
      <w:r>
        <w:rPr>
          <w:rFonts w:eastAsia="Times New Roman"/>
          <w:bCs/>
          <w:spacing w:val="-2"/>
          <w:sz w:val="28"/>
          <w:szCs w:val="28"/>
        </w:rPr>
        <w:t>Для диагностики письменной речи,</w:t>
      </w:r>
      <w:proofErr w:type="gramEnd"/>
      <w:r>
        <w:rPr>
          <w:rFonts w:eastAsia="Times New Roman"/>
          <w:bCs/>
          <w:spacing w:val="-2"/>
          <w:sz w:val="28"/>
          <w:szCs w:val="28"/>
        </w:rPr>
        <w:t xml:space="preserve"> нами была использована методика Р.И. </w:t>
      </w:r>
      <w:proofErr w:type="spellStart"/>
      <w:r>
        <w:rPr>
          <w:rFonts w:eastAsia="Times New Roman"/>
          <w:bCs/>
          <w:spacing w:val="-2"/>
          <w:sz w:val="28"/>
          <w:szCs w:val="28"/>
        </w:rPr>
        <w:t>Лалаевой</w:t>
      </w:r>
      <w:proofErr w:type="spellEnd"/>
      <w:r>
        <w:rPr>
          <w:rFonts w:eastAsia="Times New Roman"/>
          <w:bCs/>
          <w:spacing w:val="-2"/>
          <w:sz w:val="28"/>
          <w:szCs w:val="28"/>
        </w:rPr>
        <w:t xml:space="preserve"> и Л.В. Бенедиктовой,</w:t>
      </w:r>
      <w:r>
        <w:rPr>
          <w:rFonts w:eastAsia="Times New Roman"/>
          <w:bCs/>
          <w:spacing w:val="-2"/>
          <w:sz w:val="28"/>
          <w:szCs w:val="28"/>
        </w:rPr>
        <w:t xml:space="preserve"> </w:t>
      </w:r>
      <w:proofErr w:type="spellStart"/>
      <w:r w:rsidRPr="00DC6A05">
        <w:rPr>
          <w:sz w:val="28"/>
          <w:szCs w:val="28"/>
        </w:rPr>
        <w:t>Фотеков</w:t>
      </w:r>
      <w:r>
        <w:rPr>
          <w:sz w:val="28"/>
          <w:szCs w:val="28"/>
        </w:rPr>
        <w:t>ой</w:t>
      </w:r>
      <w:proofErr w:type="spellEnd"/>
      <w:r w:rsidRPr="00DC6A05">
        <w:rPr>
          <w:sz w:val="28"/>
          <w:szCs w:val="28"/>
        </w:rPr>
        <w:t xml:space="preserve"> Т.А., </w:t>
      </w:r>
      <w:proofErr w:type="spellStart"/>
      <w:r w:rsidRPr="00DC6A05">
        <w:rPr>
          <w:sz w:val="28"/>
          <w:szCs w:val="28"/>
        </w:rPr>
        <w:t>Ахутин</w:t>
      </w:r>
      <w:r>
        <w:rPr>
          <w:sz w:val="28"/>
          <w:szCs w:val="28"/>
        </w:rPr>
        <w:t>ой</w:t>
      </w:r>
      <w:proofErr w:type="spellEnd"/>
      <w:r w:rsidRPr="00DC6A05">
        <w:rPr>
          <w:sz w:val="28"/>
          <w:szCs w:val="28"/>
        </w:rPr>
        <w:t xml:space="preserve"> Т.В.</w:t>
      </w:r>
    </w:p>
    <w:p w14:paraId="01A1D3DE" w14:textId="77777777" w:rsidR="00E9426C" w:rsidRPr="001B142A" w:rsidRDefault="00E9426C" w:rsidP="00E9426C">
      <w:pPr>
        <w:widowControl w:val="0"/>
        <w:spacing w:line="360" w:lineRule="auto"/>
        <w:ind w:firstLine="709"/>
        <w:jc w:val="both"/>
        <w:rPr>
          <w:sz w:val="28"/>
          <w:szCs w:val="28"/>
        </w:rPr>
      </w:pPr>
      <w:r w:rsidRPr="001B142A">
        <w:rPr>
          <w:sz w:val="28"/>
          <w:szCs w:val="28"/>
        </w:rPr>
        <w:t xml:space="preserve">На констатирующем этапе обследования нами анализировались следующие типы </w:t>
      </w:r>
      <w:proofErr w:type="spellStart"/>
      <w:r w:rsidRPr="001B142A">
        <w:rPr>
          <w:sz w:val="28"/>
          <w:szCs w:val="28"/>
        </w:rPr>
        <w:t>дисграфических</w:t>
      </w:r>
      <w:proofErr w:type="spellEnd"/>
      <w:r w:rsidRPr="001B142A">
        <w:rPr>
          <w:sz w:val="28"/>
          <w:szCs w:val="28"/>
        </w:rPr>
        <w:t xml:space="preserve"> ошибок: </w:t>
      </w:r>
    </w:p>
    <w:p w14:paraId="3849AC9D" w14:textId="77777777" w:rsidR="00E9426C" w:rsidRPr="001B142A" w:rsidRDefault="00E9426C" w:rsidP="00E9426C">
      <w:pPr>
        <w:widowControl w:val="0"/>
        <w:spacing w:line="360" w:lineRule="auto"/>
        <w:ind w:firstLine="709"/>
        <w:jc w:val="both"/>
        <w:rPr>
          <w:sz w:val="28"/>
          <w:szCs w:val="28"/>
        </w:rPr>
      </w:pPr>
      <w:r w:rsidRPr="001B142A">
        <w:rPr>
          <w:sz w:val="28"/>
          <w:szCs w:val="28"/>
        </w:rPr>
        <w:t>1.</w:t>
      </w:r>
      <w:r w:rsidRPr="001B142A">
        <w:rPr>
          <w:sz w:val="28"/>
          <w:szCs w:val="28"/>
        </w:rPr>
        <w:tab/>
        <w:t xml:space="preserve">Ошибки звукового состава слова: замены согласных и гласных, пропуски гласных и согласных, пропуски слогов и частей слова, перестановки, добавления, раздельное написание частей слова. </w:t>
      </w:r>
    </w:p>
    <w:p w14:paraId="7D6FC904" w14:textId="77777777" w:rsidR="00E9426C" w:rsidRPr="001B142A" w:rsidRDefault="00E9426C" w:rsidP="00E9426C">
      <w:pPr>
        <w:widowControl w:val="0"/>
        <w:spacing w:line="360" w:lineRule="auto"/>
        <w:ind w:firstLine="709"/>
        <w:jc w:val="both"/>
        <w:rPr>
          <w:sz w:val="28"/>
          <w:szCs w:val="28"/>
        </w:rPr>
      </w:pPr>
      <w:r w:rsidRPr="001B142A">
        <w:rPr>
          <w:sz w:val="28"/>
          <w:szCs w:val="28"/>
        </w:rPr>
        <w:t>2.</w:t>
      </w:r>
      <w:r w:rsidRPr="001B142A">
        <w:rPr>
          <w:sz w:val="28"/>
          <w:szCs w:val="28"/>
        </w:rPr>
        <w:tab/>
        <w:t xml:space="preserve">Лексико-грамматические </w:t>
      </w:r>
      <w:r w:rsidRPr="001B142A">
        <w:rPr>
          <w:sz w:val="28"/>
          <w:szCs w:val="28"/>
        </w:rPr>
        <w:tab/>
        <w:t xml:space="preserve">ошибки: </w:t>
      </w:r>
      <w:r w:rsidRPr="001B142A">
        <w:rPr>
          <w:sz w:val="28"/>
          <w:szCs w:val="28"/>
        </w:rPr>
        <w:tab/>
        <w:t xml:space="preserve">нарушение </w:t>
      </w:r>
      <w:r w:rsidRPr="001B142A">
        <w:rPr>
          <w:sz w:val="28"/>
          <w:szCs w:val="28"/>
        </w:rPr>
        <w:tab/>
        <w:t xml:space="preserve">согласования, управления, замена слов по звуковому сходству, по семантическому сходству, пропуски слов, слитное написание слов. </w:t>
      </w:r>
    </w:p>
    <w:p w14:paraId="447F9CC8" w14:textId="77777777" w:rsidR="00E9426C" w:rsidRPr="001B142A" w:rsidRDefault="00E9426C" w:rsidP="00E9426C">
      <w:pPr>
        <w:widowControl w:val="0"/>
        <w:spacing w:line="360" w:lineRule="auto"/>
        <w:ind w:firstLine="709"/>
        <w:jc w:val="both"/>
        <w:rPr>
          <w:sz w:val="28"/>
          <w:szCs w:val="28"/>
        </w:rPr>
      </w:pPr>
      <w:r w:rsidRPr="001B142A">
        <w:rPr>
          <w:sz w:val="28"/>
          <w:szCs w:val="28"/>
        </w:rPr>
        <w:t>3.</w:t>
      </w:r>
      <w:r w:rsidRPr="001B142A">
        <w:rPr>
          <w:sz w:val="28"/>
          <w:szCs w:val="28"/>
        </w:rPr>
        <w:tab/>
        <w:t xml:space="preserve">Графические ошибки: замена букв по количеству элементов, по пространственному расположению, зеркальное письмо букв, общее искажение букв. </w:t>
      </w:r>
    </w:p>
    <w:p w14:paraId="15733F8B" w14:textId="13BFB84C" w:rsidR="00E9426C" w:rsidRDefault="00AC5974" w:rsidP="00E9426C">
      <w:pPr>
        <w:widowControl w:val="0"/>
        <w:spacing w:line="360" w:lineRule="auto"/>
        <w:ind w:firstLine="709"/>
        <w:jc w:val="both"/>
        <w:rPr>
          <w:sz w:val="28"/>
          <w:szCs w:val="28"/>
        </w:rPr>
      </w:pPr>
      <w:r>
        <w:rPr>
          <w:sz w:val="28"/>
          <w:szCs w:val="28"/>
        </w:rPr>
        <w:t>Результаты констатирующего показали, что:</w:t>
      </w:r>
    </w:p>
    <w:p w14:paraId="5A019784" w14:textId="77F3E129" w:rsidR="00AC5974" w:rsidRDefault="00AC5974" w:rsidP="00AC5974">
      <w:pPr>
        <w:spacing w:line="360" w:lineRule="auto"/>
        <w:ind w:firstLine="709"/>
        <w:jc w:val="both"/>
        <w:rPr>
          <w:sz w:val="28"/>
          <w:szCs w:val="28"/>
        </w:rPr>
      </w:pPr>
      <w:r>
        <w:rPr>
          <w:sz w:val="28"/>
          <w:szCs w:val="28"/>
        </w:rPr>
        <w:t xml:space="preserve">- </w:t>
      </w:r>
      <w:r>
        <w:rPr>
          <w:sz w:val="28"/>
          <w:szCs w:val="28"/>
        </w:rPr>
        <w:t xml:space="preserve">из 20 учащихся 10 (50%) допустили при списывании текста множественные </w:t>
      </w:r>
      <w:proofErr w:type="spellStart"/>
      <w:r>
        <w:rPr>
          <w:sz w:val="28"/>
          <w:szCs w:val="28"/>
        </w:rPr>
        <w:t>дисграфические</w:t>
      </w:r>
      <w:proofErr w:type="spellEnd"/>
      <w:r>
        <w:rPr>
          <w:sz w:val="28"/>
          <w:szCs w:val="28"/>
        </w:rPr>
        <w:t xml:space="preserve"> ошибки, 8 детей (40%) допустили не более 5 </w:t>
      </w:r>
      <w:proofErr w:type="spellStart"/>
      <w:r>
        <w:rPr>
          <w:sz w:val="28"/>
          <w:szCs w:val="28"/>
        </w:rPr>
        <w:t>дисграфических</w:t>
      </w:r>
      <w:proofErr w:type="spellEnd"/>
      <w:r>
        <w:rPr>
          <w:sz w:val="28"/>
          <w:szCs w:val="28"/>
        </w:rPr>
        <w:t xml:space="preserve"> ошибок, 2 ребенка (10%) допустили </w:t>
      </w:r>
      <w:proofErr w:type="gramStart"/>
      <w:r>
        <w:rPr>
          <w:sz w:val="28"/>
          <w:szCs w:val="28"/>
        </w:rPr>
        <w:t>1-2</w:t>
      </w:r>
      <w:proofErr w:type="gramEnd"/>
      <w:r>
        <w:rPr>
          <w:sz w:val="28"/>
          <w:szCs w:val="28"/>
        </w:rPr>
        <w:t xml:space="preserve"> </w:t>
      </w:r>
      <w:proofErr w:type="spellStart"/>
      <w:r>
        <w:rPr>
          <w:sz w:val="28"/>
          <w:szCs w:val="28"/>
        </w:rPr>
        <w:t>дисграфических</w:t>
      </w:r>
      <w:proofErr w:type="spellEnd"/>
      <w:r>
        <w:rPr>
          <w:sz w:val="28"/>
          <w:szCs w:val="28"/>
        </w:rPr>
        <w:t xml:space="preserve"> ошибок. Учеников, выполнивших диктант без </w:t>
      </w:r>
      <w:proofErr w:type="spellStart"/>
      <w:r>
        <w:rPr>
          <w:sz w:val="28"/>
          <w:szCs w:val="28"/>
        </w:rPr>
        <w:t>дисграфических</w:t>
      </w:r>
      <w:proofErr w:type="spellEnd"/>
      <w:r>
        <w:rPr>
          <w:sz w:val="28"/>
          <w:szCs w:val="28"/>
        </w:rPr>
        <w:t xml:space="preserve"> </w:t>
      </w:r>
      <w:proofErr w:type="gramStart"/>
      <w:r>
        <w:rPr>
          <w:sz w:val="28"/>
          <w:szCs w:val="28"/>
        </w:rPr>
        <w:t>ошибок</w:t>
      </w:r>
      <w:proofErr w:type="gramEnd"/>
      <w:r>
        <w:rPr>
          <w:sz w:val="28"/>
          <w:szCs w:val="28"/>
        </w:rPr>
        <w:t xml:space="preserve"> не было.</w:t>
      </w:r>
    </w:p>
    <w:p w14:paraId="6211CC37" w14:textId="6790D988" w:rsidR="00AC5974" w:rsidRDefault="00AC5974" w:rsidP="00AC5974">
      <w:pPr>
        <w:spacing w:line="360" w:lineRule="auto"/>
        <w:ind w:firstLine="709"/>
        <w:jc w:val="both"/>
        <w:rPr>
          <w:sz w:val="28"/>
          <w:szCs w:val="28"/>
        </w:rPr>
      </w:pPr>
      <w:r>
        <w:rPr>
          <w:sz w:val="28"/>
          <w:szCs w:val="28"/>
        </w:rPr>
        <w:t xml:space="preserve">- </w:t>
      </w:r>
      <w:r>
        <w:rPr>
          <w:sz w:val="28"/>
          <w:szCs w:val="28"/>
        </w:rPr>
        <w:t xml:space="preserve">из 20 учащихся 15 (75%) допустили при записи текста под диктовку множественные </w:t>
      </w:r>
      <w:proofErr w:type="spellStart"/>
      <w:r>
        <w:rPr>
          <w:sz w:val="28"/>
          <w:szCs w:val="28"/>
        </w:rPr>
        <w:t>дисграфические</w:t>
      </w:r>
      <w:proofErr w:type="spellEnd"/>
      <w:r>
        <w:rPr>
          <w:sz w:val="28"/>
          <w:szCs w:val="28"/>
        </w:rPr>
        <w:t xml:space="preserve"> ошибки, 4 детей (20%) допустили не более 5 </w:t>
      </w:r>
      <w:proofErr w:type="spellStart"/>
      <w:r>
        <w:rPr>
          <w:sz w:val="28"/>
          <w:szCs w:val="28"/>
        </w:rPr>
        <w:lastRenderedPageBreak/>
        <w:t>дисграфических</w:t>
      </w:r>
      <w:proofErr w:type="spellEnd"/>
      <w:r>
        <w:rPr>
          <w:sz w:val="28"/>
          <w:szCs w:val="28"/>
        </w:rPr>
        <w:t xml:space="preserve"> ошибок, 1 ребенок (5%) допустили </w:t>
      </w:r>
      <w:proofErr w:type="gramStart"/>
      <w:r>
        <w:rPr>
          <w:sz w:val="28"/>
          <w:szCs w:val="28"/>
        </w:rPr>
        <w:t>1-2</w:t>
      </w:r>
      <w:proofErr w:type="gramEnd"/>
      <w:r>
        <w:rPr>
          <w:sz w:val="28"/>
          <w:szCs w:val="28"/>
        </w:rPr>
        <w:t xml:space="preserve"> </w:t>
      </w:r>
      <w:proofErr w:type="spellStart"/>
      <w:r>
        <w:rPr>
          <w:sz w:val="28"/>
          <w:szCs w:val="28"/>
        </w:rPr>
        <w:t>дисграфических</w:t>
      </w:r>
      <w:proofErr w:type="spellEnd"/>
      <w:r>
        <w:rPr>
          <w:sz w:val="28"/>
          <w:szCs w:val="28"/>
        </w:rPr>
        <w:t xml:space="preserve"> ошибок.</w:t>
      </w:r>
    </w:p>
    <w:p w14:paraId="3AF62899" w14:textId="0DEEF908" w:rsidR="00AC5974" w:rsidRDefault="00AC5974" w:rsidP="00AC5974">
      <w:pPr>
        <w:spacing w:line="360" w:lineRule="auto"/>
        <w:ind w:firstLine="709"/>
        <w:jc w:val="both"/>
        <w:rPr>
          <w:sz w:val="28"/>
          <w:szCs w:val="28"/>
        </w:rPr>
      </w:pPr>
      <w:r>
        <w:rPr>
          <w:sz w:val="28"/>
          <w:szCs w:val="28"/>
        </w:rPr>
        <w:t xml:space="preserve">- </w:t>
      </w:r>
      <w:r>
        <w:rPr>
          <w:sz w:val="28"/>
          <w:szCs w:val="28"/>
        </w:rPr>
        <w:t>наибольшее количество детей имеет низкий уровень сформированности навыка письменной речи – 60% (12 учеников). Средний уровень имеют 40% (8 учеников).</w:t>
      </w:r>
    </w:p>
    <w:p w14:paraId="23D46427" w14:textId="38781A63" w:rsidR="00AC5974" w:rsidRDefault="00AC5974" w:rsidP="00AC5974">
      <w:pPr>
        <w:spacing w:line="360" w:lineRule="auto"/>
        <w:ind w:firstLine="709"/>
        <w:jc w:val="both"/>
        <w:rPr>
          <w:sz w:val="28"/>
          <w:szCs w:val="28"/>
        </w:rPr>
      </w:pPr>
      <w:r>
        <w:rPr>
          <w:sz w:val="28"/>
          <w:szCs w:val="28"/>
        </w:rPr>
        <w:t xml:space="preserve">- </w:t>
      </w:r>
      <w:r>
        <w:rPr>
          <w:sz w:val="28"/>
          <w:szCs w:val="28"/>
        </w:rPr>
        <w:t>75% (15) учеников имеют низкий уровень сформированности языкового анализа и синтеза. Средний уровень имеют 25% (5) младших школьников.</w:t>
      </w:r>
    </w:p>
    <w:p w14:paraId="4A6C2635" w14:textId="13D25390" w:rsidR="00AC5974" w:rsidRDefault="00AC5974" w:rsidP="00AC5974">
      <w:pPr>
        <w:spacing w:line="360" w:lineRule="auto"/>
        <w:ind w:firstLine="709"/>
        <w:jc w:val="both"/>
        <w:rPr>
          <w:sz w:val="28"/>
          <w:szCs w:val="28"/>
        </w:rPr>
      </w:pPr>
      <w:r>
        <w:rPr>
          <w:sz w:val="28"/>
          <w:szCs w:val="28"/>
        </w:rPr>
        <w:t>Полученные результаты</w:t>
      </w:r>
      <w:r w:rsidRPr="009503FA">
        <w:rPr>
          <w:sz w:val="28"/>
          <w:szCs w:val="28"/>
        </w:rPr>
        <w:t xml:space="preserve"> диагностики позволяют судить о необходимости составления комплекса упражнений и игр, направленных на коррекцию нарушений письма у детей младшего школьного возраста с общим недоразвитием речи (III уровень).</w:t>
      </w:r>
    </w:p>
    <w:p w14:paraId="3592CBFE" w14:textId="6D0DDC7F" w:rsidR="00AC5974" w:rsidRPr="00AC5974" w:rsidRDefault="00AC5974" w:rsidP="00AC5974">
      <w:pPr>
        <w:spacing w:line="360" w:lineRule="auto"/>
        <w:ind w:firstLine="709"/>
        <w:jc w:val="both"/>
        <w:rPr>
          <w:sz w:val="28"/>
          <w:szCs w:val="28"/>
        </w:rPr>
      </w:pPr>
      <w:r>
        <w:rPr>
          <w:sz w:val="28"/>
          <w:szCs w:val="28"/>
        </w:rPr>
        <w:t xml:space="preserve">Формирующий этап был осуществлен с 21 октября 2023 г. по 3 марта 2024 г. Все дети были поделены на экспериментальную и контрольную группы по 10 человек. Было составлено календарно – тематическое планирование, </w:t>
      </w:r>
      <w:r w:rsidRPr="00AC5974">
        <w:rPr>
          <w:sz w:val="28"/>
          <w:szCs w:val="28"/>
        </w:rPr>
        <w:t>определены направления логопедической работы и следующая последовательность включения письменных работ (с учетом принципа от простого к сложному): списывание, диктант, сочинение.</w:t>
      </w:r>
      <w:r>
        <w:t xml:space="preserve"> </w:t>
      </w:r>
    </w:p>
    <w:p w14:paraId="5BA89B06" w14:textId="739700FD" w:rsidR="00AC5974" w:rsidRDefault="00AC5974" w:rsidP="0045114E">
      <w:pPr>
        <w:spacing w:line="360" w:lineRule="auto"/>
        <w:ind w:left="-14" w:right="46" w:firstLine="723"/>
        <w:jc w:val="both"/>
        <w:rPr>
          <w:sz w:val="28"/>
          <w:szCs w:val="28"/>
        </w:rPr>
      </w:pPr>
      <w:r w:rsidRPr="0045114E">
        <w:rPr>
          <w:sz w:val="28"/>
          <w:szCs w:val="28"/>
        </w:rPr>
        <w:t xml:space="preserve">В процессе работы нами были использованы следующие мультимедийные технологии: программа Power Point для создания презентаций, компьютер, звуковые колонки, интерактивная доска, проектор. </w:t>
      </w:r>
    </w:p>
    <w:p w14:paraId="2F943E76" w14:textId="77777777" w:rsidR="0045114E" w:rsidRPr="0045114E" w:rsidRDefault="0045114E" w:rsidP="0045114E">
      <w:pPr>
        <w:spacing w:line="360" w:lineRule="auto"/>
        <w:ind w:left="-14" w:right="46" w:firstLine="723"/>
        <w:jc w:val="both"/>
        <w:rPr>
          <w:sz w:val="28"/>
          <w:szCs w:val="28"/>
        </w:rPr>
      </w:pPr>
      <w:r w:rsidRPr="0045114E">
        <w:rPr>
          <w:sz w:val="28"/>
          <w:szCs w:val="28"/>
        </w:rPr>
        <w:t xml:space="preserve">После обучающего эксперимента, мы провели контрольный. По его результатам было выявлено, что показатели уровня развития письма младших школьников экспериментальной группы на 1,85% выше, чем в контрольной. </w:t>
      </w:r>
    </w:p>
    <w:p w14:paraId="652CF621" w14:textId="28B811E9" w:rsidR="0045114E" w:rsidRPr="0045114E" w:rsidRDefault="0045114E" w:rsidP="0045114E">
      <w:pPr>
        <w:spacing w:line="360" w:lineRule="auto"/>
        <w:ind w:left="-14" w:right="46" w:firstLine="723"/>
        <w:jc w:val="both"/>
        <w:rPr>
          <w:sz w:val="28"/>
          <w:szCs w:val="28"/>
        </w:rPr>
      </w:pPr>
      <w:r w:rsidRPr="0045114E">
        <w:rPr>
          <w:sz w:val="28"/>
          <w:szCs w:val="28"/>
        </w:rPr>
        <w:t xml:space="preserve">В целом, мы выявили улучшение количественных и качественных показателей после обучающего эксперимента. Таким образом, нами была доказана эффективность использования Интерактивных презентаций в логопедической работе по коррекции </w:t>
      </w:r>
      <w:r w:rsidRPr="0045114E">
        <w:rPr>
          <w:sz w:val="28"/>
          <w:szCs w:val="28"/>
        </w:rPr>
        <w:t>дисграфии</w:t>
      </w:r>
      <w:r w:rsidRPr="0045114E">
        <w:rPr>
          <w:sz w:val="28"/>
          <w:szCs w:val="28"/>
        </w:rPr>
        <w:t xml:space="preserve"> у младших школьников. </w:t>
      </w:r>
    </w:p>
    <w:p w14:paraId="08EB31D9" w14:textId="3893E486" w:rsidR="0045114E" w:rsidRDefault="0045114E" w:rsidP="0045114E">
      <w:pPr>
        <w:spacing w:line="360" w:lineRule="auto"/>
        <w:ind w:left="-14" w:right="46" w:firstLine="723"/>
        <w:jc w:val="both"/>
        <w:rPr>
          <w:sz w:val="28"/>
          <w:szCs w:val="28"/>
        </w:rPr>
      </w:pPr>
      <w:r w:rsidRPr="0045114E">
        <w:rPr>
          <w:sz w:val="28"/>
          <w:szCs w:val="28"/>
        </w:rPr>
        <w:t xml:space="preserve">Интерактивные презентации могут применять учителя-логопеды, учителя начальных классов в коррекционно-развивающая деятельности в процессе реализации адаптированной основной общеобразовательной программы </w:t>
      </w:r>
      <w:r w:rsidRPr="0045114E">
        <w:rPr>
          <w:sz w:val="28"/>
          <w:szCs w:val="28"/>
        </w:rPr>
        <w:lastRenderedPageBreak/>
        <w:t>начального общего образования для обучающихся с тяжелыми нарушениями речи. Это позволяет сделать коррекционный процесс для детей младшего школьного возраста легким, доступным, ярким и запоминающимся, что формирует у них положительное отношение к занятиям.</w:t>
      </w:r>
    </w:p>
    <w:p w14:paraId="6C8A61AE" w14:textId="77777777" w:rsidR="00AC5974" w:rsidRDefault="00AC5974" w:rsidP="0045114E">
      <w:pPr>
        <w:spacing w:line="360" w:lineRule="auto"/>
      </w:pPr>
    </w:p>
    <w:p w14:paraId="1C6841A2" w14:textId="0C8605F2" w:rsidR="0045416E" w:rsidRDefault="0045416E" w:rsidP="0045416E">
      <w:pPr>
        <w:spacing w:line="360" w:lineRule="auto"/>
        <w:jc w:val="center"/>
        <w:rPr>
          <w:b/>
          <w:sz w:val="28"/>
          <w:szCs w:val="28"/>
        </w:rPr>
      </w:pPr>
      <w:r w:rsidRPr="0045416E">
        <w:rPr>
          <w:b/>
          <w:sz w:val="28"/>
          <w:szCs w:val="28"/>
        </w:rPr>
        <w:t>Список источников информации</w:t>
      </w:r>
    </w:p>
    <w:p w14:paraId="722C8C82" w14:textId="77777777" w:rsidR="0045114E" w:rsidRPr="0045114E" w:rsidRDefault="0045114E" w:rsidP="0045114E">
      <w:pPr>
        <w:spacing w:line="360" w:lineRule="auto"/>
        <w:ind w:left="-14" w:right="46" w:firstLine="723"/>
        <w:jc w:val="both"/>
        <w:rPr>
          <w:sz w:val="28"/>
          <w:szCs w:val="28"/>
        </w:rPr>
      </w:pPr>
      <w:r w:rsidRPr="0045114E">
        <w:rPr>
          <w:sz w:val="28"/>
          <w:szCs w:val="28"/>
        </w:rPr>
        <w:t>1.</w:t>
      </w:r>
      <w:r w:rsidRPr="0045114E">
        <w:rPr>
          <w:sz w:val="28"/>
          <w:szCs w:val="28"/>
        </w:rPr>
        <w:tab/>
        <w:t>Азова О.И. Диагностика письменной речи у младших школьников. — М.: ТЦ Сфера, 2011. — 64 с.</w:t>
      </w:r>
    </w:p>
    <w:p w14:paraId="32174EE3" w14:textId="77777777" w:rsidR="0045114E" w:rsidRPr="0045114E" w:rsidRDefault="0045114E" w:rsidP="0045114E">
      <w:pPr>
        <w:spacing w:line="360" w:lineRule="auto"/>
        <w:ind w:left="-14" w:right="46" w:firstLine="723"/>
        <w:jc w:val="both"/>
        <w:rPr>
          <w:sz w:val="28"/>
          <w:szCs w:val="28"/>
        </w:rPr>
      </w:pPr>
      <w:r w:rsidRPr="0045114E">
        <w:rPr>
          <w:sz w:val="28"/>
          <w:szCs w:val="28"/>
        </w:rPr>
        <w:t>2.</w:t>
      </w:r>
      <w:r w:rsidRPr="0045114E">
        <w:rPr>
          <w:sz w:val="28"/>
          <w:szCs w:val="28"/>
        </w:rPr>
        <w:tab/>
      </w:r>
      <w:proofErr w:type="spellStart"/>
      <w:r w:rsidRPr="0045114E">
        <w:rPr>
          <w:sz w:val="28"/>
          <w:szCs w:val="28"/>
        </w:rPr>
        <w:t>Ахутина</w:t>
      </w:r>
      <w:proofErr w:type="spellEnd"/>
      <w:r w:rsidRPr="0045114E">
        <w:rPr>
          <w:sz w:val="28"/>
          <w:szCs w:val="28"/>
        </w:rPr>
        <w:t xml:space="preserve"> Т. В., Иншакова </w:t>
      </w:r>
      <w:proofErr w:type="gramStart"/>
      <w:r w:rsidRPr="0045114E">
        <w:rPr>
          <w:sz w:val="28"/>
          <w:szCs w:val="28"/>
        </w:rPr>
        <w:t>О.Б.</w:t>
      </w:r>
      <w:proofErr w:type="gramEnd"/>
      <w:r w:rsidRPr="0045114E">
        <w:rPr>
          <w:sz w:val="28"/>
          <w:szCs w:val="28"/>
        </w:rPr>
        <w:t xml:space="preserve"> Нейропсихологическая диагностика, обследование письма и чтения младших школьников. — М.: В. Секачев, 2008. — 128 с. </w:t>
      </w:r>
    </w:p>
    <w:p w14:paraId="433A3773" w14:textId="77777777" w:rsidR="0045114E" w:rsidRPr="0045114E" w:rsidRDefault="0045114E" w:rsidP="0045114E">
      <w:pPr>
        <w:spacing w:line="360" w:lineRule="auto"/>
        <w:ind w:left="-14" w:right="46" w:firstLine="723"/>
        <w:jc w:val="both"/>
        <w:rPr>
          <w:sz w:val="28"/>
          <w:szCs w:val="28"/>
        </w:rPr>
      </w:pPr>
      <w:r w:rsidRPr="0045114E">
        <w:rPr>
          <w:sz w:val="28"/>
          <w:szCs w:val="28"/>
        </w:rPr>
        <w:t>3.</w:t>
      </w:r>
      <w:r w:rsidRPr="0045114E">
        <w:rPr>
          <w:sz w:val="28"/>
          <w:szCs w:val="28"/>
        </w:rPr>
        <w:tab/>
        <w:t xml:space="preserve">Балуева </w:t>
      </w:r>
      <w:proofErr w:type="gramStart"/>
      <w:r w:rsidRPr="0045114E">
        <w:rPr>
          <w:sz w:val="28"/>
          <w:szCs w:val="28"/>
        </w:rPr>
        <w:t>Д.И.</w:t>
      </w:r>
      <w:proofErr w:type="gramEnd"/>
      <w:r w:rsidRPr="0045114E">
        <w:rPr>
          <w:sz w:val="28"/>
          <w:szCs w:val="28"/>
        </w:rPr>
        <w:t xml:space="preserve"> Использование компьютерных технологий обучения в работе учителя-логопеда по коррекции дисграфии и дислексии у младших школьников // СТУДЕНЧЕСКАЯ НАУКА И XXI ВЕК: материалы научно-практической конференции студентов по итогам научно-исследовательской работы. — Йошкар-Ола: Марийский государственный университет, 2015. — </w:t>
      </w:r>
      <w:proofErr w:type="spellStart"/>
      <w:r w:rsidRPr="0045114E">
        <w:rPr>
          <w:sz w:val="28"/>
          <w:szCs w:val="28"/>
        </w:rPr>
        <w:t>Вып</w:t>
      </w:r>
      <w:proofErr w:type="spellEnd"/>
      <w:r w:rsidRPr="0045114E">
        <w:rPr>
          <w:sz w:val="28"/>
          <w:szCs w:val="28"/>
        </w:rPr>
        <w:t xml:space="preserve">. 12. — С. 53—55. </w:t>
      </w:r>
    </w:p>
    <w:p w14:paraId="2B6E2094" w14:textId="77777777" w:rsidR="0045114E" w:rsidRPr="0045114E" w:rsidRDefault="0045114E" w:rsidP="0045114E">
      <w:pPr>
        <w:spacing w:line="360" w:lineRule="auto"/>
        <w:ind w:left="-14" w:right="46" w:firstLine="723"/>
        <w:jc w:val="both"/>
        <w:rPr>
          <w:sz w:val="28"/>
          <w:szCs w:val="28"/>
        </w:rPr>
      </w:pPr>
      <w:r w:rsidRPr="0045114E">
        <w:rPr>
          <w:sz w:val="28"/>
          <w:szCs w:val="28"/>
        </w:rPr>
        <w:t>4.</w:t>
      </w:r>
      <w:r w:rsidRPr="0045114E">
        <w:rPr>
          <w:sz w:val="28"/>
          <w:szCs w:val="28"/>
        </w:rPr>
        <w:tab/>
        <w:t xml:space="preserve">Князева </w:t>
      </w:r>
      <w:proofErr w:type="gramStart"/>
      <w:r w:rsidRPr="0045114E">
        <w:rPr>
          <w:sz w:val="28"/>
          <w:szCs w:val="28"/>
        </w:rPr>
        <w:t>Г.В.</w:t>
      </w:r>
      <w:proofErr w:type="gramEnd"/>
      <w:r w:rsidRPr="0045114E">
        <w:rPr>
          <w:sz w:val="28"/>
          <w:szCs w:val="28"/>
        </w:rPr>
        <w:t xml:space="preserve"> Применение мультимедийных технологий в образовательных учреждениях // Вестник Волжского университета им. В.Н. Татищева. — 2010. — 18 с. </w:t>
      </w:r>
    </w:p>
    <w:p w14:paraId="3AE49386" w14:textId="77777777" w:rsidR="0045114E" w:rsidRPr="0045114E" w:rsidRDefault="0045114E" w:rsidP="0045114E">
      <w:pPr>
        <w:spacing w:line="360" w:lineRule="auto"/>
        <w:ind w:left="-14" w:right="46" w:firstLine="723"/>
        <w:jc w:val="both"/>
        <w:rPr>
          <w:sz w:val="28"/>
          <w:szCs w:val="28"/>
        </w:rPr>
      </w:pPr>
      <w:r w:rsidRPr="0045114E">
        <w:rPr>
          <w:sz w:val="28"/>
          <w:szCs w:val="28"/>
        </w:rPr>
        <w:t>5.</w:t>
      </w:r>
      <w:r w:rsidRPr="0045114E">
        <w:rPr>
          <w:sz w:val="28"/>
          <w:szCs w:val="28"/>
        </w:rPr>
        <w:tab/>
        <w:t xml:space="preserve">Лурия А.Р. Очерки психофизиологии письма. Письмо и речь: Нейролингвистические исследования: Учебное пособие для студентов психологического факультета вузов. — М.: Академия, 2008. — 340 с. </w:t>
      </w:r>
    </w:p>
    <w:p w14:paraId="6DFC59A3" w14:textId="77777777" w:rsidR="0045114E" w:rsidRPr="0045114E" w:rsidRDefault="0045114E" w:rsidP="0045114E">
      <w:pPr>
        <w:spacing w:line="360" w:lineRule="auto"/>
        <w:ind w:left="-14" w:right="46" w:firstLine="723"/>
        <w:jc w:val="both"/>
        <w:rPr>
          <w:sz w:val="28"/>
          <w:szCs w:val="28"/>
        </w:rPr>
      </w:pPr>
      <w:r w:rsidRPr="0045114E">
        <w:rPr>
          <w:sz w:val="28"/>
          <w:szCs w:val="28"/>
        </w:rPr>
        <w:t>6.</w:t>
      </w:r>
      <w:r w:rsidRPr="0045114E">
        <w:rPr>
          <w:sz w:val="28"/>
          <w:szCs w:val="28"/>
        </w:rPr>
        <w:tab/>
        <w:t xml:space="preserve">Матвиенко </w:t>
      </w:r>
      <w:proofErr w:type="gramStart"/>
      <w:r w:rsidRPr="0045114E">
        <w:rPr>
          <w:sz w:val="28"/>
          <w:szCs w:val="28"/>
        </w:rPr>
        <w:t>Е.В.</w:t>
      </w:r>
      <w:proofErr w:type="gramEnd"/>
      <w:r w:rsidRPr="0045114E">
        <w:rPr>
          <w:sz w:val="28"/>
          <w:szCs w:val="28"/>
        </w:rPr>
        <w:t xml:space="preserve"> Комплексный подход к выявлению и анализу нарушений письменной речи у детей младшего школьного возраста // Вестник Ленинградского государственного университета им. А.С. Пушкина. — 2014. — С. 122—131. </w:t>
      </w:r>
    </w:p>
    <w:p w14:paraId="0507B9E1" w14:textId="77777777" w:rsidR="0045114E" w:rsidRPr="0045114E" w:rsidRDefault="0045114E" w:rsidP="0045114E">
      <w:pPr>
        <w:spacing w:line="360" w:lineRule="auto"/>
        <w:ind w:left="-14" w:right="46" w:firstLine="723"/>
        <w:jc w:val="both"/>
        <w:rPr>
          <w:sz w:val="28"/>
          <w:szCs w:val="28"/>
        </w:rPr>
      </w:pPr>
      <w:r w:rsidRPr="0045114E">
        <w:rPr>
          <w:sz w:val="28"/>
          <w:szCs w:val="28"/>
        </w:rPr>
        <w:t>7.</w:t>
      </w:r>
      <w:r w:rsidRPr="0045114E">
        <w:rPr>
          <w:sz w:val="28"/>
          <w:szCs w:val="28"/>
        </w:rPr>
        <w:tab/>
        <w:t xml:space="preserve">Розова </w:t>
      </w:r>
      <w:proofErr w:type="gramStart"/>
      <w:r w:rsidRPr="0045114E">
        <w:rPr>
          <w:sz w:val="28"/>
          <w:szCs w:val="28"/>
        </w:rPr>
        <w:t>Ю.Е.</w:t>
      </w:r>
      <w:proofErr w:type="gramEnd"/>
      <w:r w:rsidRPr="0045114E">
        <w:rPr>
          <w:sz w:val="28"/>
          <w:szCs w:val="28"/>
        </w:rPr>
        <w:t xml:space="preserve">, Коробченко Т. В. Использование интерактивной доски на логопедических занятиях с детьми с ограниченными возможностями здоровья // Концепт. — 2015. — Спецвыпуск </w:t>
      </w:r>
      <w:proofErr w:type="gramStart"/>
      <w:r w:rsidRPr="0045114E">
        <w:rPr>
          <w:sz w:val="28"/>
          <w:szCs w:val="28"/>
        </w:rPr>
        <w:t>№ 23 — 5</w:t>
      </w:r>
      <w:proofErr w:type="gramEnd"/>
      <w:r w:rsidRPr="0045114E">
        <w:rPr>
          <w:sz w:val="28"/>
          <w:szCs w:val="28"/>
        </w:rPr>
        <w:t xml:space="preserve"> с.</w:t>
      </w:r>
    </w:p>
    <w:p w14:paraId="1472A35D" w14:textId="77777777" w:rsidR="0045114E" w:rsidRPr="0045114E" w:rsidRDefault="0045114E" w:rsidP="0045114E">
      <w:pPr>
        <w:spacing w:line="360" w:lineRule="auto"/>
        <w:ind w:left="-14" w:right="46" w:firstLine="723"/>
        <w:jc w:val="both"/>
        <w:rPr>
          <w:sz w:val="28"/>
          <w:szCs w:val="28"/>
        </w:rPr>
      </w:pPr>
      <w:r w:rsidRPr="0045114E">
        <w:rPr>
          <w:sz w:val="28"/>
          <w:szCs w:val="28"/>
        </w:rPr>
        <w:lastRenderedPageBreak/>
        <w:t>8.</w:t>
      </w:r>
      <w:r w:rsidRPr="0045114E">
        <w:rPr>
          <w:sz w:val="28"/>
          <w:szCs w:val="28"/>
        </w:rPr>
        <w:tab/>
        <w:t xml:space="preserve">Розова </w:t>
      </w:r>
      <w:proofErr w:type="gramStart"/>
      <w:r w:rsidRPr="0045114E">
        <w:rPr>
          <w:sz w:val="28"/>
          <w:szCs w:val="28"/>
        </w:rPr>
        <w:t>Ю.Е.</w:t>
      </w:r>
      <w:proofErr w:type="gramEnd"/>
      <w:r w:rsidRPr="0045114E">
        <w:rPr>
          <w:sz w:val="28"/>
          <w:szCs w:val="28"/>
        </w:rPr>
        <w:t>, Коробченко Т. В. Преодоление дисграфии на почве нарушения языкового анализа и синтеза у школьников: Учебно-методическое пособие. — М.: Редкая птица, 2017. — 304 с. (Высшее образование)</w:t>
      </w:r>
    </w:p>
    <w:p w14:paraId="0CF1EA39" w14:textId="77777777" w:rsidR="0045114E" w:rsidRPr="0045114E" w:rsidRDefault="0045114E" w:rsidP="0045114E">
      <w:pPr>
        <w:spacing w:line="360" w:lineRule="auto"/>
        <w:ind w:left="-14" w:right="46" w:firstLine="723"/>
        <w:jc w:val="both"/>
        <w:rPr>
          <w:sz w:val="28"/>
          <w:szCs w:val="28"/>
        </w:rPr>
      </w:pPr>
      <w:r w:rsidRPr="0045114E">
        <w:rPr>
          <w:sz w:val="28"/>
          <w:szCs w:val="28"/>
        </w:rPr>
        <w:t>9.</w:t>
      </w:r>
      <w:r w:rsidRPr="0045114E">
        <w:rPr>
          <w:sz w:val="28"/>
          <w:szCs w:val="28"/>
        </w:rPr>
        <w:tab/>
        <w:t xml:space="preserve">Садовникова </w:t>
      </w:r>
      <w:proofErr w:type="gramStart"/>
      <w:r w:rsidRPr="0045114E">
        <w:rPr>
          <w:sz w:val="28"/>
          <w:szCs w:val="28"/>
        </w:rPr>
        <w:t>И.Н.</w:t>
      </w:r>
      <w:proofErr w:type="gramEnd"/>
      <w:r w:rsidRPr="0045114E">
        <w:rPr>
          <w:sz w:val="28"/>
          <w:szCs w:val="28"/>
        </w:rPr>
        <w:t xml:space="preserve"> Коррекционное обучение школьников с нарушениями чтения и письма. Пособие для логопедов, учителей, психологов дошкольных учреждений и школ различных типов. — М.: АРКТИ, 2005. — 400 с.: ил.</w:t>
      </w:r>
    </w:p>
    <w:p w14:paraId="37B35277" w14:textId="77777777" w:rsidR="0045114E" w:rsidRPr="0045114E" w:rsidRDefault="0045114E" w:rsidP="0045114E">
      <w:pPr>
        <w:spacing w:line="360" w:lineRule="auto"/>
        <w:ind w:left="-14" w:right="46" w:firstLine="723"/>
        <w:jc w:val="both"/>
        <w:rPr>
          <w:sz w:val="28"/>
          <w:szCs w:val="28"/>
        </w:rPr>
      </w:pPr>
      <w:r w:rsidRPr="0045114E">
        <w:rPr>
          <w:sz w:val="28"/>
          <w:szCs w:val="28"/>
        </w:rPr>
        <w:t>10.</w:t>
      </w:r>
      <w:r w:rsidRPr="0045114E">
        <w:rPr>
          <w:sz w:val="28"/>
          <w:szCs w:val="28"/>
        </w:rPr>
        <w:tab/>
        <w:t xml:space="preserve">Торшина Н.Б. Компьютерные презентации в коррекционно-логопедической работе с дошкольниками // Логопед. — </w:t>
      </w:r>
      <w:proofErr w:type="gramStart"/>
      <w:r w:rsidRPr="0045114E">
        <w:rPr>
          <w:sz w:val="28"/>
          <w:szCs w:val="28"/>
        </w:rPr>
        <w:t>2014 — №4</w:t>
      </w:r>
      <w:proofErr w:type="gramEnd"/>
      <w:r w:rsidRPr="0045114E">
        <w:rPr>
          <w:sz w:val="28"/>
          <w:szCs w:val="28"/>
        </w:rPr>
        <w:t xml:space="preserve">. — С. 115— 117. </w:t>
      </w:r>
    </w:p>
    <w:p w14:paraId="756F7D30" w14:textId="77777777" w:rsidR="0045114E" w:rsidRPr="0045114E" w:rsidRDefault="0045114E" w:rsidP="0045114E">
      <w:pPr>
        <w:spacing w:line="360" w:lineRule="auto"/>
        <w:ind w:left="-14" w:right="46" w:firstLine="723"/>
        <w:jc w:val="both"/>
        <w:rPr>
          <w:sz w:val="28"/>
          <w:szCs w:val="28"/>
        </w:rPr>
      </w:pPr>
      <w:r w:rsidRPr="0045114E">
        <w:rPr>
          <w:sz w:val="28"/>
          <w:szCs w:val="28"/>
        </w:rPr>
        <w:t>11.</w:t>
      </w:r>
      <w:r w:rsidRPr="0045114E">
        <w:rPr>
          <w:sz w:val="28"/>
          <w:szCs w:val="28"/>
        </w:rPr>
        <w:tab/>
        <w:t xml:space="preserve">Шилова </w:t>
      </w:r>
      <w:proofErr w:type="gramStart"/>
      <w:r w:rsidRPr="0045114E">
        <w:rPr>
          <w:sz w:val="28"/>
          <w:szCs w:val="28"/>
        </w:rPr>
        <w:t>Е.А.</w:t>
      </w:r>
      <w:proofErr w:type="gramEnd"/>
      <w:r w:rsidRPr="0045114E">
        <w:rPr>
          <w:sz w:val="28"/>
          <w:szCs w:val="28"/>
        </w:rPr>
        <w:t>, Квашнин А.Ю. Подготовка бакалавров-логопедов с использованием авторской электронной обучающей программы // Вестник Московского государственного областного университета. Серия: Педагогика. — 2017. — № 3. — C. 120—131.</w:t>
      </w:r>
    </w:p>
    <w:p w14:paraId="0A43D243" w14:textId="117FE2B3" w:rsidR="00820CE1" w:rsidRPr="0045114E" w:rsidRDefault="00820CE1" w:rsidP="0045114E">
      <w:pPr>
        <w:spacing w:line="360" w:lineRule="auto"/>
        <w:jc w:val="both"/>
        <w:rPr>
          <w:iCs/>
          <w:sz w:val="28"/>
          <w:szCs w:val="28"/>
          <w:lang w:val="en-US"/>
        </w:rPr>
      </w:pPr>
    </w:p>
    <w:sectPr w:rsidR="00820CE1" w:rsidRPr="0045114E" w:rsidSect="000A7D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8FD7" w14:textId="77777777" w:rsidR="000F7707" w:rsidRDefault="000F7707" w:rsidP="002148F4">
      <w:r>
        <w:separator/>
      </w:r>
    </w:p>
  </w:endnote>
  <w:endnote w:type="continuationSeparator" w:id="0">
    <w:p w14:paraId="057F1AC6" w14:textId="77777777" w:rsidR="000F7707" w:rsidRDefault="000F7707" w:rsidP="0021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E723" w14:textId="77777777" w:rsidR="000F7707" w:rsidRDefault="000F7707" w:rsidP="002148F4">
      <w:r>
        <w:separator/>
      </w:r>
    </w:p>
  </w:footnote>
  <w:footnote w:type="continuationSeparator" w:id="0">
    <w:p w14:paraId="50F0CA87" w14:textId="77777777" w:rsidR="000F7707" w:rsidRDefault="000F7707" w:rsidP="0021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02C"/>
    <w:multiLevelType w:val="hybridMultilevel"/>
    <w:tmpl w:val="040CA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CB91BF3"/>
    <w:multiLevelType w:val="hybridMultilevel"/>
    <w:tmpl w:val="040CA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96202C7"/>
    <w:multiLevelType w:val="hybridMultilevel"/>
    <w:tmpl w:val="644AF72E"/>
    <w:lvl w:ilvl="0" w:tplc="394A5CC8">
      <w:start w:val="1"/>
      <w:numFmt w:val="bullet"/>
      <w:lvlText w:val="•"/>
      <w:lvlJc w:val="left"/>
      <w:pPr>
        <w:ind w:left="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1" w:tplc="DBBAFBA4">
      <w:start w:val="1"/>
      <w:numFmt w:val="bullet"/>
      <w:lvlText w:val="o"/>
      <w:lvlJc w:val="left"/>
      <w:pPr>
        <w:ind w:left="147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2" w:tplc="646A9F38">
      <w:start w:val="1"/>
      <w:numFmt w:val="bullet"/>
      <w:lvlText w:val="▪"/>
      <w:lvlJc w:val="left"/>
      <w:pPr>
        <w:ind w:left="219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3" w:tplc="96EA3DBC">
      <w:start w:val="1"/>
      <w:numFmt w:val="bullet"/>
      <w:lvlText w:val="•"/>
      <w:lvlJc w:val="left"/>
      <w:pPr>
        <w:ind w:left="291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4" w:tplc="A67463C8">
      <w:start w:val="1"/>
      <w:numFmt w:val="bullet"/>
      <w:lvlText w:val="o"/>
      <w:lvlJc w:val="left"/>
      <w:pPr>
        <w:ind w:left="363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5" w:tplc="88DE3840">
      <w:start w:val="1"/>
      <w:numFmt w:val="bullet"/>
      <w:lvlText w:val="▪"/>
      <w:lvlJc w:val="left"/>
      <w:pPr>
        <w:ind w:left="435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6" w:tplc="78CEF542">
      <w:start w:val="1"/>
      <w:numFmt w:val="bullet"/>
      <w:lvlText w:val="•"/>
      <w:lvlJc w:val="left"/>
      <w:pPr>
        <w:ind w:left="507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7" w:tplc="6A047BA0">
      <w:start w:val="1"/>
      <w:numFmt w:val="bullet"/>
      <w:lvlText w:val="o"/>
      <w:lvlJc w:val="left"/>
      <w:pPr>
        <w:ind w:left="579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8" w:tplc="32728926">
      <w:start w:val="1"/>
      <w:numFmt w:val="bullet"/>
      <w:lvlText w:val="▪"/>
      <w:lvlJc w:val="left"/>
      <w:pPr>
        <w:ind w:left="6517"/>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abstractNum>
  <w:num w:numId="1" w16cid:durableId="1815171259">
    <w:abstractNumId w:val="1"/>
  </w:num>
  <w:num w:numId="2" w16cid:durableId="2044209117">
    <w:abstractNumId w:val="0"/>
  </w:num>
  <w:num w:numId="3" w16cid:durableId="141593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225"/>
    <w:rsid w:val="000A7D5C"/>
    <w:rsid w:val="000F7707"/>
    <w:rsid w:val="00167493"/>
    <w:rsid w:val="001E2D67"/>
    <w:rsid w:val="00203A79"/>
    <w:rsid w:val="00206CD1"/>
    <w:rsid w:val="002148F4"/>
    <w:rsid w:val="002333EB"/>
    <w:rsid w:val="00235022"/>
    <w:rsid w:val="00356F80"/>
    <w:rsid w:val="00417BF9"/>
    <w:rsid w:val="0045114E"/>
    <w:rsid w:val="0045416E"/>
    <w:rsid w:val="0048386C"/>
    <w:rsid w:val="00593EEB"/>
    <w:rsid w:val="005A5DFC"/>
    <w:rsid w:val="006035A4"/>
    <w:rsid w:val="00603D3C"/>
    <w:rsid w:val="00684967"/>
    <w:rsid w:val="006C25FB"/>
    <w:rsid w:val="0075162B"/>
    <w:rsid w:val="00785225"/>
    <w:rsid w:val="007B2254"/>
    <w:rsid w:val="00820CE1"/>
    <w:rsid w:val="008358D9"/>
    <w:rsid w:val="00840F99"/>
    <w:rsid w:val="00885536"/>
    <w:rsid w:val="008B2203"/>
    <w:rsid w:val="00902C17"/>
    <w:rsid w:val="00A33EFB"/>
    <w:rsid w:val="00A40CFE"/>
    <w:rsid w:val="00A7704A"/>
    <w:rsid w:val="00AC5974"/>
    <w:rsid w:val="00DE6C55"/>
    <w:rsid w:val="00E1103B"/>
    <w:rsid w:val="00E8115B"/>
    <w:rsid w:val="00E9426C"/>
    <w:rsid w:val="00F43789"/>
    <w:rsid w:val="00F71E9F"/>
    <w:rsid w:val="00FD0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9A08"/>
  <w15:docId w15:val="{3F8C5F24-4321-42BC-9389-17B1E91E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2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D67"/>
    <w:rPr>
      <w:color w:val="0000FF" w:themeColor="hyperlink"/>
      <w:u w:val="single"/>
    </w:rPr>
  </w:style>
  <w:style w:type="character" w:styleId="a4">
    <w:name w:val="FollowedHyperlink"/>
    <w:basedOn w:val="a0"/>
    <w:uiPriority w:val="99"/>
    <w:semiHidden/>
    <w:unhideWhenUsed/>
    <w:rsid w:val="001E2D67"/>
    <w:rPr>
      <w:color w:val="800080" w:themeColor="followedHyperlink"/>
      <w:u w:val="single"/>
    </w:rPr>
  </w:style>
  <w:style w:type="paragraph" w:styleId="a5">
    <w:name w:val="header"/>
    <w:basedOn w:val="a"/>
    <w:link w:val="a6"/>
    <w:uiPriority w:val="99"/>
    <w:unhideWhenUsed/>
    <w:rsid w:val="002148F4"/>
    <w:pPr>
      <w:tabs>
        <w:tab w:val="center" w:pos="4677"/>
        <w:tab w:val="right" w:pos="9355"/>
      </w:tabs>
    </w:pPr>
  </w:style>
  <w:style w:type="character" w:customStyle="1" w:styleId="a6">
    <w:name w:val="Верхний колонтитул Знак"/>
    <w:basedOn w:val="a0"/>
    <w:link w:val="a5"/>
    <w:uiPriority w:val="99"/>
    <w:rsid w:val="002148F4"/>
  </w:style>
  <w:style w:type="paragraph" w:styleId="a7">
    <w:name w:val="footer"/>
    <w:basedOn w:val="a"/>
    <w:link w:val="a8"/>
    <w:uiPriority w:val="99"/>
    <w:unhideWhenUsed/>
    <w:rsid w:val="002148F4"/>
    <w:pPr>
      <w:tabs>
        <w:tab w:val="center" w:pos="4677"/>
        <w:tab w:val="right" w:pos="9355"/>
      </w:tabs>
    </w:pPr>
  </w:style>
  <w:style w:type="character" w:customStyle="1" w:styleId="a8">
    <w:name w:val="Нижний колонтитул Знак"/>
    <w:basedOn w:val="a0"/>
    <w:link w:val="a7"/>
    <w:uiPriority w:val="99"/>
    <w:rsid w:val="002148F4"/>
  </w:style>
  <w:style w:type="paragraph" w:styleId="a9">
    <w:name w:val="Balloon Text"/>
    <w:basedOn w:val="a"/>
    <w:link w:val="aa"/>
    <w:uiPriority w:val="99"/>
    <w:semiHidden/>
    <w:unhideWhenUsed/>
    <w:rsid w:val="005A5DFC"/>
    <w:rPr>
      <w:rFonts w:ascii="Tahoma" w:hAnsi="Tahoma" w:cs="Tahoma"/>
      <w:sz w:val="16"/>
      <w:szCs w:val="16"/>
    </w:rPr>
  </w:style>
  <w:style w:type="character" w:customStyle="1" w:styleId="aa">
    <w:name w:val="Текст выноски Знак"/>
    <w:basedOn w:val="a0"/>
    <w:link w:val="a9"/>
    <w:uiPriority w:val="99"/>
    <w:semiHidden/>
    <w:rsid w:val="005A5DFC"/>
    <w:rPr>
      <w:rFonts w:ascii="Tahoma" w:hAnsi="Tahoma" w:cs="Tahoma"/>
      <w:sz w:val="16"/>
      <w:szCs w:val="16"/>
    </w:rPr>
  </w:style>
  <w:style w:type="table" w:styleId="ab">
    <w:name w:val="Table Grid"/>
    <w:basedOn w:val="a1"/>
    <w:uiPriority w:val="59"/>
    <w:rsid w:val="0045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5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0557">
      <w:bodyDiv w:val="1"/>
      <w:marLeft w:val="0"/>
      <w:marRight w:val="0"/>
      <w:marTop w:val="0"/>
      <w:marBottom w:val="0"/>
      <w:divBdr>
        <w:top w:val="none" w:sz="0" w:space="0" w:color="auto"/>
        <w:left w:val="none" w:sz="0" w:space="0" w:color="auto"/>
        <w:bottom w:val="none" w:sz="0" w:space="0" w:color="auto"/>
        <w:right w:val="none" w:sz="0" w:space="0" w:color="auto"/>
      </w:divBdr>
    </w:div>
    <w:div w:id="400257508">
      <w:bodyDiv w:val="1"/>
      <w:marLeft w:val="0"/>
      <w:marRight w:val="0"/>
      <w:marTop w:val="0"/>
      <w:marBottom w:val="0"/>
      <w:divBdr>
        <w:top w:val="none" w:sz="0" w:space="0" w:color="auto"/>
        <w:left w:val="none" w:sz="0" w:space="0" w:color="auto"/>
        <w:bottom w:val="none" w:sz="0" w:space="0" w:color="auto"/>
        <w:right w:val="none" w:sz="0" w:space="0" w:color="auto"/>
      </w:divBdr>
      <w:divsChild>
        <w:div w:id="1332179826">
          <w:marLeft w:val="547"/>
          <w:marRight w:val="0"/>
          <w:marTop w:val="0"/>
          <w:marBottom w:val="0"/>
          <w:divBdr>
            <w:top w:val="none" w:sz="0" w:space="0" w:color="auto"/>
            <w:left w:val="none" w:sz="0" w:space="0" w:color="auto"/>
            <w:bottom w:val="none" w:sz="0" w:space="0" w:color="auto"/>
            <w:right w:val="none" w:sz="0" w:space="0" w:color="auto"/>
          </w:divBdr>
        </w:div>
      </w:divsChild>
    </w:div>
    <w:div w:id="447159774">
      <w:bodyDiv w:val="1"/>
      <w:marLeft w:val="0"/>
      <w:marRight w:val="0"/>
      <w:marTop w:val="0"/>
      <w:marBottom w:val="0"/>
      <w:divBdr>
        <w:top w:val="none" w:sz="0" w:space="0" w:color="auto"/>
        <w:left w:val="none" w:sz="0" w:space="0" w:color="auto"/>
        <w:bottom w:val="none" w:sz="0" w:space="0" w:color="auto"/>
        <w:right w:val="none" w:sz="0" w:space="0" w:color="auto"/>
      </w:divBdr>
    </w:div>
    <w:div w:id="470252728">
      <w:bodyDiv w:val="1"/>
      <w:marLeft w:val="0"/>
      <w:marRight w:val="0"/>
      <w:marTop w:val="0"/>
      <w:marBottom w:val="0"/>
      <w:divBdr>
        <w:top w:val="none" w:sz="0" w:space="0" w:color="auto"/>
        <w:left w:val="none" w:sz="0" w:space="0" w:color="auto"/>
        <w:bottom w:val="none" w:sz="0" w:space="0" w:color="auto"/>
        <w:right w:val="none" w:sz="0" w:space="0" w:color="auto"/>
      </w:divBdr>
    </w:div>
    <w:div w:id="542257660">
      <w:bodyDiv w:val="1"/>
      <w:marLeft w:val="0"/>
      <w:marRight w:val="0"/>
      <w:marTop w:val="0"/>
      <w:marBottom w:val="0"/>
      <w:divBdr>
        <w:top w:val="none" w:sz="0" w:space="0" w:color="auto"/>
        <w:left w:val="none" w:sz="0" w:space="0" w:color="auto"/>
        <w:bottom w:val="none" w:sz="0" w:space="0" w:color="auto"/>
        <w:right w:val="none" w:sz="0" w:space="0" w:color="auto"/>
      </w:divBdr>
    </w:div>
    <w:div w:id="794908562">
      <w:bodyDiv w:val="1"/>
      <w:marLeft w:val="0"/>
      <w:marRight w:val="0"/>
      <w:marTop w:val="0"/>
      <w:marBottom w:val="0"/>
      <w:divBdr>
        <w:top w:val="none" w:sz="0" w:space="0" w:color="auto"/>
        <w:left w:val="none" w:sz="0" w:space="0" w:color="auto"/>
        <w:bottom w:val="none" w:sz="0" w:space="0" w:color="auto"/>
        <w:right w:val="none" w:sz="0" w:space="0" w:color="auto"/>
      </w:divBdr>
    </w:div>
    <w:div w:id="996882455">
      <w:bodyDiv w:val="1"/>
      <w:marLeft w:val="0"/>
      <w:marRight w:val="0"/>
      <w:marTop w:val="0"/>
      <w:marBottom w:val="0"/>
      <w:divBdr>
        <w:top w:val="none" w:sz="0" w:space="0" w:color="auto"/>
        <w:left w:val="none" w:sz="0" w:space="0" w:color="auto"/>
        <w:bottom w:val="none" w:sz="0" w:space="0" w:color="auto"/>
        <w:right w:val="none" w:sz="0" w:space="0" w:color="auto"/>
      </w:divBdr>
    </w:div>
    <w:div w:id="1363509118">
      <w:bodyDiv w:val="1"/>
      <w:marLeft w:val="0"/>
      <w:marRight w:val="0"/>
      <w:marTop w:val="0"/>
      <w:marBottom w:val="0"/>
      <w:divBdr>
        <w:top w:val="none" w:sz="0" w:space="0" w:color="auto"/>
        <w:left w:val="none" w:sz="0" w:space="0" w:color="auto"/>
        <w:bottom w:val="none" w:sz="0" w:space="0" w:color="auto"/>
        <w:right w:val="none" w:sz="0" w:space="0" w:color="auto"/>
      </w:divBdr>
      <w:divsChild>
        <w:div w:id="868835220">
          <w:marLeft w:val="547"/>
          <w:marRight w:val="0"/>
          <w:marTop w:val="0"/>
          <w:marBottom w:val="0"/>
          <w:divBdr>
            <w:top w:val="none" w:sz="0" w:space="0" w:color="auto"/>
            <w:left w:val="none" w:sz="0" w:space="0" w:color="auto"/>
            <w:bottom w:val="none" w:sz="0" w:space="0" w:color="auto"/>
            <w:right w:val="none" w:sz="0" w:space="0" w:color="auto"/>
          </w:divBdr>
        </w:div>
      </w:divsChild>
    </w:div>
    <w:div w:id="1895504029">
      <w:bodyDiv w:val="1"/>
      <w:marLeft w:val="0"/>
      <w:marRight w:val="0"/>
      <w:marTop w:val="0"/>
      <w:marBottom w:val="0"/>
      <w:divBdr>
        <w:top w:val="none" w:sz="0" w:space="0" w:color="auto"/>
        <w:left w:val="none" w:sz="0" w:space="0" w:color="auto"/>
        <w:bottom w:val="none" w:sz="0" w:space="0" w:color="auto"/>
        <w:right w:val="none" w:sz="0" w:space="0" w:color="auto"/>
      </w:divBdr>
    </w:div>
    <w:div w:id="1991249099">
      <w:bodyDiv w:val="1"/>
      <w:marLeft w:val="0"/>
      <w:marRight w:val="0"/>
      <w:marTop w:val="0"/>
      <w:marBottom w:val="0"/>
      <w:divBdr>
        <w:top w:val="none" w:sz="0" w:space="0" w:color="auto"/>
        <w:left w:val="none" w:sz="0" w:space="0" w:color="auto"/>
        <w:bottom w:val="none" w:sz="0" w:space="0" w:color="auto"/>
        <w:right w:val="none" w:sz="0" w:space="0" w:color="auto"/>
      </w:divBdr>
    </w:div>
    <w:div w:id="21014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W10 Pro</cp:lastModifiedBy>
  <cp:revision>3</cp:revision>
  <dcterms:created xsi:type="dcterms:W3CDTF">2025-03-03T17:47:00Z</dcterms:created>
  <dcterms:modified xsi:type="dcterms:W3CDTF">2025-03-19T15:28:00Z</dcterms:modified>
</cp:coreProperties>
</file>