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7DD" w:rsidRDefault="002957DD" w:rsidP="00295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«ЦРР-д/с № 139» г. Магнитогорска</w:t>
      </w:r>
    </w:p>
    <w:p w:rsidR="002957DD" w:rsidRDefault="002957DD" w:rsidP="00295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Учитель-дефектолог Колесникова Л.В.</w:t>
      </w:r>
    </w:p>
    <w:p w:rsidR="002957DD" w:rsidRDefault="002957DD" w:rsidP="002957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Консультация для родителей</w:t>
      </w:r>
      <w:r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: «</w:t>
      </w:r>
      <w:r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Игры и упражнения по формированию сенсорных эталонов</w:t>
      </w:r>
      <w:r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»</w:t>
      </w:r>
    </w:p>
    <w:p w:rsidR="004B36AF" w:rsidRDefault="004B36AF" w:rsidP="004B36A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36AF" w:rsidRPr="004B36AF" w:rsidRDefault="004B36AF" w:rsidP="004B36AF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дошкольного детства является временем интенсивного сенсорного развития детей, от уровня которого зависит успешное умственное, физическое, эстетическое воспитание детей.</w:t>
      </w:r>
    </w:p>
    <w:p w:rsidR="004B36AF" w:rsidRPr="004B36AF" w:rsidRDefault="004B36AF" w:rsidP="004B36AF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Полноценное развитие сенсорики происходит только в процессе сенсорного воспитания, когда у детей формируются эталонные представления о цвете, величине, форме, о признаках и свойствах разных предметов и материалов, их нахождение в пространстве и др., развиваются все виды восприятия, тем самым образовывается основа для развития умственной деятельности.</w:t>
      </w:r>
    </w:p>
    <w:p w:rsidR="004B36AF" w:rsidRPr="004B36AF" w:rsidRDefault="004B36AF" w:rsidP="004B36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B36AF" w:rsidRPr="006003D3" w:rsidRDefault="004B36AF" w:rsidP="004B36A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u w:val="wave"/>
          <w:lang w:eastAsia="ru-RU"/>
        </w:rPr>
      </w:pPr>
      <w:r w:rsidRPr="004B3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003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wave"/>
          <w:lang w:val="uk-UA" w:eastAsia="ru-RU"/>
        </w:rPr>
        <w:t>Дидактические игры по развитию сенсорных эталонов</w:t>
      </w:r>
    </w:p>
    <w:p w:rsidR="004B36AF" w:rsidRPr="004B36AF" w:rsidRDefault="004B36AF" w:rsidP="004B36AF">
      <w:pPr>
        <w:shd w:val="clear" w:color="auto" w:fill="FFFFFF"/>
        <w:spacing w:after="0" w:line="315" w:lineRule="atLeast"/>
        <w:ind w:firstLine="709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r w:rsidRPr="004B36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Дидактические игры на восприятие цвета</w:t>
      </w:r>
    </w:p>
    <w:bookmarkEnd w:id="0"/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4B36A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«Какого цвета»?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Цель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 Формировать умение различать и называть цвета (красный, синий, жёлтый и зелёный, развивать у детей координацию движений пальцев рук, воспитывать познавательный интерес и усидчивость.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Ход игры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 Высыпаем крышки из ведёрок и перемешиваем. Потом предлагаем детям вспомнить цвета: задаём вопросы, например, «Что бывает зелёного цвета? » или «Какого цвета трава? ». Затем предлагаем детям найти крышки зелёного цвета и вставить их в отверстие ведёрка, на крышке которого изображена трава. И так далее. Потом игру усложняем: предлагаем детям рассортировать крышки по ведёркам. По окончании игры внимательно рассматриваем содержимое ведёрок: нет ли в них крышек другого цвета. Если есть, то выясняем какого цвета крышка и помещаем её в нужное ведёрко. Чтобы восприятие цвета у детей не ассоциировалось только с одним предметом, картинки на крышках ведёрок со временем необходимо менять. Это делается так же для активизации интереса детей к игре.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4B36A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«Найди цветок для бабочки»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Цель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 Учить различать цвета; обогащать речь словосочетаниями : «одинакового цвета»,» «такого же цвета».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Оборудование: 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Четыре цветка, выполненных из картона (красный, синий, желтый ); четыре плоскостные фигурки бабочек такой же окраски, как цветы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left="360"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Ход игры: 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Предложить детям помочь бабочкам найти свои цветы- посадить на такой цветок такого же цвета, чтобы их не видно было и никто не смог их поймать. В конце игры дети называют цвет бабочек и цветков.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4B36A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="002957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Дидактическая игра </w:t>
      </w: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«Спрячь мышку»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>Цель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 Продолжать обучать детей различению цветов, подбору одинаковых цветов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глаз с последующей проверкой(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приложение, наложение); упражнять в выделении заданного цвета и правильно называть эти цвета.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Оборудование: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Плоскостные домики-норки красного, синего, желтого цветов из картона с изображением мышки; картонные прямоугольники – «двери» аналогичных цветов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Ход игры: 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Детям раздаются домики с изображением мышки, у педагога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«двери» разных цветов вперемешку. Педагог просит детей спрятать свою мышку от кошки и предлагает подобрать «дверь» такого же цвета, чтобы ее спасти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4B36A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«Цветные корзинки»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Цель: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Формировать умение анализировать цвет предмета; учить узнавать и называть цвет; учить группировать предметы по общему признаки.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Оборудование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 Цветные корзинки (красная, желтая, зеленая, синяя, сделанные из картона, вырезанные собаки из картона с бантами тех же цветов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( красный, желтый, зеленый, синий).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Ход игры: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- Спросить у детей, какого цвета корзинки?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                - Какого цвета бантики у собаки на шее?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                - Рассадите собак в корзинке так, чтобы цвет корзинки совпадал  с цветом бантиков у собак; в красную корзину – только собаки с красными бантами, желтую – только с желтыми и т.д.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4B36A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 «Собери капельки в стакан»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Цель: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Формировать в речи названия основных цветов и форм предметов; развивать мелкую моторику пальцев рук.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Оборудование: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Кружочки разного цвета, пластмассовый или пластиковый стакан соответствующего цвета кружочкам.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Ход игры: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Раскладываем  перед детьми вырезанные цветные кружочки разного цвета. Просим собрать капельки в стакан, но перед этим сами вкладываем в каждый стакан на рисунке по одной капельке разного цвета, проговаривая свои действия: «сюда положу капельку красного цвета, а сюда – желтого, а сюда – капельку зеленого цвета. Наберем целый стакан одинаковых капелек». Дети делают умозаключения, сравнивая цвета: «Такая же капелька; такая же рыбка; грибочки одинаковые».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4B36A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«Спрячь зайку»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Цель: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Формирование представлений о цвете.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Оборудование: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Домики красного, желтого, зеленого, синего цвета (плоскостное изображение). В каждом домике, в окне – зайчик; лиса (плоскостное изображение); окна по цвету домиков.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Ход игры: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Воспитатель предлагает детям спрятать зайчиков от лисы – подобрать окна по цвету домиков.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>Дидактические игры на определение формы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left="1069"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4B36A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«Подбери фигуру»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Цель: 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Закрепить представления младших дошкольников о геометрических фигурах, упражнять в их назывании, научить подбирать 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фигуры по образцу, закрепить навык обследования геометрических форм приемом обведения и накладывания.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Оборудование: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Круг, квадрат, треугольник, овал, прямоугольник, вырезанные из картона.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Раздаточный материал: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Карточки с контурами 5 геометрических фигур, по 1 фигуре каждой формы той же величины, как и контурные изображения на карточке.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Ход игры: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Посадить младших дошкольников за стол и вынести из раздевалки большого, мягкого зайца. «Смотрите, кто к нам пришел. Это зайчик из лесу прискакал. Он совсем не знает, что такое геометрические фигуры. Он перепутал все фигуры и ни одной не вставил правильно. Сейчас мы с вами поиграем в очень интересную игру «Подбери фигуру» и объясним зайчику, какие бывают фигуры и как их обследовать.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Показать круг и, обводя его пальцем, спрашивает: «Как называется эта фигура, какая она по форме?» Показать овал, тоже обводит его пальцем. «А это какая форма?». То же самое проделать с другими фигурами в следующей последовательности: треугольник, квадрат, прямоугольник. Обводя фигуры, следует фиксировать внимание на углах. Неточные и ошибочные ответы младших дошкольников воспитатель исправляет.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Попросить младших дошкольников обводить пальцем каждую фигуру, лежащую на подносе, затем накладывать ее на наклеенную фигуру и только при полном совпадении - класть формы и такие же фигуры на подносах. Разложить все фигуры на карточках так, чтобы они совпадали с нарисованными.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left="1069"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4B36A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«Кому какая форма».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Цель: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Научить младших дошкольников группировать геометрические фигуры (овалы и круги) по форме, отвлекаясь от цвета и величины.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Оборудование: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Большие мишка и матрешка.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Раздаточный материал: по 3 круга и овала разных цветов и размеров, по 2 небольших подноса для каждого ребенка.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Ход игры: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Сейчас я вам расскажу одну историю, про игрушки. Жили - были мишка и матрешка. И были у них яркие, красивые фигурки. Как - то раз разбаловались мишка и матрешка и перемешали все фигуры. А так как они внешне очень похожи, то сами не смогли отличить овал от круга. Вот и принесли к нам в группу, чтобы мои умные ребятки разложили по подносам овалы от круга.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Воспитатель демонстрирует круг и овал, просит младших дошкольников вспомнить название этих фигур, показать, чем они отличаются друг от друга, обвести контуры фигур пальчиком. « А теперь все кружочки положите на один поднос - матрешке, а все овалы на другой поднос - мишке». Наблюдает, как дети выполняет задание, в случае затруднений предлагает ребенку обвести фигуру пальцем и сказать, как она называется.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3. Дидактическая игра «Круг, квадрат»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>Цель: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Учить группировать предметы по форме.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Оборудование: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По пять картонных кругов и квадратов одного цвета.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Ход игры: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Воспитатель показывает детям геометрические фигуры, произвольно перемешанные на столе. Затем говорит: «Вот это – круг, вот это – квадрат. Круг я положу на круглую тарелочку, а квадрат – на квадратную тарелочку». Далее воспитатель предлагает детям разложить фигуры по своим местам и активизирует речь детей вопросами: «Что это? (Круг). А это? (Квадрат) и т.п.».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left="709"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4. Дидактическая игра  «Заштопай штанишки»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Цель: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Учить детей вставлять предметы данной формы в соответствующие отверстия.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Оборудование: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Картонное изображение волка (матрешки, куклы и т.п.) с отверстиями круглой, квадратной и треугольной формы на штанишках и соответственно им круги, квадраты и треугольники, такого же цвета, как и штанишки.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Ход игры: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Воспитатель показывает детям волка и обращает их внимание на то, что у волка дырявые штанишки. Затем воспитатель показывает детям геометрические фигуры – заплатки и предлагает помочь волку заштопать штанишки. Дети выполняют задание, волк благодарит их. Эту игру можно проводить с усложнением, например – «заштопать» у матрешек сарафаны разного цвета различными большими и маленькими геометрическими формами соответствующих цветов.</w:t>
      </w:r>
    </w:p>
    <w:p w:rsidR="004B36AF" w:rsidRPr="004B36AF" w:rsidRDefault="004B36AF" w:rsidP="004B36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>Дидактические игры на определение величины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left="1080"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4B36A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="002957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Дидактическая игра </w:t>
      </w: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«Какой мяч больше?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Цель: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Учить различать предметы по величине и выбирать их по словесному указанию.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Оборудование: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Большие и маленькие мячи, произвольно перемешанные.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Ход игры: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Воспитатель стоит на расстоянии 3 – 5м от ребенка и просит принести ему большой мяч. Если ребенок ошибается, воспитатель объясняет и показывает разницу, давая малышу подержать большой и маленький мячи. Рукой ребенка воспитатель обводит по окружности большого и маленького мяча, говоря при этом, «большой» это или «маленький» мяч. Игра повторяется.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left="1080"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4B36A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«Угости зайчика»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Цель: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Учить детей группировать предметы по величине.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Оборудование: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Игрушечный заяц, большое и маленькое ведерко, по пять больших и маленьких муляжей морковок на подносе.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Ход игры: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Воспитатель показывает зайца, предлагает детям его рассмотреть, погладить. Затем говорит, что зайчик просит детей помочь ему собрать морковку и показывает поднос с морковью, делая акцент на то, что морковка большая и маленькая. Далее воспитатель говорит, что большую морковку нужно класть в большое ведерко, а маленькую морковку в маленькое ведерко. Дети выполняют задание, зайчик благодарит их за помощь. По такому же принципу можно группировать и другие большие и маленькие 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предметы в различные по величине емкости. Например, играя в следующие игры «Помоги кукле собрать кубики», «Положи мячи в корзинки», «Поставь машины в гараж» и т.д.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left="1080"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4B36A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="002957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Дидактическая игра </w:t>
      </w: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«Спрячь в ладошке»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Цель: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Познакомить с понятием величины.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Оборудование: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предметы и игрушки разной величины (колечки, шарик, резиновые игрушки, по количеству детей).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Ход игры: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Сначала раздайте детям маленькие шарики и предложите их спрятать в ладошках. Затем таким же образом предложите спрятать предметы разной величины, разложенные на разносе (каждый ребенок берет по одному предмету).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left="1080"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4B36A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="002957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Дидактическая игра </w:t>
      </w: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«Покормим кукол»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Цель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 Знакомить с величиной в ходе практических действий с предметами, с понятиями большой, маленький, средний по величине.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Оборудование: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Миски одного цвета, большая маленькая ложка, большая и маленькая куклы.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Ход игры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 Возьмите две миски, резко отличающиеся по величине, и предложите ребенку покормить большую и маленькую кукол. Подберите куклам тарелки и ложки подходящие по величине: «Большая кукла ест из большой тарелки большой ложкой. А маленькая кукла ест из маленькой тарелки маленькой ложкой. Давайте покормим кукол. Теперь пошли гулять».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left="1080"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4B36A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«Найди такую же рыбку!»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Цель: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Учить обращать внимание на величину предметов; формировать умение пользоваться простейшими приемами установления тождества и различия объектов по величине; учить понимать слова «такая», «не такая», «большая», «маленькая».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Оборудование: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Разноцветные рыбки (разные по величине).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Ход игры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 «Поставь под рыбкой такую же большую (маленькую) рыбку!», «Обрати внимание на цвет и размер!».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left="1080"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4B36A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="002957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</w:t>
      </w: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Большой, поменьше, маленький»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Цель: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Продолжать развивать умение различать геометрические фигуры по величине, развивать разговорную речь, мышление, память, умение различать основные цвета.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Оборудование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 Набор геометрических фигур круг, квадрат, треугольник разных цветов и величины.</w:t>
      </w:r>
    </w:p>
    <w:p w:rsidR="004B36AF" w:rsidRPr="004B36AF" w:rsidRDefault="004B36AF" w:rsidP="004B36A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3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Ход игры:</w:t>
      </w:r>
      <w:r w:rsidRPr="004B36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Воспитатель показывает набор геометрических фигур круг, квадрат, треугольник разных цветов и величины, и предлагает показать сначала большую фигуру, поменьше, потом маленькую. Усложнить игру можно вопросами: «Покажи маленький треугольник красного цвета» «Большой круг желтого цвета» «Поменьше квадрат желтого цвета» и т.д.</w:t>
      </w:r>
    </w:p>
    <w:p w:rsidR="009E58CF" w:rsidRDefault="009E58CF"/>
    <w:sectPr w:rsidR="009E5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F6"/>
    <w:rsid w:val="00105AF6"/>
    <w:rsid w:val="002957DD"/>
    <w:rsid w:val="004B36AF"/>
    <w:rsid w:val="006003D3"/>
    <w:rsid w:val="006D0977"/>
    <w:rsid w:val="009E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19DF"/>
  <w15:chartTrackingRefBased/>
  <w15:docId w15:val="{063DA765-CBDC-45AA-85CA-464236B2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B36AF"/>
    <w:rPr>
      <w:i/>
      <w:iCs/>
    </w:rPr>
  </w:style>
  <w:style w:type="paragraph" w:styleId="a4">
    <w:name w:val="List Paragraph"/>
    <w:basedOn w:val="a"/>
    <w:uiPriority w:val="34"/>
    <w:qFormat/>
    <w:rsid w:val="004B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2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5</cp:revision>
  <dcterms:created xsi:type="dcterms:W3CDTF">2025-10-13T17:26:00Z</dcterms:created>
  <dcterms:modified xsi:type="dcterms:W3CDTF">2025-10-13T17:46:00Z</dcterms:modified>
</cp:coreProperties>
</file>