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DA" w:rsidRDefault="004913DA" w:rsidP="004913DA">
      <w:pPr>
        <w:shd w:val="clear" w:color="auto" w:fill="FFFFFF"/>
        <w:spacing w:after="300" w:line="240" w:lineRule="auto"/>
        <w:jc w:val="center"/>
        <w:rPr>
          <w:rStyle w:val="topic-text-toke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2D7C" w:rsidRDefault="00292D7C" w:rsidP="00CC77C4">
      <w:pPr>
        <w:shd w:val="clear" w:color="auto" w:fill="FFFFFF"/>
        <w:spacing w:after="300" w:line="240" w:lineRule="auto"/>
        <w:rPr>
          <w:rStyle w:val="topic-text-toke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90D13" w:rsidRDefault="00B90D13" w:rsidP="00B90D13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</w:pPr>
    </w:p>
    <w:p w:rsidR="007C26A9" w:rsidRPr="00CC77C4" w:rsidRDefault="007C26A9" w:rsidP="00B90D13">
      <w:pPr>
        <w:shd w:val="clear" w:color="auto" w:fill="FFFFFF"/>
        <w:spacing w:after="120" w:line="330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</w:pPr>
      <w:r w:rsidRPr="00CC77C4"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  <w:t>Вербальные и невербальные                                          средства общения</w:t>
      </w:r>
    </w:p>
    <w:p w:rsidR="007C26A9" w:rsidRDefault="007C26A9" w:rsidP="00CC77C4">
      <w:pPr>
        <w:shd w:val="clear" w:color="auto" w:fill="FFFFFF"/>
        <w:spacing w:after="300" w:line="240" w:lineRule="auto"/>
        <w:rPr>
          <w:rStyle w:val="topic-text-toke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C26A9" w:rsidRDefault="007C26A9" w:rsidP="00CC77C4">
      <w:pPr>
        <w:shd w:val="clear" w:color="auto" w:fill="FFFFFF"/>
        <w:spacing w:after="300" w:line="240" w:lineRule="auto"/>
        <w:rPr>
          <w:rStyle w:val="topic-text-toke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2D7C" w:rsidRDefault="00CC77C4" w:rsidP="004913DA">
      <w:pPr>
        <w:shd w:val="clear" w:color="auto" w:fill="FFFFFF"/>
        <w:spacing w:after="300" w:line="240" w:lineRule="auto"/>
        <w:jc w:val="center"/>
        <w:rPr>
          <w:rStyle w:val="topic-text-toke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9A605EB" wp14:editId="729AB90B">
            <wp:extent cx="4876800" cy="48768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D7C" w:rsidRDefault="00292D7C" w:rsidP="004913DA">
      <w:pPr>
        <w:shd w:val="clear" w:color="auto" w:fill="FFFFFF"/>
        <w:spacing w:after="300" w:line="240" w:lineRule="auto"/>
        <w:jc w:val="center"/>
        <w:rPr>
          <w:rStyle w:val="topic-text-toke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C77C4" w:rsidRDefault="00CC77C4" w:rsidP="00692CFE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92CFE" w:rsidRDefault="00692CFE" w:rsidP="00692CFE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C77C4" w:rsidRDefault="00CC77C4" w:rsidP="00692CFE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92CFE" w:rsidRPr="00692CFE" w:rsidRDefault="00692CFE" w:rsidP="00692CFE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2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Вербальные и невербальные средства общения</w:t>
      </w:r>
      <w:r w:rsidRPr="00692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это формы передачи информации, которые отличаются использованием слов и неязыковых сигналов. Эти понятия тесно переплетены и дополняют друг друга.  </w:t>
      </w:r>
    </w:p>
    <w:p w:rsidR="00692CFE" w:rsidRPr="00692CFE" w:rsidRDefault="00692CFE" w:rsidP="00692CFE">
      <w:pPr>
        <w:shd w:val="clear" w:color="auto" w:fill="FFFFFF"/>
        <w:spacing w:before="360" w:after="12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92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Вербальные</w:t>
      </w:r>
    </w:p>
    <w:p w:rsidR="00692CFE" w:rsidRPr="00692CFE" w:rsidRDefault="00692CFE" w:rsidP="00692CFE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2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Вербальные средства общения</w:t>
      </w:r>
      <w:r w:rsidRPr="00692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это передача информации с помощью слов. К ним относятся:  </w:t>
      </w:r>
    </w:p>
    <w:p w:rsidR="00692CFE" w:rsidRPr="00692CFE" w:rsidRDefault="00692CFE" w:rsidP="00692CFE">
      <w:pPr>
        <w:shd w:val="clear" w:color="auto" w:fill="FFFFFF"/>
        <w:spacing w:after="0" w:line="330" w:lineRule="atLeast"/>
        <w:rPr>
          <w:rStyle w:val="topic-text-toke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2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Устная речь</w:t>
      </w:r>
      <w:r w:rsidRPr="00692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слова озвучиваются, используются фонетические и просодические средства выражения. Формы: диалог (обмен репликами между двумя или несколькими участниками), монолог (развёрнутое выс</w:t>
      </w:r>
      <w:r w:rsidR="007C2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казывание одного человека перед </w:t>
      </w:r>
      <w:r w:rsidRPr="00692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аудиторией).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692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Письменная речь</w:t>
      </w:r>
      <w:r w:rsidRPr="00692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слова находят графическое закрепление, их можно заранее обдумать и исправить. </w:t>
      </w:r>
    </w:p>
    <w:p w:rsidR="00692CFE" w:rsidRDefault="00692CFE" w:rsidP="004913DA">
      <w:pPr>
        <w:shd w:val="clear" w:color="auto" w:fill="FFFFFF"/>
        <w:spacing w:after="300" w:line="240" w:lineRule="auto"/>
        <w:jc w:val="center"/>
        <w:rPr>
          <w:rStyle w:val="topic-text-toke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913DA" w:rsidRDefault="004913DA" w:rsidP="004913DA">
      <w:pPr>
        <w:shd w:val="clear" w:color="auto" w:fill="FFFFFF"/>
        <w:spacing w:after="300" w:line="240" w:lineRule="auto"/>
        <w:jc w:val="center"/>
        <w:rPr>
          <w:rStyle w:val="topic-text-toke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topic-text-toke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Вербальные формы общения</w:t>
      </w:r>
    </w:p>
    <w:p w:rsidR="000C11DF" w:rsidRPr="004913DA" w:rsidRDefault="000C11DF" w:rsidP="00A7561F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70BA">
        <w:rPr>
          <w:rStyle w:val="topic-text-toke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Формулы приветствия и прощания</w:t>
      </w:r>
      <w:r w:rsidRPr="003570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357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70BA"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Говорите все фразы приветствия и прощания дружелюбным голосом, улыбаясь, тем самым поднимая настроение окружающим.</w:t>
      </w:r>
      <w:r w:rsidRPr="00357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7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70BA"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</w:t>
      </w:r>
      <w:r w:rsidR="00690969"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шие всегда приветствуют старших.</w:t>
      </w:r>
      <w:r w:rsidRPr="003570BA"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0969"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М</w:t>
      </w:r>
      <w:r w:rsidRPr="003570BA"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ужчины первыми здороваются с женщинами.</w:t>
      </w:r>
      <w:r w:rsidRPr="00357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70BA"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Человек, входящий в комнату, должен первым поприветствовать находящихся в ней людей, вне зависимости от пола и возраста.</w:t>
      </w:r>
      <w:r w:rsidR="00690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70BA"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Уходящий из комнаты первым прощается со всеми.</w:t>
      </w:r>
      <w:r w:rsidR="00690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70BA"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порог или какую-либо преграду здороваться не принято.</w:t>
      </w:r>
      <w:r w:rsidR="00690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70BA">
        <w:rPr>
          <w:rStyle w:val="topic-text-toke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увидели своего знакомого на достаточно большом расстоянии от вас, то достаточно поздороваться лишь кивком головы.</w:t>
      </w:r>
    </w:p>
    <w:p w:rsidR="00A7561F" w:rsidRPr="00B3381F" w:rsidRDefault="00A7561F" w:rsidP="00A7561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38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Формулы приветствия в речевом этикете</w:t>
      </w:r>
    </w:p>
    <w:tbl>
      <w:tblPr>
        <w:tblW w:w="7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4"/>
        <w:gridCol w:w="36"/>
      </w:tblGrid>
      <w:tr w:rsidR="00A7561F" w:rsidRPr="00B3381F" w:rsidTr="00A7561F">
        <w:tc>
          <w:tcPr>
            <w:tcW w:w="0" w:type="auto"/>
            <w:shd w:val="clear" w:color="auto" w:fill="FFFFFF"/>
            <w:vAlign w:val="center"/>
            <w:hideMark/>
          </w:tcPr>
          <w:p w:rsidR="003570BA" w:rsidRPr="00B3381F" w:rsidRDefault="003570BA" w:rsidP="003570BA">
            <w:pPr>
              <w:shd w:val="clear" w:color="auto" w:fill="FFFFFF"/>
              <w:spacing w:after="12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8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Выбор формулы приветствия или прощания зависит от ситуации и статуса собеседника</w:t>
            </w:r>
            <w:r w:rsidR="00690969" w:rsidRPr="00B338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A7561F" w:rsidRPr="00B3381F" w:rsidRDefault="00A7561F" w:rsidP="00A75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1F" w:rsidRPr="00B3381F" w:rsidRDefault="00A7561F" w:rsidP="00A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61F" w:rsidRPr="00B3381F" w:rsidTr="00A7561F">
        <w:tc>
          <w:tcPr>
            <w:tcW w:w="0" w:type="auto"/>
            <w:shd w:val="clear" w:color="auto" w:fill="FFFFFF"/>
            <w:vAlign w:val="center"/>
            <w:hideMark/>
          </w:tcPr>
          <w:p w:rsidR="00A7561F" w:rsidRPr="00B3381F" w:rsidRDefault="00A7561F" w:rsidP="00A75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561F" w:rsidRPr="00B3381F" w:rsidRDefault="00A7561F" w:rsidP="00A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70BA" w:rsidRPr="00B3381F" w:rsidRDefault="00690969" w:rsidP="003570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«Здравствуйте!» </w:t>
      </w:r>
      <w:r w:rsidR="00CC7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570BA" w:rsidRPr="00B3381F" w:rsidRDefault="00F31AD6" w:rsidP="003570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«Доброе утро!» (до 11–12 часов);  </w:t>
      </w:r>
    </w:p>
    <w:p w:rsidR="003570BA" w:rsidRPr="00B3381F" w:rsidRDefault="00F31AD6" w:rsidP="003570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«Добрый день!» (до 17–18 часов);  </w:t>
      </w:r>
    </w:p>
    <w:p w:rsidR="003570BA" w:rsidRPr="00B3381F" w:rsidRDefault="00F31AD6" w:rsidP="003570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«Добрый вечер!» (с 18 часов);  </w:t>
      </w:r>
    </w:p>
    <w:p w:rsidR="003570BA" w:rsidRPr="00B3381F" w:rsidRDefault="00F31AD6" w:rsidP="003570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«Привет!»;  </w:t>
      </w:r>
    </w:p>
    <w:p w:rsidR="003570BA" w:rsidRPr="00B3381F" w:rsidRDefault="003570BA" w:rsidP="003570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«Добро пожаловать!»; </w:t>
      </w:r>
    </w:p>
    <w:p w:rsidR="00E939BF" w:rsidRPr="00B3381F" w:rsidRDefault="00F31AD6" w:rsidP="003570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«Рад вас видеть!». </w:t>
      </w:r>
    </w:p>
    <w:p w:rsidR="002A46E1" w:rsidRPr="00B3381F" w:rsidRDefault="002A46E1" w:rsidP="003570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46E1" w:rsidRPr="00B3381F" w:rsidRDefault="00B3381F" w:rsidP="002A4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3381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К этим формулам хорошо </w:t>
      </w:r>
      <w:r w:rsidR="002A46E1" w:rsidRPr="00B3381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добавить фразы</w:t>
      </w:r>
    </w:p>
    <w:p w:rsidR="002A46E1" w:rsidRPr="00B3381F" w:rsidRDefault="00B3381F" w:rsidP="002A4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3381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«Рад(а) вас видеть»</w:t>
      </w:r>
    </w:p>
    <w:p w:rsidR="002A46E1" w:rsidRPr="00B3381F" w:rsidRDefault="00B3381F" w:rsidP="002A4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3381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</w:t>
      </w:r>
      <w:r w:rsidR="002A46E1" w:rsidRPr="00B3381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Рад(а) встрече</w:t>
      </w:r>
      <w:r w:rsidRPr="00B3381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»</w:t>
      </w:r>
    </w:p>
    <w:p w:rsidR="002A46E1" w:rsidRPr="00B3381F" w:rsidRDefault="00B3381F" w:rsidP="002A4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3381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«Прекрасно выглядите»</w:t>
      </w:r>
    </w:p>
    <w:p w:rsidR="00B3381F" w:rsidRPr="00B3381F" w:rsidRDefault="00B3381F" w:rsidP="002A4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2A46E1" w:rsidRPr="00B3381F" w:rsidRDefault="00B3381F" w:rsidP="00CC77C4">
      <w:pPr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3381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Эти фразы </w:t>
      </w:r>
      <w:r w:rsidRPr="00B3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показываю</w:t>
      </w:r>
      <w:r w:rsidR="002A46E1" w:rsidRPr="00B3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т, что вы искренне рады видеть человека, с которым здороваетесь. Это добавляет приветствию эмоциональную окраску и делает его более тёплым и дружелюбным.</w:t>
      </w:r>
      <w:r w:rsidRPr="00B3381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="002A46E1" w:rsidRPr="00B3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фразы пом</w:t>
      </w:r>
      <w:r w:rsidR="00CC7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огают установить более личный и </w:t>
      </w:r>
      <w:r w:rsidR="002A46E1" w:rsidRPr="00B3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дружелюбный контакт с собеседником, создавая атмосферу доброжелательности и открытости.</w:t>
      </w:r>
      <w:r w:rsidRPr="00B3381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="002A46E1" w:rsidRPr="00B3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позитивных выражений при приветствии способствует созданию хорошего настроения у обеих сторон и помогает начать общение на позитивной ноте.</w:t>
      </w:r>
    </w:p>
    <w:p w:rsidR="003570BA" w:rsidRPr="00B3381F" w:rsidRDefault="003570BA" w:rsidP="003570BA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381F" w:rsidRPr="00B3381F" w:rsidRDefault="003570BA" w:rsidP="003570B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8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</w:t>
      </w:r>
      <w:r w:rsidR="00F31AD6" w:rsidRPr="00B338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ормулы прощания</w:t>
      </w:r>
    </w:p>
    <w:p w:rsidR="00F31AD6" w:rsidRPr="00B3381F" w:rsidRDefault="00B3381F" w:rsidP="003570B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 свидания!»</w:t>
      </w:r>
      <w:r w:rsidR="003570BA" w:rsidRPr="00B3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Самая распространенная</w:t>
      </w:r>
    </w:p>
    <w:p w:rsidR="003570BA" w:rsidRPr="00B3381F" w:rsidRDefault="00F31AD6" w:rsidP="003570BA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«Пока!» (при общении с хорошо знако</w:t>
      </w:r>
      <w:r w:rsidR="00B3381F" w:rsidRPr="00B3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мыми людьми, близкими друзьями)</w:t>
      </w:r>
    </w:p>
    <w:p w:rsidR="00F31AD6" w:rsidRPr="00B3381F" w:rsidRDefault="00F31AD6" w:rsidP="003570BA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«Прощайте!» (присутствует смысловой оттенок «прощание навсегда»,</w:t>
      </w:r>
      <w:r w:rsidR="00B3381F" w:rsidRPr="00B3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её используют нечасто)</w:t>
      </w:r>
    </w:p>
    <w:p w:rsidR="00F31AD6" w:rsidRPr="00B3381F" w:rsidRDefault="00F31AD6" w:rsidP="003570BA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 встречи!» (если подразумевается, что встреча состоится в ближайшее</w:t>
      </w:r>
      <w:r w:rsidR="00B3381F" w:rsidRPr="00B3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какое-то конкретное время)</w:t>
      </w:r>
    </w:p>
    <w:p w:rsidR="00F31AD6" w:rsidRPr="00B3381F" w:rsidRDefault="00B3381F" w:rsidP="003570BA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 завтра!»</w:t>
      </w:r>
    </w:p>
    <w:p w:rsidR="00F31AD6" w:rsidRPr="00B3381F" w:rsidRDefault="00B3381F" w:rsidP="003570BA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«Увидимся!»</w:t>
      </w:r>
    </w:p>
    <w:p w:rsidR="00F31AD6" w:rsidRPr="00B3381F" w:rsidRDefault="00F31AD6" w:rsidP="003570BA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«Будь(те) здоров!»;</w:t>
      </w:r>
    </w:p>
    <w:p w:rsidR="00F31AD6" w:rsidRPr="00B3381F" w:rsidRDefault="00B3381F" w:rsidP="003570BA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«Всего тебе (вам) доброго!»</w:t>
      </w:r>
    </w:p>
    <w:p w:rsidR="00F31AD6" w:rsidRPr="004913DA" w:rsidRDefault="00F31AD6" w:rsidP="003570BA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3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«Всего хорошего!».</w:t>
      </w:r>
    </w:p>
    <w:tbl>
      <w:tblPr>
        <w:tblW w:w="8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4"/>
        <w:gridCol w:w="4151"/>
      </w:tblGrid>
      <w:tr w:rsidR="003570BA" w:rsidRPr="004913DA" w:rsidTr="00071E10">
        <w:tc>
          <w:tcPr>
            <w:tcW w:w="4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0BA" w:rsidRPr="004913DA" w:rsidRDefault="003570BA" w:rsidP="00071E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570BA" w:rsidRPr="004913DA" w:rsidRDefault="003570BA" w:rsidP="00071E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13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Просторечные формулы</w:t>
            </w:r>
          </w:p>
        </w:tc>
        <w:tc>
          <w:tcPr>
            <w:tcW w:w="4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0BA" w:rsidRPr="004913DA" w:rsidRDefault="003570BA" w:rsidP="00071E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F6867" w:rsidRPr="004913DA" w:rsidRDefault="003570BA" w:rsidP="00071E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13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Пока! Всего! Салют!</w:t>
            </w:r>
          </w:p>
        </w:tc>
      </w:tr>
    </w:tbl>
    <w:p w:rsidR="000F6867" w:rsidRDefault="000F6867" w:rsidP="004913DA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</w:p>
    <w:p w:rsidR="00E939BF" w:rsidRDefault="00E939BF" w:rsidP="00E939B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:rsidR="00E939BF" w:rsidRPr="001A1431" w:rsidRDefault="00E939BF" w:rsidP="00E939B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:rsidR="00E939BF" w:rsidRDefault="00E939BF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  <w:r w:rsidRPr="000F686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lastRenderedPageBreak/>
        <w:t xml:space="preserve">Речевые </w:t>
      </w:r>
      <w:r w:rsidR="000F6867" w:rsidRPr="000F686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формулы выражения благодарности</w:t>
      </w:r>
    </w:p>
    <w:p w:rsidR="00B307AC" w:rsidRPr="000F6867" w:rsidRDefault="00B307AC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E939BF" w:rsidRPr="000F6867" w:rsidRDefault="000F6867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</w:t>
      </w:r>
      <w:r w:rsidR="00E939BF"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Я вам очень при</w:t>
      </w: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знателен»</w:t>
      </w:r>
    </w:p>
    <w:p w:rsidR="00E939BF" w:rsidRPr="000F6867" w:rsidRDefault="000F6867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«Большое спасибо»</w:t>
      </w:r>
    </w:p>
    <w:p w:rsidR="00E939BF" w:rsidRPr="000F6867" w:rsidRDefault="000F6867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«Благодарю вас»</w:t>
      </w:r>
    </w:p>
    <w:p w:rsidR="00E939BF" w:rsidRPr="000F6867" w:rsidRDefault="000F6867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«Вы мне здорово помогли»</w:t>
      </w:r>
    </w:p>
    <w:p w:rsidR="00E939BF" w:rsidRPr="000F6867" w:rsidRDefault="000F6867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«Вы меня очень выручили»</w:t>
      </w:r>
    </w:p>
    <w:p w:rsidR="00E939BF" w:rsidRPr="000F6867" w:rsidRDefault="000F6867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</w:t>
      </w:r>
      <w:r w:rsidR="00E939BF"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Я вам благодарен за...</w:t>
      </w: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»</w:t>
      </w:r>
    </w:p>
    <w:p w:rsidR="00E939BF" w:rsidRPr="000F6867" w:rsidRDefault="000F6867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</w:t>
      </w:r>
      <w:r w:rsidR="00E939BF"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Примите мо</w:t>
      </w: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ю искреннюю благодарность»</w:t>
      </w:r>
    </w:p>
    <w:p w:rsidR="00E939BF" w:rsidRPr="000F6867" w:rsidRDefault="00E939BF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E939BF" w:rsidRDefault="000F6867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  <w:r w:rsidRPr="000F686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Речевые формулы просьбы</w:t>
      </w:r>
    </w:p>
    <w:p w:rsidR="00B307AC" w:rsidRDefault="00B307AC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E939BF" w:rsidRPr="000F6867" w:rsidRDefault="000F6867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</w:t>
      </w:r>
      <w:r w:rsidR="00E939BF"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Будьте добры...</w:t>
      </w: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»</w:t>
      </w:r>
    </w:p>
    <w:p w:rsidR="00E939BF" w:rsidRPr="000F6867" w:rsidRDefault="000F6867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</w:t>
      </w:r>
      <w:r w:rsidR="00E939BF"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Если вас не затруднит...</w:t>
      </w: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»</w:t>
      </w:r>
    </w:p>
    <w:p w:rsidR="00E939BF" w:rsidRPr="000F6867" w:rsidRDefault="000F6867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</w:t>
      </w:r>
      <w:r w:rsidR="00E939BF"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Пожалуйста...</w:t>
      </w: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»</w:t>
      </w:r>
    </w:p>
    <w:p w:rsidR="00E939BF" w:rsidRPr="000F6867" w:rsidRDefault="000F6867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</w:t>
      </w:r>
      <w:r w:rsidR="00E939BF"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Могу я вас попросить?</w:t>
      </w: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»</w:t>
      </w:r>
    </w:p>
    <w:p w:rsidR="00E939BF" w:rsidRPr="000F6867" w:rsidRDefault="000F6867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</w:t>
      </w:r>
      <w:r w:rsidR="00E939BF"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Не будете ли вы так любезны...</w:t>
      </w: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»</w:t>
      </w:r>
    </w:p>
    <w:p w:rsidR="00E939BF" w:rsidRPr="000F6867" w:rsidRDefault="000F6867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</w:t>
      </w:r>
      <w:r w:rsidR="00E939BF"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Не возражаете, если я…</w:t>
      </w: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»</w:t>
      </w:r>
    </w:p>
    <w:p w:rsidR="00E939BF" w:rsidRDefault="000F6867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</w:t>
      </w:r>
      <w:r w:rsidR="00E939BF"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Быть может, вы согласитесь сделать…</w:t>
      </w: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»</w:t>
      </w:r>
    </w:p>
    <w:p w:rsidR="00CC77C4" w:rsidRPr="000F6867" w:rsidRDefault="00CC77C4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E939BF" w:rsidRDefault="00E939BF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  <w:r w:rsidRPr="000F686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Р</w:t>
      </w:r>
      <w:r w:rsidR="00B307AC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ечевые формулы вежливого отказа</w:t>
      </w:r>
    </w:p>
    <w:p w:rsidR="00B307AC" w:rsidRPr="000F6867" w:rsidRDefault="00B307AC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E939BF" w:rsidRPr="000F6867" w:rsidRDefault="000F6867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</w:t>
      </w:r>
      <w:r w:rsidR="00E939BF"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Я бы рад вам помочь, но…</w:t>
      </w: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»</w:t>
      </w:r>
    </w:p>
    <w:p w:rsidR="00E939BF" w:rsidRPr="000F6867" w:rsidRDefault="000F6867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</w:t>
      </w:r>
      <w:r w:rsidR="00E939BF"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Прости</w:t>
      </w: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те, ничем не могу сейчас помочь»</w:t>
      </w:r>
    </w:p>
    <w:p w:rsidR="00E939BF" w:rsidRPr="000F6867" w:rsidRDefault="000F6867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</w:t>
      </w:r>
      <w:r w:rsidR="00E939BF"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 сожал</w:t>
      </w: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ению, не смогу быть вам полезен»</w:t>
      </w:r>
    </w:p>
    <w:p w:rsidR="00E939BF" w:rsidRDefault="000F6867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</w:t>
      </w:r>
      <w:r w:rsidR="00E939BF"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Извините, н</w:t>
      </w:r>
      <w:r w:rsidRPr="000F686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 вынужден вам отказать»</w:t>
      </w:r>
    </w:p>
    <w:p w:rsidR="00B307AC" w:rsidRDefault="00B307AC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B307AC" w:rsidRPr="000F6867" w:rsidRDefault="00B307AC" w:rsidP="00B30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  <w:r w:rsidRPr="000F686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Речевые формулы </w:t>
      </w:r>
      <w:r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извинения</w:t>
      </w:r>
    </w:p>
    <w:p w:rsidR="00B307AC" w:rsidRDefault="00B307AC" w:rsidP="00E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692CFE" w:rsidRDefault="00B307AC" w:rsidP="00B307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B30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когда просят прощение за какую-либо вину: </w:t>
      </w:r>
      <w:r w:rsidRPr="00B307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Извини... за...; Прости... за...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Pr="00B30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стилистически повышенные формы извинения: </w:t>
      </w:r>
      <w:r w:rsidRPr="00B307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Простите мою оплошность.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Pr="00B30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извинения с обоснованием вины: </w:t>
      </w:r>
      <w:r w:rsidRPr="00B307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Я виноват в том, что...Прошу прощения.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- извинения с </w:t>
      </w:r>
      <w:r w:rsidRPr="00B30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указанием причины: </w:t>
      </w:r>
      <w:r w:rsidRPr="00B307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(Я) прошу (у вас) прощения за то, что...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Pr="00B30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выражение просьбы простить: </w:t>
      </w:r>
      <w:r w:rsidRPr="00B307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Прошу меня простить!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</w:t>
      </w:r>
      <w:r w:rsidRPr="00B30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извинения с оттенком официальности: </w:t>
      </w:r>
      <w:r w:rsidRPr="00B307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Приношу свои (глубокие) извинения!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Pr="00B30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обороты с глаголом "хотеть" или со значением долженствования: </w:t>
      </w:r>
      <w:r w:rsidRPr="00B307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Я хочу (мне хочется, я хотел бы, мне хотелось бы) извиниться (перед вами)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</w:t>
      </w:r>
      <w:r w:rsidRPr="00B30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эмоционально-экспрессивные выражения извинения: </w:t>
      </w:r>
      <w:r w:rsidRPr="00B307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Если ты можешь, извини меня (прости меня, не сердись на меня)!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</w:t>
      </w:r>
      <w:r w:rsidRPr="00B30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преувеличенный способ извинения: </w:t>
      </w:r>
      <w:r w:rsidRPr="00B307A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Тысяча извинений!</w:t>
      </w:r>
      <w:bookmarkStart w:id="0" w:name="_GoBack"/>
      <w:bookmarkEnd w:id="0"/>
    </w:p>
    <w:p w:rsidR="00B307AC" w:rsidRDefault="00B307AC" w:rsidP="00B307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B307AC" w:rsidRPr="00B307AC" w:rsidRDefault="00B307AC" w:rsidP="00B307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0EFC" w:rsidRDefault="00EB0EFC" w:rsidP="00EB0EFC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4A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Невербальные формы общения</w:t>
      </w:r>
      <w:r w:rsidRPr="00144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(невербальная коммуникация) — это передача информации с помощью «языка тела», а не слов. Такие формы позволяют выражать эмоции, мысли и намерения не словами, а с помощью других средств коммуникации.  </w:t>
      </w:r>
    </w:p>
    <w:p w:rsidR="00CC77C4" w:rsidRPr="00144A3F" w:rsidRDefault="00CC77C4" w:rsidP="00EB0EFC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0EFC" w:rsidRPr="004434A6" w:rsidRDefault="000F6867" w:rsidP="00EB0EFC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434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EB0EFC" w:rsidRPr="004434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иды невербал</w:t>
      </w:r>
      <w:r w:rsidRPr="004434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ьного общения</w:t>
      </w:r>
    </w:p>
    <w:p w:rsidR="00EB0EFC" w:rsidRPr="004434A6" w:rsidRDefault="00EB0EFC" w:rsidP="000F686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Кинесика</w:t>
      </w:r>
      <w:r w:rsidRPr="004434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язык тела, движения головы и тела, осанку, движение глаз и зрительный контакт.  </w:t>
      </w:r>
    </w:p>
    <w:p w:rsidR="000F6867" w:rsidRPr="004434A6" w:rsidRDefault="000F6867" w:rsidP="00EB0EFC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B0EFC" w:rsidRPr="004434A6" w:rsidRDefault="000F6867" w:rsidP="00EB0EFC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434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="00144A3F" w:rsidRPr="004434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редства </w:t>
      </w:r>
    </w:p>
    <w:p w:rsidR="004434A6" w:rsidRPr="004434A6" w:rsidRDefault="00EB0EFC" w:rsidP="004434A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Мимика</w:t>
      </w:r>
      <w:r w:rsidRPr="004434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движения лицевых мышц: улыбка, поджимание губ, нахмуривание бровей, сморщивание носа. </w:t>
      </w:r>
    </w:p>
    <w:p w:rsidR="004434A6" w:rsidRPr="004434A6" w:rsidRDefault="004434A6" w:rsidP="004434A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A6">
        <w:rPr>
          <w:rFonts w:ascii="Times New Roman" w:eastAsia="Times New Roman" w:hAnsi="Times New Roman" w:cs="Times New Roman"/>
          <w:b/>
          <w:bCs/>
          <w:color w:val="4D434B"/>
          <w:sz w:val="28"/>
          <w:szCs w:val="28"/>
          <w:lang w:eastAsia="ru-RU"/>
        </w:rPr>
        <w:t>Взгляд. </w:t>
      </w:r>
      <w:r w:rsidRPr="004434A6"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  <w:t>Он тесно связан с мимикой, выражает эмоции и характер («добрые глаза», «безумный взгляд»). Зрительный контакт позволяет наладить эффективное общение и сократить психологическую дистанцию между собеседниками. С другой стороны, слишком долгий и пристальный взгляд может отпугнуть собеседника и доставить ему дискомфорт.</w:t>
      </w:r>
    </w:p>
    <w:p w:rsidR="00EB0EFC" w:rsidRPr="004434A6" w:rsidRDefault="00EB0EFC" w:rsidP="000F6867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4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Жесты</w:t>
      </w:r>
      <w:r w:rsidRPr="004434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движения кистей и рук, условно выделяют три вида: жесты-иллюстраторы подчёркивают речь, жесты-эмблемы заменяют слова (например, «ОК»), жесты-адапторы помогают справиться с ситуацией.  </w:t>
      </w:r>
    </w:p>
    <w:p w:rsidR="004434A6" w:rsidRPr="004434A6" w:rsidRDefault="004434A6" w:rsidP="004434A6">
      <w:pPr>
        <w:spacing w:before="300" w:after="300" w:line="240" w:lineRule="auto"/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</w:pPr>
      <w:r w:rsidRPr="004434A6">
        <w:rPr>
          <w:rFonts w:ascii="Times New Roman" w:eastAsia="Times New Roman" w:hAnsi="Times New Roman" w:cs="Times New Roman"/>
          <w:b/>
          <w:bCs/>
          <w:color w:val="4D434B"/>
          <w:sz w:val="28"/>
          <w:szCs w:val="28"/>
          <w:lang w:eastAsia="ru-RU"/>
        </w:rPr>
        <w:t>Позы. </w:t>
      </w:r>
      <w:r w:rsidRPr="004434A6"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  <w:t>Положение тела во время общения — один из наименее контролируемых невербальных сигналов. Психологи выделяют «открытые» (свободное положение ног, раскрытые ладони) и «закрытые» (скрещивание рук на груди, нога на ногу) позы. Первые говорят о доверии, комфорте, расположенности к общению. Вторые — о недоверии, несогласии, напряжении, дискомфорте.</w:t>
      </w:r>
    </w:p>
    <w:p w:rsidR="004434A6" w:rsidRPr="00692CFE" w:rsidRDefault="004434A6" w:rsidP="00692CFE">
      <w:pPr>
        <w:spacing w:before="300" w:after="300" w:line="240" w:lineRule="auto"/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</w:pPr>
      <w:r w:rsidRPr="004434A6">
        <w:rPr>
          <w:rFonts w:ascii="Times New Roman" w:eastAsia="Times New Roman" w:hAnsi="Times New Roman" w:cs="Times New Roman"/>
          <w:b/>
          <w:bCs/>
          <w:color w:val="4D434B"/>
          <w:sz w:val="28"/>
          <w:szCs w:val="28"/>
          <w:lang w:eastAsia="ru-RU"/>
        </w:rPr>
        <w:t>Походка.</w:t>
      </w:r>
      <w:r w:rsidRPr="004434A6"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  <w:t> Это стиль передвижения человека — скорость, темп, длина и давление шага, движения и положения тела. По этим параметрам определяют физическое и эмоциональное самочувствие, характер человека. Если человек подавлен, то скорее всего, при ходьбе он опустит голову, будет сутулиться и передвигаться медленно.</w:t>
      </w:r>
    </w:p>
    <w:p w:rsidR="004434A6" w:rsidRPr="004434A6" w:rsidRDefault="004434A6" w:rsidP="004434A6">
      <w:pPr>
        <w:spacing w:before="300" w:after="300" w:line="240" w:lineRule="auto"/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</w:pPr>
      <w:r w:rsidRPr="004434A6">
        <w:rPr>
          <w:rFonts w:ascii="Times New Roman" w:eastAsia="Times New Roman" w:hAnsi="Times New Roman" w:cs="Times New Roman"/>
          <w:b/>
          <w:bCs/>
          <w:color w:val="4D434B"/>
          <w:sz w:val="28"/>
          <w:szCs w:val="28"/>
          <w:lang w:eastAsia="ru-RU"/>
        </w:rPr>
        <w:t>Внешний вид. </w:t>
      </w:r>
      <w:r w:rsidRPr="004434A6"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  <w:t xml:space="preserve">Одежда, прическа, макияж, украшения, аксессуары могут указывать на социальное положение, намерения человека (желание произвести хорошее впечатление или выделиться из толпы), умение соответствовать обстановке. </w:t>
      </w:r>
      <w:r w:rsidRPr="00531C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hyperlink r:id="rId9" w:tgtFrame="_blank" w:history="1">
        <w:r w:rsidRPr="00531C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еловой этикет</w:t>
        </w:r>
      </w:hyperlink>
      <w:r w:rsidRPr="00531C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34A6"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  <w:t>не позволяет надевать на официальные встречи откровенные наряды, зато такой внешний вид будет уместен на корпоративном празднике.</w:t>
      </w:r>
    </w:p>
    <w:p w:rsidR="007C26A9" w:rsidRDefault="007C26A9" w:rsidP="00144A3F">
      <w:pPr>
        <w:shd w:val="clear" w:color="auto" w:fill="FFFFFF"/>
        <w:spacing w:before="360" w:after="12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44A3F" w:rsidRDefault="00144A3F" w:rsidP="00144A3F">
      <w:pPr>
        <w:shd w:val="clear" w:color="auto" w:fill="FFFFFF"/>
        <w:spacing w:before="360" w:after="12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44A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Функции</w:t>
      </w:r>
    </w:p>
    <w:p w:rsidR="004434A6" w:rsidRPr="004434A6" w:rsidRDefault="004434A6" w:rsidP="004434A6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4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Невербальные сигна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 выполняют несколько функций</w:t>
      </w:r>
    </w:p>
    <w:p w:rsidR="004434A6" w:rsidRPr="00144A3F" w:rsidRDefault="004434A6" w:rsidP="004434A6">
      <w:pPr>
        <w:shd w:val="clear" w:color="auto" w:fill="FFFFFF"/>
        <w:spacing w:before="120"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4A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Дополняют и уточняют</w:t>
      </w:r>
      <w:r w:rsidRPr="00144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например, жест, указывающий на предмет при произнесении фразы «Пожалуйста, передайте книгу», проясняет просьбу.</w:t>
      </w:r>
    </w:p>
    <w:p w:rsidR="004434A6" w:rsidRPr="00144A3F" w:rsidRDefault="004434A6" w:rsidP="004434A6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4A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Регулируют взаимодействие</w:t>
      </w:r>
      <w:r w:rsidRPr="00144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прямой взгляд, приподнятые брови показывают желание вступить в разговор, опускание тона в конце фразы даёт понять, что закончили говорить.</w:t>
      </w:r>
    </w:p>
    <w:p w:rsidR="004434A6" w:rsidRPr="004434A6" w:rsidRDefault="004434A6" w:rsidP="004434A6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4A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Выражают эмоции</w:t>
      </w:r>
      <w:r w:rsidRPr="00144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даже когда человек молчит, мимика рассказывает окружающим о его чувствах.</w:t>
      </w:r>
    </w:p>
    <w:p w:rsidR="00EB0EFC" w:rsidRPr="00901ACE" w:rsidRDefault="004434A6" w:rsidP="00901ACE">
      <w:pPr>
        <w:spacing w:before="300" w:after="300" w:line="240" w:lineRule="auto"/>
        <w:rPr>
          <w:rFonts w:ascii="Times New Roman" w:eastAsia="Times New Roman" w:hAnsi="Times New Roman" w:cs="Times New Roman"/>
          <w:color w:val="4D434B"/>
          <w:sz w:val="30"/>
          <w:szCs w:val="30"/>
          <w:lang w:eastAsia="ru-RU"/>
        </w:rPr>
      </w:pPr>
      <w:r w:rsidRPr="00A27100">
        <w:rPr>
          <w:rFonts w:ascii="Times New Roman" w:eastAsia="Times New Roman" w:hAnsi="Times New Roman" w:cs="Times New Roman"/>
          <w:b/>
          <w:bCs/>
          <w:color w:val="4D434B"/>
          <w:sz w:val="30"/>
          <w:szCs w:val="30"/>
          <w:lang w:eastAsia="ru-RU"/>
        </w:rPr>
        <w:t>Замещающая. </w:t>
      </w:r>
      <w:r w:rsidRPr="00A27100">
        <w:rPr>
          <w:rFonts w:ascii="Times New Roman" w:eastAsia="Times New Roman" w:hAnsi="Times New Roman" w:cs="Times New Roman"/>
          <w:color w:val="4D434B"/>
          <w:sz w:val="30"/>
          <w:szCs w:val="30"/>
          <w:lang w:eastAsia="ru-RU"/>
        </w:rPr>
        <w:t>Невербальные сигналы заменяют речь (кивок головой вместо ответа «да», объятие вместо слов поддержки).</w:t>
      </w:r>
    </w:p>
    <w:p w:rsidR="00EB0EFC" w:rsidRPr="00EB0EFC" w:rsidRDefault="00EB0EFC" w:rsidP="00EB0EF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B0EFC" w:rsidRPr="00EB0EFC" w:rsidRDefault="00EB0EFC" w:rsidP="00901AC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0EF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42DF0BDA" wp14:editId="431F5960">
            <wp:extent cx="6400800" cy="4410075"/>
            <wp:effectExtent l="0" t="0" r="0" b="9525"/>
            <wp:docPr id="13" name="Рисунок 13" descr="https://avatars.mds.yandex.net/i?id=150a005c2e2320ee4813c515b4e6d1209677ee3c-488931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150a005c2e2320ee4813c515b4e6d1209677ee3c-488931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EFC" w:rsidRPr="00EB0EFC" w:rsidRDefault="00EB0EFC" w:rsidP="00EB0EFC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B0EFC" w:rsidRPr="00EB0EFC" w:rsidRDefault="00EB0EFC" w:rsidP="00EB0EFC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B0E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B0EFC" w:rsidRDefault="00EB0EFC" w:rsidP="001A1431">
      <w:pPr>
        <w:spacing w:line="240" w:lineRule="auto"/>
        <w:rPr>
          <w:rFonts w:ascii="inherit" w:eastAsia="Times New Roman" w:hAnsi="inherit" w:cs="Arial"/>
          <w:b/>
          <w:bCs/>
          <w:caps/>
          <w:color w:val="3F3F3F"/>
          <w:sz w:val="30"/>
          <w:szCs w:val="30"/>
          <w:lang w:eastAsia="ru-RU"/>
        </w:rPr>
      </w:pPr>
    </w:p>
    <w:p w:rsidR="00EB0EFC" w:rsidRDefault="00BD0AC8" w:rsidP="001A1431">
      <w:pPr>
        <w:spacing w:line="240" w:lineRule="auto"/>
        <w:rPr>
          <w:rFonts w:ascii="inherit" w:eastAsia="Times New Roman" w:hAnsi="inherit" w:cs="Arial"/>
          <w:b/>
          <w:bCs/>
          <w:caps/>
          <w:color w:val="3F3F3F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27987D9" wp14:editId="13758E5D">
            <wp:extent cx="6120130" cy="5210175"/>
            <wp:effectExtent l="0" t="0" r="0" b="9525"/>
            <wp:docPr id="18" name="Рисунок 18" descr="эмоции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оции челове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ACE" w:rsidRDefault="00901ACE" w:rsidP="001A1431">
      <w:pPr>
        <w:spacing w:line="240" w:lineRule="auto"/>
        <w:rPr>
          <w:rFonts w:ascii="inherit" w:eastAsia="Times New Roman" w:hAnsi="inherit" w:cs="Arial"/>
          <w:b/>
          <w:bCs/>
          <w:caps/>
          <w:color w:val="3F3F3F"/>
          <w:sz w:val="30"/>
          <w:szCs w:val="30"/>
          <w:lang w:eastAsia="ru-RU"/>
        </w:rPr>
      </w:pPr>
    </w:p>
    <w:p w:rsidR="00A27100" w:rsidRPr="00292D7C" w:rsidRDefault="00A27100" w:rsidP="00A27100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2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Такесика</w:t>
      </w:r>
    </w:p>
    <w:p w:rsidR="00A27100" w:rsidRPr="00292D7C" w:rsidRDefault="00A27100" w:rsidP="00A27100">
      <w:pPr>
        <w:spacing w:before="300" w:after="300" w:line="240" w:lineRule="auto"/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</w:pPr>
      <w:r w:rsidRPr="00292D7C"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  <w:t>В эту группу входят тактильные сигналы: прикосновения, рукопожатия, поцелуи, объятия, похлопывания, щекотания. Они бывают ритуальными (приветственное и прощальное рукопожатие), дружескими (похлопывание по плечу), любовными (поглаживание любимого человека), профессиональными (работа массажиста).</w:t>
      </w:r>
    </w:p>
    <w:p w:rsidR="00A27100" w:rsidRPr="00292D7C" w:rsidRDefault="00A27100" w:rsidP="00A27100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D7C"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  <w:t>Тактильные сигналы отражают степень близости между людьми, характер их отношений, чувства и эмоции собеседников.</w:t>
      </w:r>
    </w:p>
    <w:p w:rsidR="00104DA1" w:rsidRPr="00292D7C" w:rsidRDefault="00104DA1" w:rsidP="00A27100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DA1" w:rsidRPr="00292D7C" w:rsidRDefault="00104DA1" w:rsidP="00A27100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6A9" w:rsidRDefault="007C26A9" w:rsidP="00CC77C4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C77C4" w:rsidRDefault="00CC77C4" w:rsidP="00CC77C4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68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Рукопожатие</w:t>
      </w:r>
      <w:r w:rsidRPr="000F6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жест,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ритуал приветствия или прощания.</w:t>
      </w:r>
    </w:p>
    <w:p w:rsidR="00CC77C4" w:rsidRPr="000F6867" w:rsidRDefault="00CC77C4" w:rsidP="00CC77C4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6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усиления эффекта сжатие может сопровождаться прикладыванием левых рук, увеличением усилия сжатия («крепко жать руку») и потряхиванием соединённых рук.  </w:t>
      </w:r>
    </w:p>
    <w:p w:rsidR="00CC77C4" w:rsidRPr="000F6867" w:rsidRDefault="00CC77C4" w:rsidP="00CC77C4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6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Чаще всего рукопожатие используют при приветствии, прощании, поздравлениях, в знак одобрения, заключения соглашения или примирения. Цель — демонстрация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благонамеренности и доброй воли</w:t>
      </w:r>
    </w:p>
    <w:p w:rsidR="00CC77C4" w:rsidRPr="004913DA" w:rsidRDefault="00CC77C4" w:rsidP="00CC77C4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913DA">
        <w:rPr>
          <w:sz w:val="28"/>
          <w:szCs w:val="28"/>
        </w:rPr>
        <w:t>В деловой ситуации пожимать руку женщине – совершенно нормально.</w:t>
      </w:r>
    </w:p>
    <w:p w:rsidR="00CC77C4" w:rsidRPr="004913DA" w:rsidRDefault="00CC77C4" w:rsidP="00CC77C4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913DA">
        <w:rPr>
          <w:sz w:val="28"/>
          <w:szCs w:val="28"/>
        </w:rPr>
        <w:t xml:space="preserve">При рукопожатии женщина первая подает руку, но не пожимает руку мужчины. Если вы – должностное лицо, неважно, мужчина или женщина, руку подаете вы. </w:t>
      </w:r>
      <w:r w:rsidR="00574837">
        <w:rPr>
          <w:sz w:val="28"/>
          <w:szCs w:val="28"/>
        </w:rPr>
        <w:t xml:space="preserve"> </w:t>
      </w:r>
      <w:r w:rsidRPr="004913DA">
        <w:rPr>
          <w:sz w:val="28"/>
          <w:szCs w:val="28"/>
        </w:rPr>
        <w:t>Перед рукопожатием мужчина должен снять перчатку. Женщине это делать необязательно, только в знак особого уважения.</w:t>
      </w:r>
    </w:p>
    <w:p w:rsidR="00CC77C4" w:rsidRPr="004913DA" w:rsidRDefault="00CC77C4" w:rsidP="00CC77C4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913DA">
        <w:rPr>
          <w:sz w:val="28"/>
          <w:szCs w:val="28"/>
        </w:rPr>
        <w:t>Подавать руку нужно в последний момент, когда подходите здороваться, а не идти с протянутой рукой навстречу человеку.</w:t>
      </w:r>
    </w:p>
    <w:p w:rsidR="00A27100" w:rsidRPr="00292D7C" w:rsidRDefault="00CC77C4" w:rsidP="00A27100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A27100" w:rsidRPr="00292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енсорика и акустические сигналы</w:t>
      </w:r>
    </w:p>
    <w:p w:rsidR="00A27100" w:rsidRPr="00292D7C" w:rsidRDefault="00A27100" w:rsidP="00A27100">
      <w:pPr>
        <w:spacing w:before="300" w:after="300" w:line="240" w:lineRule="auto"/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</w:pPr>
      <w:r w:rsidRPr="00292D7C"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  <w:t xml:space="preserve">Этот тип невербалики основан на чувственном восприятии. К элементам сенсорики относят запахи, вкусы, звуки, </w:t>
      </w:r>
      <w:r w:rsidR="007C26A9"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  <w:t>осязание, зрительную информацию.</w:t>
      </w:r>
    </w:p>
    <w:p w:rsidR="007C26A9" w:rsidRPr="00292D7C" w:rsidRDefault="00A27100" w:rsidP="00A27100">
      <w:pPr>
        <w:spacing w:before="300" w:after="300" w:line="240" w:lineRule="auto"/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</w:pPr>
      <w:r w:rsidRPr="00292D7C"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  <w:t>К сенсорике близки и акустические сигналы. Они указывают на эмоциональное состояние человека и отражают смыслы, заложенные в речь. Одну и ту же фразу можно сказать разным тоном, из-за чего полностью меняется смысл сказанного. </w:t>
      </w:r>
    </w:p>
    <w:p w:rsidR="00A27100" w:rsidRPr="00292D7C" w:rsidRDefault="00A27100" w:rsidP="00A27100">
      <w:pPr>
        <w:spacing w:before="300" w:after="300" w:line="240" w:lineRule="auto"/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</w:pPr>
      <w:r w:rsidRPr="00292D7C"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  <w:t>В акустическую систему входят:</w:t>
      </w:r>
    </w:p>
    <w:p w:rsidR="00292D7C" w:rsidRPr="00292D7C" w:rsidRDefault="00292D7C" w:rsidP="00292D7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  <w:t xml:space="preserve">- </w:t>
      </w:r>
      <w:r w:rsidR="00A27100" w:rsidRPr="00292D7C"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  <w:t>паралингвистика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</w:t>
      </w:r>
      <w:r w:rsidRPr="00292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изические качества звука (высота тона,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длительность, громкость). О</w:t>
      </w:r>
      <w:r w:rsidRPr="00292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дна и та же фраза «Да, конечно», сказанная по-разному, может транслировать абсолютно разные смыслы: согласие или несогл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асие, покорность, разочарование</w:t>
      </w:r>
      <w:r w:rsidRPr="00292D7C"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  <w:t>;</w:t>
      </w:r>
    </w:p>
    <w:p w:rsidR="00292D7C" w:rsidRDefault="00292D7C" w:rsidP="00292D7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э</w:t>
      </w:r>
      <w:r w:rsidRPr="00292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моциона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льные звуки (смех, плач, зевок)</w:t>
      </w:r>
      <w:r w:rsidRPr="00292D7C"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  <w:t>;</w:t>
      </w:r>
    </w:p>
    <w:p w:rsidR="00A27100" w:rsidRPr="00292D7C" w:rsidRDefault="00292D7C" w:rsidP="00292D7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7100" w:rsidRPr="00292D7C"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  <w:t>экстралингвистика — возгласы, вздохи, «охи», «ахи», плач, смех, покашливания.</w:t>
      </w:r>
    </w:p>
    <w:p w:rsidR="007C26A9" w:rsidRDefault="007C26A9" w:rsidP="00A27100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7100" w:rsidRPr="00292D7C" w:rsidRDefault="00A27100" w:rsidP="00A27100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2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Проксемика</w:t>
      </w:r>
    </w:p>
    <w:p w:rsidR="00A27100" w:rsidRPr="00292D7C" w:rsidRDefault="00A27100" w:rsidP="00A27100">
      <w:pPr>
        <w:spacing w:before="300" w:after="300" w:line="240" w:lineRule="auto"/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</w:pPr>
      <w:r w:rsidRPr="00292D7C"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  <w:t>Это дистанция между собеседниками и их расположение относительно друг друга. Ученые разработали дистанционные нормы:</w:t>
      </w:r>
    </w:p>
    <w:p w:rsidR="00A27100" w:rsidRPr="00292D7C" w:rsidRDefault="00A27100" w:rsidP="00104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</w:pPr>
      <w:r w:rsidRPr="00292D7C"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  <w:t>от 3,5 м — подходит для публичных выступлений перед аудиторией;</w:t>
      </w:r>
    </w:p>
    <w:p w:rsidR="00A27100" w:rsidRPr="00292D7C" w:rsidRDefault="00A27100" w:rsidP="00104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</w:pPr>
      <w:r w:rsidRPr="00292D7C"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  <w:t>от 1,2 до 3,5 м — расстояние для официального общения и взаимодействия с незнакомцами;</w:t>
      </w:r>
    </w:p>
    <w:p w:rsidR="00A27100" w:rsidRPr="00292D7C" w:rsidRDefault="00A27100" w:rsidP="00104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</w:pPr>
      <w:r w:rsidRPr="00292D7C"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  <w:t>от 1,2 м до 46 см — дистанция для коммуникации со знакомыми, приятелями, друзьями;</w:t>
      </w:r>
    </w:p>
    <w:p w:rsidR="00A27100" w:rsidRPr="00292D7C" w:rsidRDefault="00A27100" w:rsidP="00104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</w:pPr>
      <w:r w:rsidRPr="00292D7C"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  <w:t>менее 45 см — характерно для общения с близкими людьми.</w:t>
      </w:r>
    </w:p>
    <w:p w:rsidR="00A27100" w:rsidRPr="00292D7C" w:rsidRDefault="00A27100" w:rsidP="00A27100">
      <w:pPr>
        <w:spacing w:before="300" w:after="300" w:line="240" w:lineRule="auto"/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</w:pPr>
      <w:r w:rsidRPr="00292D7C"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  <w:t>Дистанция между собеседниками говорит о степени их близости: друзья и родственники общаются на небольшом расстоянии, коллеги и приятели придерживаются большей дальности.</w:t>
      </w:r>
    </w:p>
    <w:p w:rsidR="007C26A9" w:rsidRDefault="007C26A9" w:rsidP="00104DA1">
      <w:pPr>
        <w:shd w:val="clear" w:color="auto" w:fill="FFFFFF"/>
        <w:spacing w:after="0" w:line="480" w:lineRule="atLeast"/>
        <w:textAlignment w:val="baseline"/>
        <w:outlineLvl w:val="2"/>
        <w:rPr>
          <w:rFonts w:ascii="Times New Roman" w:eastAsia="Times New Roman" w:hAnsi="Times New Roman" w:cs="Times New Roman"/>
          <w:color w:val="4D434B"/>
          <w:sz w:val="28"/>
          <w:szCs w:val="28"/>
          <w:lang w:eastAsia="ru-RU"/>
        </w:rPr>
      </w:pPr>
    </w:p>
    <w:p w:rsidR="00292D7C" w:rsidRPr="00292D7C" w:rsidRDefault="00104DA1" w:rsidP="00104DA1">
      <w:pPr>
        <w:shd w:val="clear" w:color="auto" w:fill="FFFFFF"/>
        <w:spacing w:after="0" w:line="48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C9C9C"/>
          <w:sz w:val="28"/>
          <w:szCs w:val="28"/>
          <w:bdr w:val="none" w:sz="0" w:space="0" w:color="auto" w:frame="1"/>
          <w:lang w:eastAsia="ru-RU"/>
        </w:rPr>
      </w:pPr>
      <w:r w:rsidRPr="00292D7C">
        <w:rPr>
          <w:rFonts w:ascii="Times New Roman" w:eastAsia="Times New Roman" w:hAnsi="Times New Roman" w:cs="Times New Roman"/>
          <w:b/>
          <w:bCs/>
          <w:color w:val="9C9C9C"/>
          <w:sz w:val="28"/>
          <w:szCs w:val="28"/>
          <w:bdr w:val="none" w:sz="0" w:space="0" w:color="auto" w:frame="1"/>
          <w:lang w:eastAsia="ru-RU"/>
        </w:rPr>
        <w:t>Хронемика (обращение со временем)</w:t>
      </w:r>
    </w:p>
    <w:p w:rsidR="00292D7C" w:rsidRPr="00292D7C" w:rsidRDefault="00292D7C" w:rsidP="00104DA1">
      <w:pPr>
        <w:shd w:val="clear" w:color="auto" w:fill="FFFFFF"/>
        <w:spacing w:after="0" w:line="48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C9C9C"/>
          <w:sz w:val="28"/>
          <w:szCs w:val="28"/>
          <w:bdr w:val="none" w:sz="0" w:space="0" w:color="auto" w:frame="1"/>
          <w:lang w:eastAsia="ru-RU"/>
        </w:rPr>
      </w:pPr>
    </w:p>
    <w:p w:rsidR="00104DA1" w:rsidRPr="00292D7C" w:rsidRDefault="00104DA1" w:rsidP="00104DA1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Концептуальная — важность, которая придается времени, степень пунктуальности, представления о «сейчас», «скоро», «быстро», «медленно».</w:t>
      </w:r>
    </w:p>
    <w:p w:rsidR="00104DA1" w:rsidRPr="00292D7C" w:rsidRDefault="00104DA1" w:rsidP="00104DA1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Социальная — тесно связана с концептуальной: длительность встречи, телефонного разговора, время приема пищи.</w:t>
      </w:r>
    </w:p>
    <w:p w:rsidR="00104DA1" w:rsidRPr="00292D7C" w:rsidRDefault="00104DA1" w:rsidP="00104DA1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Интерактивная — длительность приветствия и прощания, рукопожатия, объятия.</w:t>
      </w:r>
    </w:p>
    <w:p w:rsidR="00662690" w:rsidRPr="00292D7C" w:rsidRDefault="00662690" w:rsidP="008033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D7C" w:rsidRDefault="00292D7C" w:rsidP="00104DA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aps/>
          <w:color w:val="9B9B9B"/>
          <w:sz w:val="28"/>
          <w:szCs w:val="28"/>
          <w:lang w:eastAsia="ru-RU"/>
        </w:rPr>
      </w:pPr>
    </w:p>
    <w:p w:rsidR="00CC77C4" w:rsidRDefault="00CC77C4" w:rsidP="00104DA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2D7C" w:rsidRPr="00292D7C" w:rsidRDefault="00662690" w:rsidP="00104DA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2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Неосознанно мы используем невербальное общение постоянно, другое дело — сознательная невербальная коммуникация. </w:t>
      </w:r>
    </w:p>
    <w:p w:rsidR="00662690" w:rsidRDefault="00662690" w:rsidP="00104DA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2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Она может пригодиться в случае, когда нужно произвести определенный эффект.</w:t>
      </w:r>
    </w:p>
    <w:p w:rsidR="00CC77C4" w:rsidRPr="00292D7C" w:rsidRDefault="00CC77C4" w:rsidP="00104DA1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aps/>
          <w:color w:val="9B9B9B"/>
          <w:sz w:val="28"/>
          <w:szCs w:val="28"/>
          <w:lang w:eastAsia="ru-RU"/>
        </w:rPr>
      </w:pPr>
    </w:p>
    <w:p w:rsidR="00CC77C4" w:rsidRDefault="00CC77C4" w:rsidP="00292D7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77C4" w:rsidRDefault="00CC77C4" w:rsidP="00292D7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77C4" w:rsidRDefault="00CC77C4" w:rsidP="00292D7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77C4" w:rsidRDefault="00CC77C4" w:rsidP="00292D7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62690" w:rsidRPr="00292D7C" w:rsidRDefault="00662690" w:rsidP="00292D7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Регулирование беседы</w:t>
      </w:r>
      <w:r w:rsidRPr="00292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Невербальные сигналы могут помочь модерировать ход беседы и указывать как на начало, так и на конец сообщения или темы.</w:t>
      </w:r>
    </w:p>
    <w:p w:rsidR="00662690" w:rsidRPr="00292D7C" w:rsidRDefault="00662690" w:rsidP="00292D7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Выстраивание отношений</w:t>
      </w:r>
      <w:r w:rsidRPr="00292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Невербальная коммуникация может очертить или раздвинуть границы близости в общении, придать им интимности или, напротив, установить дистанцию.</w:t>
      </w:r>
    </w:p>
    <w:p w:rsidR="00662690" w:rsidRPr="00292D7C" w:rsidRDefault="00662690" w:rsidP="00292D7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Замена произносимых слов.</w:t>
      </w:r>
      <w:r w:rsidRPr="00292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Передача информации, которую человек, возможно, не сможет произнести вслух. Это может быть полезно в ситуациях, когда собеседника может быть не слышно (например, в шумном месте) или</w:t>
      </w:r>
      <w:r w:rsidR="00104DA1" w:rsidRPr="00292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292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когда произносить вслух какое-то слово может оказаться неуместным.</w:t>
      </w:r>
    </w:p>
    <w:p w:rsidR="00662690" w:rsidRPr="00292D7C" w:rsidRDefault="00662690" w:rsidP="00292D7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Подкрепление смысла.</w:t>
      </w:r>
      <w:r w:rsidRPr="00292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Соответствие невербальной коммуникации произносимым словам может помочь внести ясность и подчеркнуть важные моменты.</w:t>
      </w:r>
    </w:p>
    <w:p w:rsidR="00A634D4" w:rsidRPr="00662690" w:rsidRDefault="00A634D4" w:rsidP="00662690">
      <w:pPr>
        <w:rPr>
          <w:rFonts w:ascii="Times New Roman" w:hAnsi="Times New Roman" w:cs="Times New Roman"/>
          <w:sz w:val="40"/>
          <w:szCs w:val="40"/>
        </w:rPr>
      </w:pPr>
    </w:p>
    <w:sectPr w:rsidR="00A634D4" w:rsidRPr="00662690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24C" w:rsidRDefault="0002324C" w:rsidP="007E527A">
      <w:pPr>
        <w:spacing w:after="0" w:line="240" w:lineRule="auto"/>
      </w:pPr>
      <w:r>
        <w:separator/>
      </w:r>
    </w:p>
  </w:endnote>
  <w:endnote w:type="continuationSeparator" w:id="0">
    <w:p w:rsidR="0002324C" w:rsidRDefault="0002324C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24C" w:rsidRDefault="0002324C" w:rsidP="007E527A">
      <w:pPr>
        <w:spacing w:after="0" w:line="240" w:lineRule="auto"/>
      </w:pPr>
      <w:r>
        <w:separator/>
      </w:r>
    </w:p>
  </w:footnote>
  <w:footnote w:type="continuationSeparator" w:id="0">
    <w:p w:rsidR="0002324C" w:rsidRDefault="0002324C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7F01"/>
    <w:multiLevelType w:val="multilevel"/>
    <w:tmpl w:val="38C2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25FF0"/>
    <w:multiLevelType w:val="multilevel"/>
    <w:tmpl w:val="88A8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7488B"/>
    <w:multiLevelType w:val="multilevel"/>
    <w:tmpl w:val="93D4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D7F44"/>
    <w:multiLevelType w:val="multilevel"/>
    <w:tmpl w:val="50C6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0310D"/>
    <w:multiLevelType w:val="multilevel"/>
    <w:tmpl w:val="E200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66BC8"/>
    <w:multiLevelType w:val="multilevel"/>
    <w:tmpl w:val="63AE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12EB5"/>
    <w:multiLevelType w:val="multilevel"/>
    <w:tmpl w:val="4472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03756C"/>
    <w:multiLevelType w:val="multilevel"/>
    <w:tmpl w:val="E094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0D66E4"/>
    <w:multiLevelType w:val="multilevel"/>
    <w:tmpl w:val="2CE4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7D5CF2"/>
    <w:multiLevelType w:val="multilevel"/>
    <w:tmpl w:val="D7E6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B82F77"/>
    <w:multiLevelType w:val="multilevel"/>
    <w:tmpl w:val="6890D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8A2D96"/>
    <w:multiLevelType w:val="multilevel"/>
    <w:tmpl w:val="0EC0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866401"/>
    <w:multiLevelType w:val="multilevel"/>
    <w:tmpl w:val="957C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8E75D7"/>
    <w:multiLevelType w:val="multilevel"/>
    <w:tmpl w:val="1810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BD6806"/>
    <w:multiLevelType w:val="multilevel"/>
    <w:tmpl w:val="EF92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5A664A"/>
    <w:multiLevelType w:val="multilevel"/>
    <w:tmpl w:val="0928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411397"/>
    <w:multiLevelType w:val="multilevel"/>
    <w:tmpl w:val="6940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6162C4"/>
    <w:multiLevelType w:val="multilevel"/>
    <w:tmpl w:val="9F3E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E9059C"/>
    <w:multiLevelType w:val="multilevel"/>
    <w:tmpl w:val="DA1E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9B2CEB"/>
    <w:multiLevelType w:val="multilevel"/>
    <w:tmpl w:val="D2E4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DA2302"/>
    <w:multiLevelType w:val="multilevel"/>
    <w:tmpl w:val="7D44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2A508B"/>
    <w:multiLevelType w:val="multilevel"/>
    <w:tmpl w:val="739C9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01E63"/>
    <w:multiLevelType w:val="multilevel"/>
    <w:tmpl w:val="C5FE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F17C2"/>
    <w:multiLevelType w:val="multilevel"/>
    <w:tmpl w:val="52C4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753185"/>
    <w:multiLevelType w:val="multilevel"/>
    <w:tmpl w:val="EE20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3"/>
  </w:num>
  <w:num w:numId="5">
    <w:abstractNumId w:val="13"/>
  </w:num>
  <w:num w:numId="6">
    <w:abstractNumId w:val="17"/>
  </w:num>
  <w:num w:numId="7">
    <w:abstractNumId w:val="20"/>
  </w:num>
  <w:num w:numId="8">
    <w:abstractNumId w:val="22"/>
  </w:num>
  <w:num w:numId="9">
    <w:abstractNumId w:val="18"/>
  </w:num>
  <w:num w:numId="10">
    <w:abstractNumId w:val="6"/>
  </w:num>
  <w:num w:numId="11">
    <w:abstractNumId w:val="0"/>
  </w:num>
  <w:num w:numId="12">
    <w:abstractNumId w:val="11"/>
  </w:num>
  <w:num w:numId="13">
    <w:abstractNumId w:val="24"/>
  </w:num>
  <w:num w:numId="14">
    <w:abstractNumId w:val="14"/>
  </w:num>
  <w:num w:numId="15">
    <w:abstractNumId w:val="9"/>
  </w:num>
  <w:num w:numId="16">
    <w:abstractNumId w:val="8"/>
  </w:num>
  <w:num w:numId="17">
    <w:abstractNumId w:val="2"/>
  </w:num>
  <w:num w:numId="18">
    <w:abstractNumId w:val="15"/>
  </w:num>
  <w:num w:numId="19">
    <w:abstractNumId w:val="19"/>
  </w:num>
  <w:num w:numId="20">
    <w:abstractNumId w:val="4"/>
  </w:num>
  <w:num w:numId="21">
    <w:abstractNumId w:val="7"/>
  </w:num>
  <w:num w:numId="22">
    <w:abstractNumId w:val="16"/>
  </w:num>
  <w:num w:numId="23">
    <w:abstractNumId w:val="12"/>
  </w:num>
  <w:num w:numId="24">
    <w:abstractNumId w:val="2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2324C"/>
    <w:rsid w:val="00054D19"/>
    <w:rsid w:val="00097430"/>
    <w:rsid w:val="000B049A"/>
    <w:rsid w:val="000B5778"/>
    <w:rsid w:val="000C11DF"/>
    <w:rsid w:val="000E4CFB"/>
    <w:rsid w:val="000F6867"/>
    <w:rsid w:val="00104DA1"/>
    <w:rsid w:val="00114BF2"/>
    <w:rsid w:val="00122C39"/>
    <w:rsid w:val="00122C78"/>
    <w:rsid w:val="00141DA2"/>
    <w:rsid w:val="00142449"/>
    <w:rsid w:val="00144A3F"/>
    <w:rsid w:val="001972EF"/>
    <w:rsid w:val="001A1431"/>
    <w:rsid w:val="001E0A11"/>
    <w:rsid w:val="00203C8B"/>
    <w:rsid w:val="00221A27"/>
    <w:rsid w:val="00233832"/>
    <w:rsid w:val="002357CD"/>
    <w:rsid w:val="00255404"/>
    <w:rsid w:val="0026393B"/>
    <w:rsid w:val="00285143"/>
    <w:rsid w:val="00292D7C"/>
    <w:rsid w:val="002A46E1"/>
    <w:rsid w:val="002F4EA5"/>
    <w:rsid w:val="003044BE"/>
    <w:rsid w:val="003056D9"/>
    <w:rsid w:val="0031040B"/>
    <w:rsid w:val="003570BA"/>
    <w:rsid w:val="00367F46"/>
    <w:rsid w:val="003B427B"/>
    <w:rsid w:val="003D57A0"/>
    <w:rsid w:val="003E4B39"/>
    <w:rsid w:val="00405D19"/>
    <w:rsid w:val="0042472B"/>
    <w:rsid w:val="004434A6"/>
    <w:rsid w:val="00445431"/>
    <w:rsid w:val="004519A1"/>
    <w:rsid w:val="00464C06"/>
    <w:rsid w:val="004913DA"/>
    <w:rsid w:val="004A4DD4"/>
    <w:rsid w:val="004C369D"/>
    <w:rsid w:val="004D1DAE"/>
    <w:rsid w:val="00531C9F"/>
    <w:rsid w:val="00566A38"/>
    <w:rsid w:val="00574837"/>
    <w:rsid w:val="00575D84"/>
    <w:rsid w:val="00587958"/>
    <w:rsid w:val="005B0082"/>
    <w:rsid w:val="005B76CF"/>
    <w:rsid w:val="005D2097"/>
    <w:rsid w:val="005E5532"/>
    <w:rsid w:val="005F3FE6"/>
    <w:rsid w:val="006200BD"/>
    <w:rsid w:val="00654E79"/>
    <w:rsid w:val="00662690"/>
    <w:rsid w:val="00690969"/>
    <w:rsid w:val="00692CFE"/>
    <w:rsid w:val="006952F4"/>
    <w:rsid w:val="006C478F"/>
    <w:rsid w:val="006C5A4F"/>
    <w:rsid w:val="007076CD"/>
    <w:rsid w:val="00714EDB"/>
    <w:rsid w:val="00720FA0"/>
    <w:rsid w:val="0072484A"/>
    <w:rsid w:val="0073459B"/>
    <w:rsid w:val="00753EE4"/>
    <w:rsid w:val="00760FA1"/>
    <w:rsid w:val="0076232B"/>
    <w:rsid w:val="007B4D11"/>
    <w:rsid w:val="007C26A9"/>
    <w:rsid w:val="007E3B8C"/>
    <w:rsid w:val="007E527A"/>
    <w:rsid w:val="007F191E"/>
    <w:rsid w:val="007F4AB6"/>
    <w:rsid w:val="007F7F79"/>
    <w:rsid w:val="00803371"/>
    <w:rsid w:val="00824F7F"/>
    <w:rsid w:val="0085356A"/>
    <w:rsid w:val="00883997"/>
    <w:rsid w:val="0089037C"/>
    <w:rsid w:val="008B69AA"/>
    <w:rsid w:val="00901ACE"/>
    <w:rsid w:val="009078D9"/>
    <w:rsid w:val="009242DA"/>
    <w:rsid w:val="0092742B"/>
    <w:rsid w:val="009603CF"/>
    <w:rsid w:val="009829D8"/>
    <w:rsid w:val="00992E90"/>
    <w:rsid w:val="009A7B00"/>
    <w:rsid w:val="009B76B2"/>
    <w:rsid w:val="009F1F0D"/>
    <w:rsid w:val="00A25FE2"/>
    <w:rsid w:val="00A27100"/>
    <w:rsid w:val="00A52DCF"/>
    <w:rsid w:val="00A634D4"/>
    <w:rsid w:val="00A647DE"/>
    <w:rsid w:val="00A716A6"/>
    <w:rsid w:val="00A7561F"/>
    <w:rsid w:val="00A81D32"/>
    <w:rsid w:val="00A82674"/>
    <w:rsid w:val="00A835E7"/>
    <w:rsid w:val="00A97F3D"/>
    <w:rsid w:val="00AD71C7"/>
    <w:rsid w:val="00AE0C86"/>
    <w:rsid w:val="00AE205E"/>
    <w:rsid w:val="00AF556E"/>
    <w:rsid w:val="00B307AC"/>
    <w:rsid w:val="00B3381F"/>
    <w:rsid w:val="00B36C1D"/>
    <w:rsid w:val="00B72EDB"/>
    <w:rsid w:val="00B8658B"/>
    <w:rsid w:val="00B90D13"/>
    <w:rsid w:val="00BB6920"/>
    <w:rsid w:val="00BB77FC"/>
    <w:rsid w:val="00BC2EC1"/>
    <w:rsid w:val="00BD0AC8"/>
    <w:rsid w:val="00BE3279"/>
    <w:rsid w:val="00BE4B2F"/>
    <w:rsid w:val="00BF01B1"/>
    <w:rsid w:val="00C00F6C"/>
    <w:rsid w:val="00C047EE"/>
    <w:rsid w:val="00C04844"/>
    <w:rsid w:val="00C55165"/>
    <w:rsid w:val="00CB229E"/>
    <w:rsid w:val="00CB7AFB"/>
    <w:rsid w:val="00CC77C4"/>
    <w:rsid w:val="00CD2AF5"/>
    <w:rsid w:val="00CD74E8"/>
    <w:rsid w:val="00CF5375"/>
    <w:rsid w:val="00CF7F9E"/>
    <w:rsid w:val="00D1795D"/>
    <w:rsid w:val="00D74E88"/>
    <w:rsid w:val="00D76052"/>
    <w:rsid w:val="00D77DD9"/>
    <w:rsid w:val="00DD09CB"/>
    <w:rsid w:val="00DE6EF0"/>
    <w:rsid w:val="00E0086E"/>
    <w:rsid w:val="00E0700F"/>
    <w:rsid w:val="00E07DB3"/>
    <w:rsid w:val="00E161B5"/>
    <w:rsid w:val="00E247B7"/>
    <w:rsid w:val="00E42851"/>
    <w:rsid w:val="00E65A5D"/>
    <w:rsid w:val="00E939BF"/>
    <w:rsid w:val="00EA3A4C"/>
    <w:rsid w:val="00EB0EFC"/>
    <w:rsid w:val="00EB484B"/>
    <w:rsid w:val="00F04C11"/>
    <w:rsid w:val="00F2589C"/>
    <w:rsid w:val="00F315D5"/>
    <w:rsid w:val="00F31AD6"/>
    <w:rsid w:val="00F6125A"/>
    <w:rsid w:val="00F94491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69A4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character" w:styleId="ac">
    <w:name w:val="Strong"/>
    <w:basedOn w:val="a0"/>
    <w:uiPriority w:val="22"/>
    <w:qFormat/>
    <w:rsid w:val="00221A27"/>
    <w:rPr>
      <w:b/>
      <w:bCs/>
    </w:rPr>
  </w:style>
  <w:style w:type="paragraph" w:styleId="ad">
    <w:name w:val="Normal (Web)"/>
    <w:basedOn w:val="a"/>
    <w:uiPriority w:val="99"/>
    <w:semiHidden/>
    <w:unhideWhenUsed/>
    <w:rsid w:val="00A7561F"/>
    <w:rPr>
      <w:rFonts w:ascii="Times New Roman" w:hAnsi="Times New Roman" w:cs="Times New Roman"/>
      <w:sz w:val="24"/>
      <w:szCs w:val="24"/>
    </w:rPr>
  </w:style>
  <w:style w:type="character" w:customStyle="1" w:styleId="topic-text-token">
    <w:name w:val="topic-text-token"/>
    <w:basedOn w:val="a0"/>
    <w:rsid w:val="000C11DF"/>
  </w:style>
  <w:style w:type="paragraph" w:customStyle="1" w:styleId="content--common-blockblock-3u">
    <w:name w:val="content--common-block__block-3u"/>
    <w:basedOn w:val="a"/>
    <w:rsid w:val="004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6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9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5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42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3246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357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257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3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1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9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74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6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60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04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42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03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506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2F2F2"/>
                                                                        <w:left w:val="single" w:sz="12" w:space="0" w:color="F2F2F2"/>
                                                                        <w:bottom w:val="single" w:sz="12" w:space="0" w:color="F2F2F2"/>
                                                                        <w:right w:val="single" w:sz="12" w:space="0" w:color="F2F2F2"/>
                                                                      </w:divBdr>
                                                                      <w:divsChild>
                                                                        <w:div w:id="1972444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149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480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989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614157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016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43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471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833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4834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717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0635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3920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141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34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295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655598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153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5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2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BCBCF"/>
                            <w:left w:val="single" w:sz="2" w:space="0" w:color="CBCBCF"/>
                            <w:bottom w:val="single" w:sz="2" w:space="0" w:color="CBCBCF"/>
                            <w:right w:val="single" w:sz="2" w:space="0" w:color="CBCBCF"/>
                          </w:divBdr>
                          <w:divsChild>
                            <w:div w:id="163401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4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60873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77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74260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5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388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77234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761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99263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615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23" w:color="E0E0E0"/>
                            <w:left w:val="single" w:sz="6" w:space="30" w:color="E0E0E0"/>
                            <w:bottom w:val="single" w:sz="6" w:space="30" w:color="E0E0E0"/>
                            <w:right w:val="single" w:sz="6" w:space="30" w:color="E0E0E0"/>
                          </w:divBdr>
                          <w:divsChild>
                            <w:div w:id="6805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602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23" w:color="E0E0E0"/>
                            <w:left w:val="single" w:sz="6" w:space="30" w:color="E0E0E0"/>
                            <w:bottom w:val="single" w:sz="6" w:space="30" w:color="E0E0E0"/>
                            <w:right w:val="single" w:sz="6" w:space="30" w:color="E0E0E0"/>
                          </w:divBdr>
                          <w:divsChild>
                            <w:div w:id="12905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2393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23" w:color="E0E0E0"/>
                            <w:left w:val="single" w:sz="6" w:space="30" w:color="E0E0E0"/>
                            <w:bottom w:val="single" w:sz="6" w:space="30" w:color="E0E0E0"/>
                            <w:right w:val="single" w:sz="6" w:space="30" w:color="E0E0E0"/>
                          </w:divBdr>
                          <w:divsChild>
                            <w:div w:id="158715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99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0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1926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461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1716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1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4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070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5487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5665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1821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98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9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1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9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4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1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74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0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4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81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2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4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29680">
                                          <w:marLeft w:val="-4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20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88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661854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03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03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46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315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4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551986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992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76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87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272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581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9429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1558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172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5325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698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995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1773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817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294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9660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62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5E5"/>
                                                            <w:left w:val="single" w:sz="6" w:space="0" w:color="E5E5E5"/>
                                                            <w:bottom w:val="single" w:sz="6" w:space="0" w:color="E5E5E5"/>
                                                            <w:right w:val="single" w:sz="6" w:space="0" w:color="E5E5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31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94797">
                                              <w:marLeft w:val="0"/>
                                              <w:marRight w:val="45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292781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96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97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243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050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2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500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334218">
                                                          <w:marLeft w:val="0"/>
                                                          <w:marRight w:val="75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0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400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6170281">
                                                  <w:marLeft w:val="0"/>
                                                  <w:marRight w:val="660"/>
                                                  <w:marTop w:val="0"/>
                                                  <w:marBottom w:val="8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4695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49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23" w:color="DDDDDD"/>
                                                            <w:left w:val="none" w:sz="0" w:space="0" w:color="auto"/>
                                                            <w:bottom w:val="single" w:sz="6" w:space="19" w:color="DDDDDD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59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37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194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271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2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72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262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388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3605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520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5847901">
                                                                                                          <w:marLeft w:val="0"/>
                                                                                                          <w:marRight w:val="218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853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1529812">
                                                                                                              <w:marLeft w:val="0"/>
                                                                                                              <w:marRight w:val="19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878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0316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0899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171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5395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329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381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619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57296">
                                                              <w:marLeft w:val="0"/>
                                                              <w:marRight w:val="0"/>
                                                              <w:marTop w:val="4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86281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847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6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40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286305">
                                                              <w:marLeft w:val="0"/>
                                                              <w:marRight w:val="0"/>
                                                              <w:marTop w:val="4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49117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611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49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911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662827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3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00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50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80510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064083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92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370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826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155691">
                                                              <w:marLeft w:val="0"/>
                                                              <w:marRight w:val="0"/>
                                                              <w:marTop w:val="4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92503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728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82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8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384771">
                                                              <w:marLeft w:val="0"/>
                                                              <w:marRight w:val="0"/>
                                                              <w:marTop w:val="4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15893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0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84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148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732800">
                                                              <w:marLeft w:val="0"/>
                                                              <w:marRight w:val="0"/>
                                                              <w:marTop w:val="4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6732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37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0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4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903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1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606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4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8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20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2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985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8686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14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B7B7B"/>
                                    <w:right w:val="none" w:sz="0" w:space="0" w:color="auto"/>
                                  </w:divBdr>
                                  <w:divsChild>
                                    <w:div w:id="5920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50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19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9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12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0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3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144111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62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325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0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3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16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648385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2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673321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06785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95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164107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23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9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473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734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3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357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815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357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090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451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236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6966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862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153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249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7610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0274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72442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41159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11960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098728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44266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0932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2258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6381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4418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08311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66979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62758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49620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5431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13434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08949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2976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538405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3070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561078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57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755521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32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5" w:color="000000"/>
                                                            <w:left w:val="none" w:sz="0" w:space="0" w:color="auto"/>
                                                            <w:bottom w:val="single" w:sz="6" w:space="15" w:color="00000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782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52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355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700081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92672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04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267261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2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80657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7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357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11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93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32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53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24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63302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9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65103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8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02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9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98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06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284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431659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5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5" w:color="000000"/>
                                                            <w:left w:val="none" w:sz="0" w:space="0" w:color="auto"/>
                                                            <w:bottom w:val="single" w:sz="6" w:space="15" w:color="00000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03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350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762063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09848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84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021670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24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19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78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75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7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048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774249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76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0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12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736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9083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4422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7125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96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FE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3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6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4586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2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150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64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77707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82838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500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9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489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80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78011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01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28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4531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18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4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956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1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467278">
                                      <w:blockQuote w:val="1"/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9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81685">
                                      <w:marLeft w:val="0"/>
                                      <w:marRight w:val="0"/>
                                      <w:marTop w:val="30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2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838059">
                                      <w:marLeft w:val="0"/>
                                      <w:marRight w:val="0"/>
                                      <w:marTop w:val="30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903847">
                                      <w:marLeft w:val="0"/>
                                      <w:marRight w:val="0"/>
                                      <w:marTop w:val="30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1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28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6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1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36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8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209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3666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4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26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28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37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71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0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0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93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0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97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9097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5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7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9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36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2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112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1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9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64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117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93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0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5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5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2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4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94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8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66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6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85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0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43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6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42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4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3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89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0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0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1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06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9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6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279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0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63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66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9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14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2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682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5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185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625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9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4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0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1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6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026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9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21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482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8998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5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87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3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1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4065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5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91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3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1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0003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9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84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0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6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87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41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3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83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7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7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7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03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20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5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0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9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6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2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2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0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1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18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5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467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8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273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7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76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6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54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4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42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1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7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83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8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5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63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4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64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4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8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7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22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49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8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2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31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27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6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3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1598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0046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87725">
                  <w:marLeft w:val="0"/>
                  <w:marRight w:val="0"/>
                  <w:marTop w:val="0"/>
                  <w:marBottom w:val="0"/>
                  <w:divBdr>
                    <w:top w:val="outset" w:sz="12" w:space="0" w:color="4998D6"/>
                    <w:left w:val="outset" w:sz="12" w:space="5" w:color="4998D6"/>
                    <w:bottom w:val="outset" w:sz="12" w:space="17" w:color="4998D6"/>
                    <w:right w:val="outset" w:sz="12" w:space="5" w:color="4998D6"/>
                  </w:divBdr>
                  <w:divsChild>
                    <w:div w:id="10362771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7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7859">
              <w:marLeft w:val="450"/>
              <w:marRight w:val="0"/>
              <w:marTop w:val="180"/>
              <w:marBottom w:val="0"/>
              <w:divBdr>
                <w:top w:val="dashed" w:sz="6" w:space="2" w:color="B7B6B7"/>
                <w:left w:val="dashed" w:sz="6" w:space="8" w:color="B7B6B7"/>
                <w:bottom w:val="dashed" w:sz="6" w:space="3" w:color="B7B6B7"/>
                <w:right w:val="dashed" w:sz="6" w:space="8" w:color="B7B6B7"/>
              </w:divBdr>
            </w:div>
            <w:div w:id="334697372">
              <w:marLeft w:val="450"/>
              <w:marRight w:val="0"/>
              <w:marTop w:val="180"/>
              <w:marBottom w:val="0"/>
              <w:divBdr>
                <w:top w:val="dashed" w:sz="6" w:space="2" w:color="B7B6B7"/>
                <w:left w:val="dashed" w:sz="6" w:space="8" w:color="B7B6B7"/>
                <w:bottom w:val="dashed" w:sz="6" w:space="3" w:color="B7B6B7"/>
                <w:right w:val="dashed" w:sz="6" w:space="8" w:color="B7B6B7"/>
              </w:divBdr>
            </w:div>
          </w:divsChild>
        </w:div>
        <w:div w:id="9711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61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48" w:space="14" w:color="A5BCC3"/>
                <w:bottom w:val="none" w:sz="0" w:space="0" w:color="auto"/>
                <w:right w:val="none" w:sz="0" w:space="0" w:color="auto"/>
              </w:divBdr>
            </w:div>
            <w:div w:id="1873153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48" w:space="14" w:color="A5BCC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7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unisender.com/ru/glossary/delovoy_etik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BC9FA-4D9E-4937-B6CD-2CE42525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50</cp:revision>
  <cp:lastPrinted>2025-09-24T06:19:00Z</cp:lastPrinted>
  <dcterms:created xsi:type="dcterms:W3CDTF">2025-09-22T09:01:00Z</dcterms:created>
  <dcterms:modified xsi:type="dcterms:W3CDTF">2025-09-24T06:49:00Z</dcterms:modified>
</cp:coreProperties>
</file>