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23E8" w14:textId="77777777" w:rsidR="00FE7E51" w:rsidRPr="003B18B4" w:rsidRDefault="00FE7E51" w:rsidP="00FE7E51">
      <w:pPr>
        <w:jc w:val="center"/>
        <w:rPr>
          <w:rFonts w:ascii="Times New Roman" w:hAnsi="Times New Roman" w:cs="Times New Roman"/>
          <w:sz w:val="36"/>
          <w:szCs w:val="36"/>
        </w:rPr>
      </w:pPr>
      <w:r w:rsidRPr="003B18B4">
        <w:rPr>
          <w:rFonts w:ascii="Times New Roman" w:hAnsi="Times New Roman" w:cs="Times New Roman"/>
          <w:sz w:val="36"/>
          <w:szCs w:val="36"/>
        </w:rPr>
        <w:t xml:space="preserve">Частное </w:t>
      </w:r>
      <w:proofErr w:type="gramStart"/>
      <w:r w:rsidRPr="003B18B4">
        <w:rPr>
          <w:rFonts w:ascii="Times New Roman" w:hAnsi="Times New Roman" w:cs="Times New Roman"/>
          <w:sz w:val="36"/>
          <w:szCs w:val="36"/>
        </w:rPr>
        <w:t>Учреждение  Дошкольного</w:t>
      </w:r>
      <w:proofErr w:type="gramEnd"/>
      <w:r w:rsidRPr="003B18B4">
        <w:rPr>
          <w:rFonts w:ascii="Times New Roman" w:hAnsi="Times New Roman" w:cs="Times New Roman"/>
          <w:sz w:val="36"/>
          <w:szCs w:val="36"/>
        </w:rPr>
        <w:t xml:space="preserve"> Образования</w:t>
      </w:r>
    </w:p>
    <w:p w14:paraId="3AC4805B" w14:textId="77777777" w:rsidR="00FE7E51" w:rsidRPr="003B18B4" w:rsidRDefault="00FE7E51" w:rsidP="00FE7E51">
      <w:pPr>
        <w:jc w:val="center"/>
        <w:rPr>
          <w:rFonts w:ascii="Times New Roman" w:hAnsi="Times New Roman" w:cs="Times New Roman"/>
          <w:sz w:val="36"/>
          <w:szCs w:val="36"/>
        </w:rPr>
      </w:pPr>
      <w:r w:rsidRPr="003B18B4">
        <w:rPr>
          <w:rFonts w:ascii="Times New Roman" w:hAnsi="Times New Roman" w:cs="Times New Roman"/>
          <w:sz w:val="36"/>
          <w:szCs w:val="36"/>
        </w:rPr>
        <w:t>«Детский Сад «Замок Детства»»</w:t>
      </w:r>
    </w:p>
    <w:p w14:paraId="1F7CED51" w14:textId="77777777" w:rsidR="00FE7E51" w:rsidRDefault="00FE7E51" w:rsidP="00FE7E51"/>
    <w:p w14:paraId="16A8F021" w14:textId="77777777" w:rsidR="00FE7E51" w:rsidRDefault="00FE7E51" w:rsidP="00FE7E51"/>
    <w:p w14:paraId="6A10E233" w14:textId="77777777" w:rsidR="00FE7E51" w:rsidRPr="00A667F9" w:rsidRDefault="00FE7E51" w:rsidP="00FE7E51"/>
    <w:p w14:paraId="24C2B1EB" w14:textId="77777777" w:rsidR="00FE7E51" w:rsidRPr="00144BBD" w:rsidRDefault="00FE7E51" w:rsidP="00FE7E51">
      <w:pPr>
        <w:spacing w:line="240" w:lineRule="atLeast"/>
        <w:ind w:left="-22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7247A94" w14:textId="2D8245B0" w:rsidR="00FE7E51" w:rsidRPr="00144BBD" w:rsidRDefault="00493F0D" w:rsidP="00FE7E51">
      <w:pPr>
        <w:jc w:val="center"/>
        <w:rPr>
          <w:rFonts w:ascii="Times New Roman" w:hAnsi="Times New Roman" w:cs="Times New Roman"/>
          <w:sz w:val="36"/>
          <w:szCs w:val="36"/>
        </w:rPr>
      </w:pPr>
      <w:r w:rsidRPr="00493F0D">
        <w:rPr>
          <w:rFonts w:ascii="Times New Roman" w:hAnsi="Times New Roman" w:cs="Times New Roman"/>
          <w:sz w:val="36"/>
          <w:szCs w:val="36"/>
        </w:rPr>
        <w:br/>
        <w:t>Психологическое развитие детей раннего возраста (2–3 года) по ФОП</w:t>
      </w:r>
    </w:p>
    <w:p w14:paraId="4D7F6644" w14:textId="77777777" w:rsidR="00FE7E51" w:rsidRDefault="00FE7E51" w:rsidP="00FE7E51">
      <w:pPr>
        <w:tabs>
          <w:tab w:val="left" w:pos="7536"/>
        </w:tabs>
        <w:rPr>
          <w:sz w:val="28"/>
          <w:szCs w:val="28"/>
        </w:rPr>
      </w:pPr>
    </w:p>
    <w:p w14:paraId="2B832B20" w14:textId="77777777" w:rsidR="00FE7E51" w:rsidRDefault="00FE7E51" w:rsidP="00FE7E51">
      <w:pPr>
        <w:tabs>
          <w:tab w:val="left" w:pos="7536"/>
        </w:tabs>
        <w:jc w:val="right"/>
        <w:rPr>
          <w:sz w:val="28"/>
          <w:szCs w:val="28"/>
        </w:rPr>
      </w:pPr>
    </w:p>
    <w:p w14:paraId="621A3E18" w14:textId="77777777" w:rsidR="00FE7E51" w:rsidRDefault="00FE7E51" w:rsidP="00FE7E51">
      <w:pPr>
        <w:tabs>
          <w:tab w:val="left" w:pos="7536"/>
        </w:tabs>
        <w:jc w:val="right"/>
        <w:rPr>
          <w:sz w:val="28"/>
          <w:szCs w:val="28"/>
        </w:rPr>
      </w:pPr>
    </w:p>
    <w:p w14:paraId="23CD05E6" w14:textId="77777777" w:rsidR="00FE7E51" w:rsidRPr="003B18B4" w:rsidRDefault="00FE7E51" w:rsidP="00FE7E51">
      <w:pPr>
        <w:tabs>
          <w:tab w:val="left" w:pos="7536"/>
        </w:tabs>
        <w:jc w:val="right"/>
        <w:rPr>
          <w:sz w:val="28"/>
          <w:szCs w:val="28"/>
        </w:rPr>
      </w:pPr>
      <w:r w:rsidRPr="003B18B4">
        <w:rPr>
          <w:sz w:val="28"/>
          <w:szCs w:val="28"/>
        </w:rPr>
        <w:t>Подготовил</w:t>
      </w:r>
    </w:p>
    <w:p w14:paraId="0B68009B" w14:textId="77777777" w:rsidR="00FE7E51" w:rsidRDefault="00FE7E51" w:rsidP="00FE7E51">
      <w:pPr>
        <w:tabs>
          <w:tab w:val="left" w:pos="7536"/>
        </w:tabs>
        <w:jc w:val="right"/>
        <w:rPr>
          <w:sz w:val="28"/>
          <w:szCs w:val="28"/>
        </w:rPr>
      </w:pPr>
      <w:r w:rsidRPr="003B18B4">
        <w:rPr>
          <w:sz w:val="28"/>
          <w:szCs w:val="28"/>
        </w:rPr>
        <w:t xml:space="preserve">Воспитатель группы № </w:t>
      </w:r>
      <w:r>
        <w:rPr>
          <w:sz w:val="28"/>
          <w:szCs w:val="28"/>
        </w:rPr>
        <w:t>1</w:t>
      </w:r>
      <w:r w:rsidRPr="003B18B4">
        <w:rPr>
          <w:sz w:val="28"/>
          <w:szCs w:val="28"/>
        </w:rPr>
        <w:t xml:space="preserve">/1 </w:t>
      </w:r>
    </w:p>
    <w:p w14:paraId="2FEBE8B1" w14:textId="77777777" w:rsidR="00FE7E51" w:rsidRPr="003B18B4" w:rsidRDefault="00FE7E51" w:rsidP="00FE7E51">
      <w:pPr>
        <w:tabs>
          <w:tab w:val="left" w:pos="7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Абраамян В</w:t>
      </w:r>
      <w:r w:rsidRPr="003B18B4">
        <w:rPr>
          <w:sz w:val="28"/>
          <w:szCs w:val="28"/>
        </w:rPr>
        <w:t>.</w:t>
      </w:r>
      <w:r>
        <w:rPr>
          <w:sz w:val="28"/>
          <w:szCs w:val="28"/>
        </w:rPr>
        <w:t>О.</w:t>
      </w:r>
    </w:p>
    <w:p w14:paraId="084A927D" w14:textId="77777777" w:rsidR="00FE7E51" w:rsidRDefault="00FE7E51" w:rsidP="00FE7E51">
      <w:pPr>
        <w:tabs>
          <w:tab w:val="left" w:pos="7536"/>
        </w:tabs>
      </w:pPr>
    </w:p>
    <w:p w14:paraId="2FE28420" w14:textId="77777777" w:rsidR="00FE7E51" w:rsidRDefault="00FE7E51" w:rsidP="00FE7E51">
      <w:pPr>
        <w:tabs>
          <w:tab w:val="left" w:pos="7536"/>
        </w:tabs>
      </w:pPr>
    </w:p>
    <w:p w14:paraId="1FF39ABD" w14:textId="77777777" w:rsidR="00FE7E51" w:rsidRDefault="00FE7E51" w:rsidP="00FE7E51">
      <w:pPr>
        <w:tabs>
          <w:tab w:val="left" w:pos="753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F8419B4" w14:textId="77777777" w:rsidR="00FE7E51" w:rsidRDefault="00FE7E51" w:rsidP="00FE7E51">
      <w:pPr>
        <w:tabs>
          <w:tab w:val="left" w:pos="753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9DAEE72" w14:textId="77777777" w:rsidR="00FE7E51" w:rsidRDefault="00FE7E51" w:rsidP="00FE7E51">
      <w:pPr>
        <w:tabs>
          <w:tab w:val="left" w:pos="753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0EFA8660" w14:textId="77777777" w:rsidR="00FE7E51" w:rsidRPr="003B18B4" w:rsidRDefault="00FE7E51" w:rsidP="00FE7E51">
      <w:pPr>
        <w:tabs>
          <w:tab w:val="left" w:pos="7536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B18B4">
        <w:rPr>
          <w:rFonts w:ascii="Times New Roman" w:hAnsi="Times New Roman" w:cs="Times New Roman"/>
          <w:sz w:val="32"/>
          <w:szCs w:val="32"/>
        </w:rPr>
        <w:t>Московская  область ,Ленинский</w:t>
      </w:r>
      <w:proofErr w:type="gramEnd"/>
      <w:r w:rsidRPr="003B18B4">
        <w:rPr>
          <w:rFonts w:ascii="Times New Roman" w:hAnsi="Times New Roman" w:cs="Times New Roman"/>
          <w:sz w:val="32"/>
          <w:szCs w:val="32"/>
        </w:rPr>
        <w:t xml:space="preserve"> район, поселок совхоз им. Ленина</w:t>
      </w:r>
    </w:p>
    <w:p w14:paraId="3C01C720" w14:textId="2DC39DA0" w:rsidR="00FE7E51" w:rsidRPr="003B18B4" w:rsidRDefault="00FE7E51" w:rsidP="00FE7E51">
      <w:pPr>
        <w:tabs>
          <w:tab w:val="left" w:pos="753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05</w:t>
      </w:r>
      <w:r>
        <w:rPr>
          <w:rFonts w:ascii="Times New Roman" w:hAnsi="Times New Roman" w:cs="Times New Roman"/>
          <w:sz w:val="36"/>
          <w:szCs w:val="36"/>
        </w:rPr>
        <w:t>.202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3B18B4">
        <w:rPr>
          <w:rFonts w:ascii="Times New Roman" w:hAnsi="Times New Roman" w:cs="Times New Roman"/>
          <w:sz w:val="36"/>
          <w:szCs w:val="36"/>
        </w:rPr>
        <w:t xml:space="preserve"> г</w:t>
      </w:r>
    </w:p>
    <w:p w14:paraId="34C12FA9" w14:textId="77777777" w:rsid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7281777D" w14:textId="77777777" w:rsid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7144F2E6" w14:textId="77777777" w:rsid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6A936495" w14:textId="77777777" w:rsid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77E4AAA4" w14:textId="582C40DC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lastRenderedPageBreak/>
        <w:t>Период от 2 до 3 лет — один из наиболее значимых этапов раннего детства, в течение которого происходят интенсивные изменения в психическом развитии ребёнка. Согласно Федеральной образовательной программе (ФОП) для дошкольного образования, в этом возрасте закладываются основы личности, формируется самосознание и развиваются ключевые психические функции.</w:t>
      </w:r>
    </w:p>
    <w:p w14:paraId="1A7353D6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1. Эмоциональное развитие</w:t>
      </w:r>
    </w:p>
    <w:p w14:paraId="75CBAD9E" w14:textId="204C9493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На этом этапе дети начинают осознавать свои эмоции и эмоции других людей. Формируются первые проявления сопереживания, эмпатии. Эмоции становятся более разнообразными, устойчивыми и выраженными. Взрослый играет важную роль как эмоциональный партнер и источник поддержки.</w:t>
      </w:r>
    </w:p>
    <w:p w14:paraId="21D06D21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2. Развитие самосознания и «Я-концепции»</w:t>
      </w:r>
    </w:p>
    <w:p w14:paraId="4F522AD5" w14:textId="46D3409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В возрасте 2–3 лет ребёнок начинает осознавать себя как отдельную личность. Появляется так называемый кризис трёх лет, связанный с проявлением самостоятельности, упрямства, негативизма. Ребёнок часто говорит «я сам», стремится к независимым действиям, что требует поддержки и мягкого сопровождения со стороны взрослых.</w:t>
      </w:r>
    </w:p>
    <w:p w14:paraId="1E42118F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3. Развитие речи</w:t>
      </w:r>
    </w:p>
    <w:p w14:paraId="43BDA4C1" w14:textId="3161B095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Речь становится ведущим средством общения. Активно развивается словарный запас, появляются простые фразы и предложения. Дети начинают использовать речь для выражения желаний, просьб, описания действий и общения со взрослыми и сверстниками. Речевая активность способствует развитию мышления и познавательной деятельности.</w:t>
      </w:r>
    </w:p>
    <w:p w14:paraId="5D665BAD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4. Игровая деятельность</w:t>
      </w:r>
    </w:p>
    <w:p w14:paraId="04F9D4F1" w14:textId="0BC001CC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 xml:space="preserve">Формируется предметно-игровая деятельность. Дети подражают действиям взрослых, играют с игрушками, начинают осваивать ролевое поведение. Игра становится основным способом освоения </w:t>
      </w:r>
      <w:r w:rsidRPr="00FE7E51">
        <w:rPr>
          <w:rFonts w:ascii="Times New Roman" w:hAnsi="Times New Roman" w:cs="Times New Roman"/>
          <w:sz w:val="32"/>
          <w:szCs w:val="32"/>
        </w:rPr>
        <w:lastRenderedPageBreak/>
        <w:t>окружающего мира. Через неё ребёнок учится взаимодействовать, соблюдать правила, развивает воображение и познавательные способности.</w:t>
      </w:r>
    </w:p>
    <w:p w14:paraId="7F6AD207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5. Социальное развитие</w:t>
      </w:r>
    </w:p>
    <w:p w14:paraId="40084463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Взаимодействие со сверстниками и взрослыми приобретает новое значение. Формируются навыки сотрудничества, соподчинения, появляется понимание социальных норм. Важно формировать у ребёнка опыт позитивного общения и совместной деятельности.</w:t>
      </w:r>
    </w:p>
    <w:p w14:paraId="18346EE5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2E8F145E" w14:textId="77777777" w:rsidR="00FE7E51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Вывод</w:t>
      </w:r>
    </w:p>
    <w:p w14:paraId="783DFC2A" w14:textId="420D376F" w:rsidR="005F4960" w:rsidRPr="00FE7E51" w:rsidRDefault="00FE7E51" w:rsidP="00FE7E51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FE7E51">
        <w:rPr>
          <w:rFonts w:ascii="Times New Roman" w:hAnsi="Times New Roman" w:cs="Times New Roman"/>
          <w:sz w:val="32"/>
          <w:szCs w:val="32"/>
        </w:rPr>
        <w:t>Психологическое развитие ребёнка в возрасте от 2 до 3 лет — это период активного формирования личности, эмоциональной сферы, речи и социальных навыков. ФОП подчёркивает необходимость индивидуального подхода, создания развивающей среды и тесного взаимодействия с семьёй для полноценного развития ребёнка на данном этапе.</w:t>
      </w:r>
    </w:p>
    <w:sectPr w:rsidR="005F4960" w:rsidRPr="00FE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0"/>
    <w:rsid w:val="00493F0D"/>
    <w:rsid w:val="005F4960"/>
    <w:rsid w:val="00A222C9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C45B"/>
  <w15:chartTrackingRefBased/>
  <w15:docId w15:val="{26D0A4E3-1F38-437F-AE6E-48B7C9A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9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9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9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49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49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49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9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49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9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9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Замок Детства</dc:creator>
  <cp:keywords/>
  <dc:description/>
  <cp:lastModifiedBy>Замок Детства</cp:lastModifiedBy>
  <cp:revision>3</cp:revision>
  <dcterms:created xsi:type="dcterms:W3CDTF">2025-05-23T10:26:00Z</dcterms:created>
  <dcterms:modified xsi:type="dcterms:W3CDTF">2025-05-23T10:29:00Z</dcterms:modified>
</cp:coreProperties>
</file>