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3030C">
      <w:r>
        <w:t xml:space="preserve">                            </w:t>
      </w:r>
    </w:p>
    <w:p w14:paraId="38400ED8"/>
    <w:p w14:paraId="46021D8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</w:pPr>
      <w:bookmarkStart w:id="0" w:name="_GoBack"/>
      <w:r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  <w:t>Тема: «Качеству знаний- новые подходы, новые решения»</w:t>
      </w:r>
    </w:p>
    <w:p w14:paraId="6847B2C6">
      <w:pPr>
        <w:jc w:val="center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</w:p>
    <w:p w14:paraId="3C22BD23">
      <w:pPr>
        <w:jc w:val="right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                                                                                                       Е.А.Новикова                                                                                                                          учитель технологии и ИЗО                                                                                                     МБОУ СОШ пос. Литовко</w:t>
      </w:r>
    </w:p>
    <w:p w14:paraId="285F3129">
      <w:pPr>
        <w:jc w:val="right"/>
        <w:rPr>
          <w:color w:val="auto"/>
          <w:highlight w:val="non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highlight w:val="none"/>
          <w:shd w:val="clear" w:color="auto" w:fill="FFFFFF"/>
        </w:rPr>
        <w:t xml:space="preserve">«Цель обучения ребенка состоит в том, чтобы сделать его способным развиваться без помощи учителя».                                                      </w:t>
      </w:r>
      <w:r>
        <w:rPr>
          <w:rFonts w:ascii="Times New Roman" w:hAnsi="Times New Roman" w:cs="Times New Roman"/>
          <w:b/>
          <w:color w:val="auto"/>
          <w:sz w:val="24"/>
          <w:szCs w:val="24"/>
          <w:highlight w:val="none"/>
          <w:shd w:val="clear" w:color="auto" w:fill="FFFFFF"/>
        </w:rPr>
        <w:br w:type="textWrapping"/>
      </w:r>
      <w:r>
        <w:rPr>
          <w:rFonts w:ascii="Times New Roman" w:hAnsi="Times New Roman" w:cs="Times New Roman"/>
          <w:b/>
          <w:color w:val="auto"/>
          <w:sz w:val="24"/>
          <w:szCs w:val="24"/>
          <w:highlight w:val="none"/>
          <w:shd w:val="clear" w:color="auto" w:fill="FFFFFF"/>
        </w:rPr>
        <w:t>Э.  Хаббард (английский литератор).</w:t>
      </w:r>
      <w:r>
        <w:rPr>
          <w:rFonts w:ascii="Times New Roman" w:hAnsi="Times New Roman" w:cs="Times New Roman"/>
          <w:b/>
          <w:color w:val="auto"/>
          <w:sz w:val="24"/>
          <w:szCs w:val="24"/>
          <w:highlight w:val="none"/>
          <w:shd w:val="clear" w:color="auto" w:fill="FFFFFF"/>
        </w:rPr>
        <w:br w:type="textWrapping"/>
      </w:r>
    </w:p>
    <w:p w14:paraId="20D9057E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</w:pPr>
      <w:r>
        <w:rPr>
          <w:color w:val="auto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Учитель технологии осуществляет обучение и воспитание учеников, реализует образовательные программы, проводит определенное количество практических работ, обеспечивает уровень подготовки, соответствующий требованиям государственного стандарта. Также ведет всю учебную документацию, соблюдает права и свободы обучающихся согласно Конвенции о правах ребенка, систематически повышает свою профессиональную квалификацию, принимает участие в деятельности методических объединений и обеспечивает охрану жизни и здоровья обучающихся в период образовательного процесса. </w:t>
      </w:r>
      <w:r>
        <w:rPr>
          <w:rStyle w:val="6"/>
          <w:rFonts w:ascii="Times New Roman" w:hAnsi="Times New Roman" w:cs="Times New Roman"/>
          <w:b w:val="0"/>
          <w:color w:val="auto"/>
          <w:sz w:val="24"/>
          <w:szCs w:val="24"/>
          <w:highlight w:val="none"/>
        </w:rPr>
        <w:t>Сегодня мы уже вплотную подходим к тому времени, когда на повестку дня встаёт вопрос о создании новой модели школы, соответствующей новым стандартам 2-го поколения. Естественно возникает следующий вопрос, связанный с инновациями в образовании.</w:t>
      </w:r>
      <w:r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  <w:t xml:space="preserve"> </w:t>
      </w:r>
      <w:r>
        <w:rPr>
          <w:rStyle w:val="6"/>
          <w:rFonts w:ascii="Times New Roman" w:hAnsi="Times New Roman" w:cs="Times New Roman"/>
          <w:b w:val="0"/>
          <w:color w:val="auto"/>
          <w:sz w:val="24"/>
          <w:szCs w:val="24"/>
          <w:highlight w:val="none"/>
        </w:rPr>
        <w:t>Педагогические инновации – это сознание педагогических новшеств, их оценки, освоение, использование, применение на практике.</w:t>
      </w:r>
      <w:r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  <w:t xml:space="preserve"> </w:t>
      </w:r>
      <w:r>
        <w:rPr>
          <w:rStyle w:val="6"/>
          <w:rFonts w:ascii="Times New Roman" w:hAnsi="Times New Roman" w:cs="Times New Roman"/>
          <w:b w:val="0"/>
          <w:color w:val="auto"/>
          <w:sz w:val="24"/>
          <w:szCs w:val="24"/>
          <w:highlight w:val="none"/>
        </w:rPr>
        <w:t>Многие новшества, такие, как стандарты 2-го поколения, новая структура школы, профильный компонент общего среднего образования, единый экзамен, не являются до конца проработанными.Сегодня в современных школах вводят новый подход к обучению и воспитанию учащихся. Хочу остановиться на моём предмете. «Технология» как учебный предмет, обеспечивает формирование представлений о технологической культуре производства, развитие культура труда, становление системы технических и технологических знаний и умений, формирование проектной культуры.</w:t>
      </w:r>
      <w:r>
        <w:rPr>
          <w:rStyle w:val="6"/>
          <w:b w:val="0"/>
          <w:color w:val="auto"/>
          <w:highlight w:val="none"/>
        </w:rPr>
        <w:t xml:space="preserve"> </w:t>
      </w:r>
      <w:r>
        <w:rPr>
          <w:rStyle w:val="6"/>
          <w:rFonts w:ascii="Times New Roman" w:hAnsi="Times New Roman" w:cs="Times New Roman"/>
          <w:b w:val="0"/>
          <w:color w:val="auto"/>
          <w:sz w:val="24"/>
          <w:szCs w:val="24"/>
          <w:highlight w:val="none"/>
        </w:rPr>
        <w:t>Развитие практик исследовательской и проектной деятельности – это основная характеристика учебного предмета «Технология».</w:t>
      </w:r>
      <w:r>
        <w:rPr>
          <w:rStyle w:val="6"/>
          <w:rFonts w:ascii="Times New Roman" w:hAnsi="Times New Roman" w:cs="Times New Roman"/>
          <w:b w:val="0"/>
          <w:color w:val="auto"/>
          <w:sz w:val="24"/>
          <w:szCs w:val="24"/>
          <w:highlight w:val="none"/>
        </w:rPr>
        <w:br w:type="textWrapping"/>
      </w:r>
      <w:r>
        <w:rPr>
          <w:rStyle w:val="6"/>
          <w:rFonts w:ascii="Times New Roman" w:hAnsi="Times New Roman" w:cs="Times New Roman"/>
          <w:b w:val="0"/>
          <w:color w:val="auto"/>
          <w:sz w:val="24"/>
          <w:szCs w:val="24"/>
          <w:highlight w:val="none"/>
        </w:rPr>
        <w:t xml:space="preserve">           Проектирование является той деятельностью, которая формирует инновационное мышление, вырабатывает способность «переделывать действительность» т.е самостоятельно творчески мыслить, формирование готовности к профессионально деятельности.</w:t>
      </w:r>
      <w:r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  <w:t xml:space="preserve"> </w:t>
      </w:r>
      <w:r>
        <w:rPr>
          <w:rStyle w:val="6"/>
          <w:rFonts w:ascii="Times New Roman" w:hAnsi="Times New Roman" w:cs="Times New Roman"/>
          <w:b w:val="0"/>
          <w:color w:val="auto"/>
          <w:sz w:val="24"/>
          <w:szCs w:val="24"/>
          <w:highlight w:val="none"/>
        </w:rPr>
        <w:t>Практику проектной работы необходимо культивировать как на уроках, так и в неурочной деятельности. Эта работа реализуется через учебно-производственные  мастерские, мастер-классы, проектные семинары, лаборатории.</w:t>
      </w:r>
    </w:p>
    <w:p w14:paraId="5DBE2095">
      <w:pPr>
        <w:pStyle w:val="8"/>
        <w:jc w:val="both"/>
        <w:rPr>
          <w:rStyle w:val="6"/>
          <w:rFonts w:ascii="Times New Roman" w:hAnsi="Times New Roman" w:cs="Times New Roman"/>
          <w:b w:val="0"/>
          <w:color w:val="auto"/>
          <w:sz w:val="24"/>
          <w:szCs w:val="24"/>
          <w:highlight w:val="none"/>
        </w:rPr>
      </w:pPr>
      <w:r>
        <w:rPr>
          <w:rStyle w:val="6"/>
          <w:rFonts w:ascii="Times New Roman" w:hAnsi="Times New Roman" w:cs="Times New Roman"/>
          <w:b w:val="0"/>
          <w:color w:val="auto"/>
          <w:sz w:val="24"/>
          <w:szCs w:val="24"/>
          <w:highlight w:val="none"/>
        </w:rPr>
        <w:t xml:space="preserve">   В нашей школе , внедряются новые технологии « Точка роста» , я веду два направления: 3 </w:t>
      </w:r>
      <w:r>
        <w:rPr>
          <w:rStyle w:val="6"/>
          <w:rFonts w:ascii="Times New Roman" w:hAnsi="Times New Roman" w:cs="Times New Roman"/>
          <w:b w:val="0"/>
          <w:color w:val="auto"/>
          <w:sz w:val="24"/>
          <w:szCs w:val="24"/>
          <w:highlight w:val="none"/>
          <w:lang w:val="en-US"/>
        </w:rPr>
        <w:t>D</w:t>
      </w:r>
      <w:r>
        <w:rPr>
          <w:rStyle w:val="6"/>
          <w:rFonts w:ascii="Times New Roman" w:hAnsi="Times New Roman" w:cs="Times New Roman"/>
          <w:b w:val="0"/>
          <w:color w:val="auto"/>
          <w:sz w:val="24"/>
          <w:szCs w:val="24"/>
          <w:highlight w:val="none"/>
        </w:rPr>
        <w:t xml:space="preserve">- моделирование, на занятиях по внеурочной деятельности ребята осваивают программу «Компас», учатся технологии изготовления деталей на 3 </w:t>
      </w:r>
      <w:r>
        <w:rPr>
          <w:rStyle w:val="6"/>
          <w:rFonts w:ascii="Times New Roman" w:hAnsi="Times New Roman" w:cs="Times New Roman"/>
          <w:b w:val="0"/>
          <w:color w:val="auto"/>
          <w:sz w:val="24"/>
          <w:szCs w:val="24"/>
          <w:highlight w:val="none"/>
          <w:lang w:val="en-US"/>
        </w:rPr>
        <w:t>D</w:t>
      </w:r>
      <w:r>
        <w:rPr>
          <w:rStyle w:val="6"/>
          <w:rFonts w:ascii="Times New Roman" w:hAnsi="Times New Roman" w:cs="Times New Roman"/>
          <w:b w:val="0"/>
          <w:color w:val="auto"/>
          <w:sz w:val="24"/>
          <w:szCs w:val="24"/>
          <w:highlight w:val="none"/>
        </w:rPr>
        <w:t xml:space="preserve"> принтере.  Работа с конструктором Лего. Ученики с удовольствием посещают занятия, повышается мотивация к изучению предмета технологии.</w:t>
      </w:r>
    </w:p>
    <w:p w14:paraId="08A02793">
      <w:pPr>
        <w:pStyle w:val="8"/>
        <w:jc w:val="both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Style w:val="6"/>
          <w:rFonts w:ascii="Times New Roman" w:hAnsi="Times New Roman" w:cs="Times New Roman"/>
          <w:b w:val="0"/>
          <w:color w:val="auto"/>
          <w:sz w:val="24"/>
          <w:szCs w:val="24"/>
          <w:highlight w:val="none"/>
        </w:rPr>
        <w:t xml:space="preserve">Ученики принимают участие в различных конкурсах, занимая призовые места.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В урочной деятельности я применяю технологию критического мышления, это способствует лучшему усвоению материала, делать вывод. Не все дети в конце урока могут ответить на вопрос: «Достигли они своей цели?», потому что забыли какую цель ставили. Считаю, что нужно продумать этот момент так, чтобы каждый мог зафиксировать на бумаге свою цель, чтобы в конце урока проверить, достиг ли он цели или нет. Беседа является действенным инструментом, с помощью которого учитель может поддерживать и развивать процесс обучения учеников. Посредством использования диалога в классе я хочу добиться невероятно положительного влияния на качество образования учеников.  </w:t>
      </w:r>
    </w:p>
    <w:p w14:paraId="5F996F4D">
      <w:pPr>
        <w:pStyle w:val="7"/>
        <w:spacing w:before="0" w:beforeAutospacing="0" w:after="0" w:afterAutospacing="0"/>
        <w:ind w:left="113" w:right="113"/>
        <w:jc w:val="both"/>
        <w:rPr>
          <w:color w:val="auto"/>
          <w:highlight w:val="none"/>
        </w:rPr>
      </w:pPr>
      <w:r>
        <w:rPr>
          <w:color w:val="auto"/>
          <w:highlight w:val="none"/>
        </w:rPr>
        <w:t xml:space="preserve">Технология «Критического мышления», сориентирована не только на сотрудничество учителя и учащихся, деятельностное участие самого ученика, а также на создание комфортных условий, снимающих психологическое напряжение. Работая по технологии «Критическое мышление», учащийся реализует свои потребности и возможности учиться решать свои проблемы самостоятельно, а также обучается способам оценки своей собственной деятельности. </w:t>
      </w:r>
    </w:p>
    <w:p w14:paraId="7FFA52CC">
      <w:pPr>
        <w:pStyle w:val="7"/>
        <w:spacing w:before="0" w:beforeAutospacing="0" w:after="0" w:afterAutospacing="0"/>
        <w:ind w:left="113" w:right="113"/>
        <w:jc w:val="both"/>
        <w:rPr>
          <w:color w:val="auto"/>
          <w:highlight w:val="none"/>
        </w:rPr>
      </w:pPr>
      <w:r>
        <w:rPr>
          <w:color w:val="auto"/>
          <w:highlight w:val="none"/>
        </w:rPr>
        <w:t xml:space="preserve"> </w:t>
      </w:r>
      <w:r>
        <w:rPr>
          <w:bCs/>
          <w:color w:val="auto"/>
          <w:highlight w:val="none"/>
        </w:rPr>
        <w:t>Механизм критического мышления</w:t>
      </w:r>
      <w:r>
        <w:rPr>
          <w:color w:val="auto"/>
          <w:highlight w:val="none"/>
        </w:rPr>
        <w:t xml:space="preserve"> включает мыслительные операции, определяющие процесс рассуждения и аргументации: постановка цели, выявление проблемы, выдвижение гипотез, приведение аргументов, их обоснование, прогнозирование последствий, принятие или непринятие альтернативных точек зрения. Он включает способность применять базовые интеллектуальные умения (знания и понимание) для синтеза, анализа и оценки сложных и неоднозначных ситуаций и проблем. </w:t>
      </w:r>
    </w:p>
    <w:p w14:paraId="421429AB">
      <w:pPr>
        <w:spacing w:after="0"/>
        <w:ind w:left="113" w:right="113"/>
        <w:jc w:val="both"/>
        <w:rPr>
          <w:rFonts w:ascii="Times New Roman" w:hAnsi="Times New Roman" w:cs="Times New Roman"/>
          <w:iCs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  <w:highlight w:val="none"/>
        </w:rPr>
        <w:t xml:space="preserve">Невозможно говорить о всестороннем развитии личности, забывая об одном элементе, без которого невозможно осознанное и продуктивное развитие – критическом мышлении. Если вспомнить известное выражение, лучше научить человека ловить рыбу, чтобы он мог обеспечивать себя едой сам, нежели один раз накормить его. Так вот, критическое мышление – это система ориентирования, которая позволяет человеку самому видеть «белые пятна» в своем развитии и направлять его по нужному течению. Способность анализировать и делать выбор – неотъемлемая часть развитой личности, без которой она будет вынуждена все время опираться на мнение авторитетов и экспертов. Таким образом, первое условие всестороннего развития личности – наличие критического мышления. В процессе саморазвития обретение критического мышления – это мощный толчок, который помогает приблизиться к своим целям и перейти на качественно новый уровень сознания. Как вы, наверное, уже догадались, развить критическое мышление не так-то просто. Однако тот, кто ставит перед собой цель и имеет план по ее достижению и, обречен на успех.  </w:t>
      </w:r>
    </w:p>
    <w:p w14:paraId="0DEFAA3E">
      <w:pPr>
        <w:spacing w:after="0"/>
        <w:jc w:val="both"/>
        <w:rPr>
          <w:rFonts w:ascii="Times New Roman" w:hAnsi="Times New Roman" w:cs="Times New Roman"/>
          <w:iCs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  <w:highlight w:val="none"/>
        </w:rPr>
        <w:t xml:space="preserve"> В групповых формах работы я ставлю сильных учеников в такие условия, что им приходится объяснять тему ещё раз, благодаря этому они запоминают прочнее, закладывают в долговременную память новый материал, а слабые ученики начинают осознавать этот материал. Нам известно, что сильные ученики, часто хватают поверхность знаний, схватывая на лету, такие знания быстро забываются. Слабые учащиеся, осознав новый материал, откладывают его в долговременную память.     Благодаря методам групповой работы, ребята учатся объяснять, доказывать свою точку зрения, выражать свои мысли, учатся слушать и слышать друг друга. Сначала более шустрые, более уверенные ребята подавляют остальных, не замечая и не прислушиваясь к мнению других, но когда принимают не правильное решение неоднократно, начинают задумываться, а всегда ли я прав. Здесь я постараюсь быть начеку. Укажу детям на то, что правильная версия была в их группе, но её не услышали, потому что не настоял говорящий и не смог убедить более уверенного в своей правоте соперника. По моему мнению, со временем более уверенный в себе ученик начинает прислушиваться к мнению других, а не уверенный учится доказывать свою точку зрения твёрже и настойчивее. К нему начинают прислушиваться все члены группы, а позднее и весь класс. Так дети научатся быть уверенными в своих знаниях и умениях, но не самоуверенными. </w:t>
      </w:r>
    </w:p>
    <w:p w14:paraId="61CC6672">
      <w:pPr>
        <w:jc w:val="both"/>
        <w:rPr>
          <w:rFonts w:ascii="Times New Roman" w:hAnsi="Times New Roman" w:cs="Times New Roman"/>
          <w:bCs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Уроки, проведенные в рамках технологии критического мышления, помогают мне сделать деятельность своих учеников интересной, полезной, активней. И в конечном результате, успешной. Я также  работаю с детьми с овз, на своих уроках и внеурочной деятельности применяю эту технологию для повышения уровня мышления и повышения мотивации к  моему предмету.</w:t>
      </w:r>
      <w:r>
        <w:rPr>
          <w:rFonts w:ascii="Times New Roman" w:hAnsi="Times New Roman" w:cs="Times New Roman"/>
          <w:bCs/>
          <w:color w:val="auto"/>
          <w:sz w:val="24"/>
          <w:szCs w:val="24"/>
          <w:highlight w:val="none"/>
        </w:rPr>
        <w:t xml:space="preserve"> Учащиеся учились выстраивать диалогическое общение при парной и групповой формах работы;</w:t>
      </w:r>
    </w:p>
    <w:p w14:paraId="64581DCA">
      <w:pPr>
        <w:spacing w:before="0" w:after="0"/>
        <w:rPr>
          <w:rFonts w:ascii="Times New Roman" w:hAnsi="Times New Roman" w:cs="Times New Roman"/>
          <w:bCs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highlight w:val="none"/>
        </w:rPr>
        <w:t>- синтезировать информацию и идеи, подвергать их сомнению, делать выбор, анализировать ситуацию, то есть развивали свое критическое мышление;</w:t>
      </w:r>
    </w:p>
    <w:p w14:paraId="206C41EC">
      <w:pPr>
        <w:spacing w:before="0" w:after="0"/>
        <w:rPr>
          <w:rFonts w:ascii="Times New Roman" w:hAnsi="Times New Roman" w:cs="Times New Roman"/>
          <w:bCs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highlight w:val="none"/>
        </w:rPr>
        <w:t>- через применение различных форм оценивания выстраивать цель своего дальнейшего обучения, понимать критерии ее достижения;</w:t>
      </w:r>
    </w:p>
    <w:p w14:paraId="1EF28623">
      <w:pPr>
        <w:spacing w:before="0" w:after="0"/>
        <w:rPr>
          <w:rFonts w:ascii="Times New Roman" w:hAnsi="Times New Roman" w:cs="Times New Roman"/>
          <w:bCs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highlight w:val="none"/>
        </w:rPr>
        <w:t>- преодолевать свои барьеры, развивая саморегуляцию;</w:t>
      </w:r>
    </w:p>
    <w:p w14:paraId="4F1FC79B">
      <w:pPr>
        <w:spacing w:before="0" w:after="0"/>
        <w:rPr>
          <w:rFonts w:ascii="Times New Roman" w:hAnsi="Times New Roman" w:cs="Times New Roman"/>
          <w:bCs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highlight w:val="none"/>
        </w:rPr>
        <w:t>- обучая и обучаясь, быть терпимыми по отношению друг к другу.</w:t>
      </w:r>
    </w:p>
    <w:p w14:paraId="5DEE847B">
      <w:pPr>
        <w:pStyle w:val="7"/>
        <w:shd w:val="clear" w:color="auto" w:fill="FFFFFF" w:themeFill="background1"/>
        <w:spacing w:before="0" w:beforeAutospacing="0" w:after="0" w:afterAutospacing="0"/>
        <w:ind w:firstLine="0"/>
        <w:jc w:val="both"/>
        <w:rPr>
          <w:color w:val="auto"/>
          <w:highlight w:val="none"/>
        </w:rPr>
      </w:pPr>
      <w:r>
        <w:rPr>
          <w:color w:val="auto"/>
          <w:highlight w:val="none"/>
        </w:rPr>
        <w:t xml:space="preserve">        Итогом вышеизложенного хочется отметить, что</w:t>
      </w:r>
      <w:r>
        <w:rPr>
          <w:rStyle w:val="6"/>
          <w:b w:val="0"/>
          <w:color w:val="auto"/>
          <w:highlight w:val="none"/>
        </w:rPr>
        <w:t xml:space="preserve"> будущее общество - это общество производителей инноваций .Именно инновационность становится главным ресурсом развития и обучения наших детей. Поэтому проектное мышление, практика проектирования, как составная и необходимая часть инновационной деятельности должна стать постоянной в обучении. Для этого и вводится проект «Точка роста» Инновация не может быть отдельно взятой выдумкой на уроке, она должна включаться в практику образования и менять всю образовательную модель, меняя при этом отношение к ученику и учителю.</w:t>
      </w:r>
    </w:p>
    <w:p w14:paraId="27914BCE">
      <w:pPr>
        <w:shd w:val="clear" w:color="auto" w:fill="FFFFFF" w:themeFill="background1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</w:p>
    <w:p w14:paraId="385F568A">
      <w:pPr>
        <w:jc w:val="center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</w:p>
    <w:p w14:paraId="2BB328D2">
      <w:pPr>
        <w:jc w:val="center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</w:p>
    <w:p w14:paraId="65EC42B1">
      <w:pPr>
        <w:jc w:val="center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</w:p>
    <w:p w14:paraId="5D463E8A">
      <w:pPr>
        <w:jc w:val="center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</w:p>
    <w:p w14:paraId="67DE3100">
      <w:pPr>
        <w:jc w:val="center"/>
        <w:rPr>
          <w:rFonts w:ascii="Times New Roman" w:hAnsi="Times New Roman" w:cs="Times New Roman"/>
          <w:color w:val="auto"/>
          <w:sz w:val="24"/>
          <w:szCs w:val="24"/>
          <w:highlight w:val="none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Литература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en-US"/>
        </w:rPr>
        <w:t xml:space="preserve">: </w:t>
      </w:r>
    </w:p>
    <w:p w14:paraId="0B22984A">
      <w:pPr>
        <w:jc w:val="center"/>
        <w:rPr>
          <w:rFonts w:ascii="Times New Roman" w:hAnsi="Times New Roman" w:cs="Times New Roman"/>
          <w:color w:val="auto"/>
          <w:sz w:val="24"/>
          <w:szCs w:val="24"/>
          <w:highlight w:val="none"/>
          <w:lang w:val="en-US"/>
        </w:rPr>
      </w:pPr>
    </w:p>
    <w:p w14:paraId="409F97FB">
      <w:pPr>
        <w:shd w:val="clear" w:color="auto" w:fill="FFFFFF"/>
        <w:spacing w:after="0"/>
        <w:contextualSpacing/>
        <w:jc w:val="both"/>
        <w:rPr>
          <w:rFonts w:ascii="Times New Roman" w:hAnsi="Times New Roman" w:eastAsia="Times New Roman" w:cs="Times New Roman"/>
          <w:b/>
          <w:color w:val="auto"/>
          <w:sz w:val="24"/>
          <w:szCs w:val="24"/>
          <w:highlight w:val="none"/>
          <w:lang w:val="en-US"/>
        </w:rPr>
      </w:pPr>
    </w:p>
    <w:p w14:paraId="56214847">
      <w:pPr>
        <w:spacing w:beforeAutospacing="1" w:after="0" w:afterAutospacing="1"/>
        <w:textAlignment w:val="baseline"/>
        <w:outlineLvl w:val="1"/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en-US"/>
        </w:rPr>
        <w:t xml:space="preserve">1.Alexander, R. (2004) Towards dialogic teaching: rethinking classroom talk.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[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>Преподавание диалоги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softHyphen/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ческой речи: переосмысление бесед в классе].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  <w:lang w:val="en-US"/>
        </w:rPr>
        <w:t>Cambridge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: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  <w:lang w:val="en-US"/>
        </w:rPr>
        <w:t>Dialogos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  <w:lang w:val="en-US"/>
        </w:rPr>
        <w:t>UK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. </w:t>
      </w:r>
    </w:p>
    <w:p w14:paraId="09DD8BF5">
      <w:pPr>
        <w:spacing w:beforeAutospacing="1" w:after="0" w:afterAutospacing="1"/>
        <w:textAlignment w:val="baseline"/>
        <w:outlineLvl w:val="1"/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>2.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"https://ast.ru/book/dumay-medlenno-reshay-bystro-130217/" </w:instrText>
      </w:r>
      <w:r>
        <w:rPr>
          <w:color w:val="auto"/>
          <w:highlight w:val="none"/>
        </w:rPr>
        <w:fldChar w:fldCharType="separate"/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highlight w:val="none"/>
        </w:rPr>
        <w:t>Даниэль Канеман- «Думай медленно… Решай быстро»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highlight w:val="none"/>
        </w:rPr>
        <w:fldChar w:fldCharType="end"/>
      </w:r>
    </w:p>
    <w:p w14:paraId="59C15875">
      <w:pPr>
        <w:shd w:val="clear" w:color="auto" w:fill="FFFFFF"/>
        <w:spacing w:before="5"/>
        <w:ind w:right="283"/>
        <w:jc w:val="both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en-US"/>
        </w:rPr>
        <w:t xml:space="preserve">3.Mercer, N. (1995) The guided construction of knowledge: talk amongst teachers and learners.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[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>По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softHyphen/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лучение знаний под руководством: беседы между учителями и учениками].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  <w:lang w:val="en-US"/>
        </w:rPr>
        <w:t>Clevedon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 :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  <w:lang w:val="en-US"/>
        </w:rPr>
        <w:t>Multilingual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  <w:lang w:val="en-US"/>
        </w:rPr>
        <w:t>Matters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>.</w:t>
      </w:r>
    </w:p>
    <w:p w14:paraId="362D3C8E">
      <w:pPr>
        <w:ind w:left="113" w:right="113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en-US"/>
        </w:rPr>
        <w:t xml:space="preserve">4.Mercer, N. and Littleton,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>К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  <w:lang w:val="en-US"/>
        </w:rPr>
        <w:t>. (2007) Dialogue and the development of thinking. A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  <w:lang w:val="en-US"/>
        </w:rPr>
        <w:t>sociocultural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  <w:lang w:val="en-US"/>
        </w:rPr>
        <w:t>approach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. [Диалог и развитие мышления. Социокультурный подход].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  <w:lang w:val="en-US"/>
        </w:rPr>
        <w:t>NY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: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  <w:lang w:val="en-US"/>
        </w:rPr>
        <w:t>Routledge</w:t>
      </w:r>
    </w:p>
    <w:p w14:paraId="403DA5D6">
      <w:pPr>
        <w:pStyle w:val="2"/>
        <w:spacing w:before="0" w:after="0"/>
        <w:textAlignment w:val="baseline"/>
        <w:rPr>
          <w:b w:val="0"/>
          <w:bCs w:val="0"/>
          <w:color w:val="auto"/>
          <w:sz w:val="24"/>
          <w:szCs w:val="24"/>
          <w:highlight w:val="none"/>
        </w:rPr>
      </w:pPr>
      <w:r>
        <w:rPr>
          <w:b w:val="0"/>
          <w:bCs w:val="0"/>
          <w:color w:val="auto"/>
          <w:sz w:val="24"/>
          <w:szCs w:val="24"/>
          <w:highlight w:val="none"/>
        </w:rPr>
        <w:t>5.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s://www.alpinabook.ru/catalog/book-499462/?utm_source=yandex&amp;utm_medium=cpc&amp;utm_content=astat:18039812832%7Cret:%7Cdsa:18039812832%7Ccid:37774775%7Cgid:3929324193%7Caid:7901621998%7Cpt:premium%7Cpos:3%7Cst:search%7Csrc:none%7Cdvc:desktop%7Creg:35%7Cadp:no%7Capt:none%7Clink:main&amp;utm_campaign=alpina_yd_s_rus_k50&amp;utm_term=%D0%91%D0%B8%D0%BE%D0%BB%D0%BE%D0%B3%D0%B8%D1%8F%20%D0%B4%D0%BE%D0%B1%D1%80%D0%B0%20%D0%B8%20%D0%B7%D0%BB%D0%B0&amp;yclid=1595125978098326970" </w:instrText>
      </w:r>
      <w:r>
        <w:rPr>
          <w:color w:val="auto"/>
          <w:highlight w:val="none"/>
        </w:rPr>
        <w:fldChar w:fldCharType="separate"/>
      </w:r>
      <w:r>
        <w:rPr>
          <w:rStyle w:val="5"/>
          <w:b w:val="0"/>
          <w:color w:val="auto"/>
          <w:sz w:val="24"/>
          <w:szCs w:val="24"/>
          <w:highlight w:val="none"/>
          <w:u w:val="none"/>
        </w:rPr>
        <w:t>Роберт Сапольски- «Биология добра и зла. Как наука объясняет наши поступки»</w:t>
      </w:r>
      <w:r>
        <w:rPr>
          <w:rStyle w:val="5"/>
          <w:b w:val="0"/>
          <w:color w:val="auto"/>
          <w:sz w:val="24"/>
          <w:szCs w:val="24"/>
          <w:highlight w:val="none"/>
          <w:u w:val="none"/>
        </w:rPr>
        <w:fldChar w:fldCharType="end"/>
      </w:r>
    </w:p>
    <w:p w14:paraId="47CFF9A8">
      <w:pPr>
        <w:spacing w:beforeAutospacing="1" w:after="0" w:afterAutospacing="1"/>
        <w:textAlignment w:val="baseline"/>
        <w:outlineLvl w:val="1"/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pPr>
    </w:p>
    <w:p w14:paraId="6A82425A">
      <w:pPr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</w:p>
    <w:bookmarkEnd w:id="0"/>
    <w:p w14:paraId="151A77FA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1134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compat>
    <w:compatSetting w:name="compatibilityMode" w:uri="http://schemas.microsoft.com/office/word" w:val="12"/>
  </w:compat>
  <w:rsids>
    <w:rsidRoot w:val="007071A9"/>
    <w:rsid w:val="007071A9"/>
    <w:rsid w:val="008A166A"/>
    <w:rsid w:val="00922F15"/>
    <w:rsid w:val="009B30AF"/>
    <w:rsid w:val="00DC5A34"/>
    <w:rsid w:val="00EC6EDF"/>
    <w:rsid w:val="67BA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before="90" w:after="90"/>
      <w:ind w:firstLine="709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link w:val="9"/>
    <w:qFormat/>
    <w:uiPriority w:val="9"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8">
    <w:name w:val="No Spacing"/>
    <w:qFormat/>
    <w:uiPriority w:val="1"/>
    <w:pPr>
      <w:spacing w:before="90" w:after="0"/>
      <w:ind w:firstLine="709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Заголовок 2 Знак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1457</Words>
  <Characters>8308</Characters>
  <Lines>69</Lines>
  <Paragraphs>19</Paragraphs>
  <TotalTime>89</TotalTime>
  <ScaleCrop>false</ScaleCrop>
  <LinksUpToDate>false</LinksUpToDate>
  <CharactersWithSpaces>9746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2020-06-05T08:20:00Z</dcterms:created>
  <dc:creator>Пользователь Windows</dc:creator>
  <cp:lastModifiedBy>admin12</cp:lastModifiedBy>
  <dcterms:modified xsi:type="dcterms:W3CDTF">2025-04-07T23:55:18Z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4AC643CBA019407F880969690A841730_12</vt:lpwstr>
  </property>
</Properties>
</file>