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95" w:rsidRDefault="00676595" w:rsidP="006765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595" w:rsidRDefault="00676595" w:rsidP="006765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</w:t>
      </w:r>
      <w:r w:rsidRPr="00676595">
        <w:rPr>
          <w:rFonts w:ascii="Times New Roman" w:hAnsi="Times New Roman" w:cs="Times New Roman"/>
          <w:b/>
          <w:sz w:val="24"/>
          <w:szCs w:val="24"/>
        </w:rPr>
        <w:t xml:space="preserve">спользования методических приёмов на учебно-тренировочных занятиях </w:t>
      </w:r>
    </w:p>
    <w:p w:rsidR="00A1470A" w:rsidRDefault="00676595" w:rsidP="006765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95">
        <w:rPr>
          <w:rFonts w:ascii="Times New Roman" w:hAnsi="Times New Roman" w:cs="Times New Roman"/>
          <w:b/>
          <w:sz w:val="24"/>
          <w:szCs w:val="24"/>
        </w:rPr>
        <w:t>по волейболу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CB738D" w:rsidRDefault="00CB738D" w:rsidP="006765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B738D" w:rsidRPr="004C2A72" w:rsidTr="00842074">
        <w:trPr>
          <w:jc w:val="right"/>
        </w:trPr>
        <w:tc>
          <w:tcPr>
            <w:tcW w:w="3934" w:type="dxa"/>
          </w:tcPr>
          <w:p w:rsidR="00CB738D" w:rsidRPr="004C2A72" w:rsidRDefault="00CB738D" w:rsidP="0084207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CB738D" w:rsidRPr="004C2A72" w:rsidRDefault="00CB738D" w:rsidP="0084207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CB738D" w:rsidRPr="004C2A72" w:rsidRDefault="00CB738D" w:rsidP="0084207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676595" w:rsidRDefault="00676595" w:rsidP="00B73A1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18" w:rsidRPr="00B73A18" w:rsidRDefault="00B73A18" w:rsidP="00B73A18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Cs/>
          <w:sz w:val="24"/>
          <w:szCs w:val="24"/>
        </w:rPr>
        <w:t>Приём в волейболе</w:t>
      </w:r>
      <w:r w:rsidR="00077C39" w:rsidRPr="001A4DAE">
        <w:rPr>
          <w:rFonts w:ascii="Times New Roman" w:hAnsi="Times New Roman" w:cs="Times New Roman"/>
          <w:sz w:val="24"/>
          <w:szCs w:val="24"/>
        </w:rPr>
        <w:t xml:space="preserve"> </w:t>
      </w:r>
      <w:r w:rsidR="001A4DAE">
        <w:rPr>
          <w:rFonts w:ascii="Times New Roman" w:hAnsi="Times New Roman" w:cs="Times New Roman"/>
          <w:sz w:val="24"/>
          <w:szCs w:val="24"/>
        </w:rPr>
        <w:t>–</w:t>
      </w:r>
      <w:r w:rsidR="00077C39" w:rsidRPr="001A4DAE">
        <w:rPr>
          <w:rFonts w:ascii="Times New Roman" w:hAnsi="Times New Roman" w:cs="Times New Roman"/>
          <w:sz w:val="24"/>
          <w:szCs w:val="24"/>
        </w:rPr>
        <w:t xml:space="preserve"> </w:t>
      </w:r>
      <w:r w:rsidR="001A4DAE">
        <w:rPr>
          <w:rFonts w:ascii="Times New Roman" w:hAnsi="Times New Roman" w:cs="Times New Roman"/>
          <w:sz w:val="24"/>
          <w:szCs w:val="24"/>
        </w:rPr>
        <w:t xml:space="preserve">это </w:t>
      </w:r>
      <w:r w:rsidRPr="001A4DAE">
        <w:rPr>
          <w:rFonts w:ascii="Times New Roman" w:hAnsi="Times New Roman" w:cs="Times New Roman"/>
          <w:bCs/>
          <w:sz w:val="24"/>
          <w:szCs w:val="24"/>
        </w:rPr>
        <w:t>технический приём защиты, позволяющий оставить мяч в игре после нападающих действий соперника</w:t>
      </w:r>
      <w:r w:rsidR="001A4DAE">
        <w:rPr>
          <w:rFonts w:ascii="Times New Roman" w:hAnsi="Times New Roman" w:cs="Times New Roman"/>
          <w:sz w:val="24"/>
          <w:szCs w:val="24"/>
        </w:rPr>
        <w:t>, который в</w:t>
      </w:r>
      <w:r w:rsidRPr="00B73A18">
        <w:rPr>
          <w:rFonts w:ascii="Times New Roman" w:hAnsi="Times New Roman" w:cs="Times New Roman"/>
          <w:sz w:val="24"/>
          <w:szCs w:val="24"/>
        </w:rPr>
        <w:t>ыполняется тремя способами: </w:t>
      </w:r>
      <w:r w:rsidR="00077C39" w:rsidRPr="00B73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18" w:rsidRPr="001A4DAE" w:rsidRDefault="00B73A18" w:rsidP="00B73A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Cs/>
          <w:sz w:val="24"/>
          <w:szCs w:val="24"/>
        </w:rPr>
        <w:t>Приём мяча двумя руками сверху</w:t>
      </w:r>
      <w:r w:rsidR="001A4DAE">
        <w:rPr>
          <w:rFonts w:ascii="Times New Roman" w:hAnsi="Times New Roman" w:cs="Times New Roman"/>
          <w:sz w:val="24"/>
          <w:szCs w:val="24"/>
        </w:rPr>
        <w:t xml:space="preserve"> - </w:t>
      </w:r>
      <w:r w:rsidRPr="001A4DAE">
        <w:rPr>
          <w:rFonts w:ascii="Times New Roman" w:hAnsi="Times New Roman" w:cs="Times New Roman"/>
          <w:sz w:val="24"/>
          <w:szCs w:val="24"/>
        </w:rPr>
        <w:t>используют при высоко летящих мячах. </w:t>
      </w:r>
      <w:r w:rsidR="00077C39" w:rsidRPr="001A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18" w:rsidRPr="001A4DAE" w:rsidRDefault="00B73A18" w:rsidP="00B73A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Cs/>
          <w:sz w:val="24"/>
          <w:szCs w:val="24"/>
        </w:rPr>
        <w:t>Приём мяча двумя руками снизу</w:t>
      </w:r>
      <w:r w:rsidR="001A4DAE">
        <w:rPr>
          <w:rFonts w:ascii="Times New Roman" w:hAnsi="Times New Roman" w:cs="Times New Roman"/>
          <w:sz w:val="24"/>
          <w:szCs w:val="24"/>
        </w:rPr>
        <w:t xml:space="preserve"> - </w:t>
      </w:r>
      <w:r w:rsidRPr="001A4DAE">
        <w:rPr>
          <w:rFonts w:ascii="Times New Roman" w:hAnsi="Times New Roman" w:cs="Times New Roman"/>
          <w:sz w:val="24"/>
          <w:szCs w:val="24"/>
        </w:rPr>
        <w:t>это основной способ приёма мяча после нападающих действий соперника. Его используют при приёме подачи, при игре в защите, в том числе при страховке, при перебивании мяча через сетку и мяча, летящего за пределы площадки. </w:t>
      </w:r>
      <w:r w:rsidR="00077C39" w:rsidRPr="001A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18" w:rsidRPr="001A4DAE" w:rsidRDefault="00B73A18" w:rsidP="00B73A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Cs/>
          <w:sz w:val="24"/>
          <w:szCs w:val="24"/>
        </w:rPr>
        <w:t>Приём мяча одной рукой снизу</w:t>
      </w:r>
      <w:r w:rsidR="001A4DAE">
        <w:rPr>
          <w:rFonts w:ascii="Times New Roman" w:hAnsi="Times New Roman" w:cs="Times New Roman"/>
          <w:sz w:val="24"/>
          <w:szCs w:val="24"/>
        </w:rPr>
        <w:t xml:space="preserve"> -</w:t>
      </w:r>
      <w:r w:rsidRPr="001A4DAE">
        <w:rPr>
          <w:rFonts w:ascii="Times New Roman" w:hAnsi="Times New Roman" w:cs="Times New Roman"/>
          <w:sz w:val="24"/>
          <w:szCs w:val="24"/>
        </w:rPr>
        <w:t xml:space="preserve"> используют при приёме далеко летящих от игрока мячей, после предварительного перемещения или выпада. </w:t>
      </w:r>
      <w:r w:rsidR="00077C39" w:rsidRPr="001A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CBE" w:rsidRDefault="00FC3556" w:rsidP="002A07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мяча в волейболе - </w:t>
      </w:r>
      <w:r w:rsidR="00B73A18" w:rsidRPr="001A4DAE">
        <w:rPr>
          <w:rFonts w:ascii="Times New Roman" w:hAnsi="Times New Roman" w:cs="Times New Roman"/>
          <w:sz w:val="24"/>
          <w:szCs w:val="24"/>
        </w:rPr>
        <w:t>важная составляющая игрового процесса, которая заставляет команду принять мяч на своей половине поля после его подачи противником</w:t>
      </w:r>
      <w:r w:rsidR="00077C39" w:rsidRPr="001A4DAE">
        <w:rPr>
          <w:rFonts w:ascii="Times New Roman" w:hAnsi="Times New Roman" w:cs="Times New Roman"/>
          <w:sz w:val="24"/>
          <w:szCs w:val="24"/>
        </w:rPr>
        <w:t>.</w:t>
      </w:r>
    </w:p>
    <w:p w:rsidR="002F6A1A" w:rsidRPr="002F6A1A" w:rsidRDefault="002F6A1A" w:rsidP="00FC355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6A1A">
        <w:rPr>
          <w:rFonts w:ascii="Times New Roman" w:hAnsi="Times New Roman" w:cs="Times New Roman"/>
          <w:bCs/>
          <w:sz w:val="24"/>
          <w:szCs w:val="24"/>
        </w:rPr>
        <w:t>Некоторые виды приёмов в волейболе:</w:t>
      </w:r>
    </w:p>
    <w:p w:rsidR="00FC3556" w:rsidRPr="00FC3556" w:rsidRDefault="00FC3556" w:rsidP="00FC3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Для игры в нападении</w:t>
      </w:r>
      <w:r w:rsidRPr="00FC3556">
        <w:rPr>
          <w:rFonts w:ascii="Times New Roman" w:hAnsi="Times New Roman" w:cs="Times New Roman"/>
          <w:sz w:val="24"/>
          <w:szCs w:val="24"/>
        </w:rPr>
        <w:t>:</w:t>
      </w:r>
    </w:p>
    <w:p w:rsidR="00FC3556" w:rsidRPr="00FC3556" w:rsidRDefault="00FC3556" w:rsidP="00FC355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Подача</w:t>
      </w:r>
      <w:r w:rsidRPr="00FC3556">
        <w:rPr>
          <w:rFonts w:ascii="Times New Roman" w:hAnsi="Times New Roman" w:cs="Times New Roman"/>
          <w:sz w:val="24"/>
          <w:szCs w:val="24"/>
        </w:rPr>
        <w:t>. Позволяет ввести мяч в игру. Делится на нижнюю прямую, нижнюю боковую, верхнюю пря</w:t>
      </w:r>
      <w:r w:rsidR="002F6A1A">
        <w:rPr>
          <w:rFonts w:ascii="Times New Roman" w:hAnsi="Times New Roman" w:cs="Times New Roman"/>
          <w:sz w:val="24"/>
          <w:szCs w:val="24"/>
        </w:rPr>
        <w:t>мую и боковую, подачу в прыжке.</w:t>
      </w:r>
    </w:p>
    <w:p w:rsidR="00FC3556" w:rsidRPr="00FC3556" w:rsidRDefault="00FC3556" w:rsidP="00FC355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Передача</w:t>
      </w:r>
      <w:r w:rsidRPr="00FC3556">
        <w:rPr>
          <w:rFonts w:ascii="Times New Roman" w:hAnsi="Times New Roman" w:cs="Times New Roman"/>
          <w:sz w:val="24"/>
          <w:szCs w:val="24"/>
        </w:rPr>
        <w:t>. Позволяет направить мяч выше верхнего края сетки для выполнения нападающего удара. Различается по скорос</w:t>
      </w:r>
      <w:r w:rsidR="002F6A1A">
        <w:rPr>
          <w:rFonts w:ascii="Times New Roman" w:hAnsi="Times New Roman" w:cs="Times New Roman"/>
          <w:sz w:val="24"/>
          <w:szCs w:val="24"/>
        </w:rPr>
        <w:t>ти полёта мяча, длине и высоте.</w:t>
      </w:r>
    </w:p>
    <w:p w:rsidR="00FC3556" w:rsidRPr="00FC3556" w:rsidRDefault="00FC3556" w:rsidP="00FC355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Нападающий удар</w:t>
      </w:r>
      <w:r w:rsidRPr="00FC3556">
        <w:rPr>
          <w:rFonts w:ascii="Times New Roman" w:hAnsi="Times New Roman" w:cs="Times New Roman"/>
          <w:sz w:val="24"/>
          <w:szCs w:val="24"/>
        </w:rPr>
        <w:t xml:space="preserve">. Завершает атакующие действия. Делится на прямой и боковой.  </w:t>
      </w:r>
    </w:p>
    <w:p w:rsidR="00FC3556" w:rsidRPr="00FC3556" w:rsidRDefault="00FC3556" w:rsidP="00FC3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Для игры в защите</w:t>
      </w:r>
      <w:r w:rsidRPr="00FC3556">
        <w:rPr>
          <w:rFonts w:ascii="Times New Roman" w:hAnsi="Times New Roman" w:cs="Times New Roman"/>
          <w:sz w:val="24"/>
          <w:szCs w:val="24"/>
        </w:rPr>
        <w:t>:</w:t>
      </w:r>
    </w:p>
    <w:p w:rsidR="00FC3556" w:rsidRPr="00FC3556" w:rsidRDefault="00FC3556" w:rsidP="00FC35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Приём мяча</w:t>
      </w:r>
      <w:r w:rsidRPr="00FC3556">
        <w:rPr>
          <w:rFonts w:ascii="Times New Roman" w:hAnsi="Times New Roman" w:cs="Times New Roman"/>
          <w:sz w:val="24"/>
          <w:szCs w:val="24"/>
        </w:rPr>
        <w:t>. Позволяет оставить мяч в игре после нападающих действий соперника. Выполняется тремя способами: двумя руками сверху, двумя руками снизу и одной рукой снизу. </w:t>
      </w:r>
    </w:p>
    <w:p w:rsidR="00FC3556" w:rsidRPr="00FC3556" w:rsidRDefault="00FC3556" w:rsidP="00FC35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556">
        <w:rPr>
          <w:rFonts w:ascii="Times New Roman" w:hAnsi="Times New Roman" w:cs="Times New Roman"/>
          <w:b/>
          <w:bCs/>
          <w:sz w:val="24"/>
          <w:szCs w:val="24"/>
        </w:rPr>
        <w:t>Блок</w:t>
      </w:r>
      <w:r w:rsidRPr="00FC3556">
        <w:rPr>
          <w:rFonts w:ascii="Times New Roman" w:hAnsi="Times New Roman" w:cs="Times New Roman"/>
          <w:sz w:val="24"/>
          <w:szCs w:val="24"/>
        </w:rPr>
        <w:t>. Технический приём защиты, с помощью которого преграждают путь мячу после нападающих ударов соперника. Может выполняться одним игроком (одиночное блокирование) или двумя или тремя игроками (групповое блокирование)</w:t>
      </w:r>
    </w:p>
    <w:p w:rsidR="001A4DAE" w:rsidRPr="001A4DAE" w:rsidRDefault="006A23D7" w:rsidP="001A4D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понятие </w:t>
      </w:r>
      <w:r w:rsidR="00FC3556">
        <w:rPr>
          <w:rFonts w:ascii="Times New Roman" w:hAnsi="Times New Roman" w:cs="Times New Roman"/>
          <w:sz w:val="24"/>
          <w:szCs w:val="24"/>
        </w:rPr>
        <w:t>как «методические приёмы»</w:t>
      </w:r>
      <w:r>
        <w:rPr>
          <w:rFonts w:ascii="Times New Roman" w:hAnsi="Times New Roman" w:cs="Times New Roman"/>
          <w:sz w:val="24"/>
          <w:szCs w:val="24"/>
        </w:rPr>
        <w:t xml:space="preserve"> в волейболе. </w:t>
      </w:r>
      <w:r w:rsidR="001A4DAE" w:rsidRPr="001A4DAE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1A4DAE" w:rsidRPr="006A23D7">
        <w:rPr>
          <w:rFonts w:ascii="Times New Roman" w:hAnsi="Times New Roman" w:cs="Times New Roman"/>
          <w:bCs/>
          <w:sz w:val="24"/>
          <w:szCs w:val="24"/>
        </w:rPr>
        <w:t>использования методических приёмов на учебно-тренировочных занятиях по волейболу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A4DAE" w:rsidRPr="001A4DAE">
        <w:rPr>
          <w:rFonts w:ascii="Times New Roman" w:hAnsi="Times New Roman" w:cs="Times New Roman"/>
          <w:sz w:val="24"/>
          <w:szCs w:val="24"/>
        </w:rPr>
        <w:t>помочь волейболистам овладеть рациональной техникой игры, расширить запас навыков и умений, улучшить детали техники и т. д.</w:t>
      </w:r>
    </w:p>
    <w:p w:rsidR="001A4DAE" w:rsidRPr="001A4DAE" w:rsidRDefault="002F6A1A" w:rsidP="001A4D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="001A4DAE" w:rsidRPr="001A4DAE">
        <w:rPr>
          <w:rFonts w:ascii="Times New Roman" w:hAnsi="Times New Roman" w:cs="Times New Roman"/>
          <w:sz w:val="24"/>
          <w:szCs w:val="24"/>
        </w:rPr>
        <w:t>:</w:t>
      </w:r>
    </w:p>
    <w:p w:rsidR="001A4DAE" w:rsidRPr="001A4DAE" w:rsidRDefault="001A4DAE" w:rsidP="001A4D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z w:val="24"/>
          <w:szCs w:val="24"/>
        </w:rPr>
        <w:t>Формирование первоначальных умений</w:t>
      </w:r>
      <w:r w:rsidRPr="001A4DAE">
        <w:rPr>
          <w:rFonts w:ascii="Times New Roman" w:hAnsi="Times New Roman" w:cs="Times New Roman"/>
          <w:sz w:val="24"/>
          <w:szCs w:val="24"/>
        </w:rPr>
        <w:t>. На этом этапе создают первое представление о двигательном действии и формируют первоначальное умение</w:t>
      </w:r>
    </w:p>
    <w:p w:rsidR="001A4DAE" w:rsidRPr="001A4DAE" w:rsidRDefault="001A4DAE" w:rsidP="001A4D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z w:val="24"/>
          <w:szCs w:val="24"/>
        </w:rPr>
        <w:t>Детальное изучение двигательного действия</w:t>
      </w:r>
      <w:r w:rsidRPr="001A4DAE">
        <w:rPr>
          <w:rFonts w:ascii="Times New Roman" w:hAnsi="Times New Roman" w:cs="Times New Roman"/>
          <w:sz w:val="24"/>
          <w:szCs w:val="24"/>
        </w:rPr>
        <w:t>. Выявляют ошибки и исправляют их.</w:t>
      </w:r>
    </w:p>
    <w:p w:rsidR="001A4DAE" w:rsidRPr="001A4DAE" w:rsidRDefault="001A4DAE" w:rsidP="001A4D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z w:val="24"/>
          <w:szCs w:val="24"/>
        </w:rPr>
        <w:t>Стабилизация и автоматизация действия</w:t>
      </w:r>
      <w:r w:rsidRPr="001A4DAE">
        <w:rPr>
          <w:rFonts w:ascii="Times New Roman" w:hAnsi="Times New Roman" w:cs="Times New Roman"/>
          <w:sz w:val="24"/>
          <w:szCs w:val="24"/>
        </w:rPr>
        <w:t>. Достижение вариабельного навыка, который не поддаётся влиянию помех (свет, шум и др.).</w:t>
      </w:r>
    </w:p>
    <w:p w:rsidR="001A4DAE" w:rsidRPr="001A4DAE" w:rsidRDefault="001A4DAE" w:rsidP="001A4D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z w:val="24"/>
          <w:szCs w:val="24"/>
        </w:rPr>
        <w:t>Развитие физических способностей</w:t>
      </w:r>
      <w:r w:rsidRPr="001A4DAE">
        <w:rPr>
          <w:rFonts w:ascii="Times New Roman" w:hAnsi="Times New Roman" w:cs="Times New Roman"/>
          <w:sz w:val="24"/>
          <w:szCs w:val="24"/>
        </w:rPr>
        <w:t>, необходимых в играх. Это прыгучесть, быстрота двигательной реакции и ориентировки, сила и гибкость кистей рук и т. д.</w:t>
      </w:r>
    </w:p>
    <w:p w:rsidR="001A4DAE" w:rsidRPr="001A4DAE" w:rsidRDefault="001A4DAE" w:rsidP="001A4D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z w:val="24"/>
          <w:szCs w:val="24"/>
        </w:rPr>
        <w:t>Освоение индивидуальных, групповых и командных действий</w:t>
      </w:r>
      <w:r w:rsidRPr="001A4DAE">
        <w:rPr>
          <w:rFonts w:ascii="Times New Roman" w:hAnsi="Times New Roman" w:cs="Times New Roman"/>
          <w:sz w:val="24"/>
          <w:szCs w:val="24"/>
        </w:rPr>
        <w:t>. Волейболистов учат передвигаться и выбирать место с учётом складывающейся в игре обстановки, определять наиболее целесообразный способ действий.</w:t>
      </w:r>
    </w:p>
    <w:p w:rsidR="001A4DAE" w:rsidRPr="001A4DAE" w:rsidRDefault="001A4DAE" w:rsidP="001A4D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z w:val="24"/>
          <w:szCs w:val="24"/>
        </w:rPr>
        <w:t>Достижение высоких спортивных результатов</w:t>
      </w:r>
      <w:r w:rsidRPr="001A4DAE">
        <w:rPr>
          <w:rFonts w:ascii="Times New Roman" w:hAnsi="Times New Roman" w:cs="Times New Roman"/>
          <w:sz w:val="24"/>
          <w:szCs w:val="24"/>
        </w:rPr>
        <w:t>. Соревновательный метод даёт возможность приобретать необходимую игровую практику, правильно оценивать игровую ситуацию и в зависимости от неё применять наиболее эффективные технические приёмы. </w:t>
      </w:r>
    </w:p>
    <w:p w:rsidR="002A07D0" w:rsidRPr="002A07D0" w:rsidRDefault="00053E75" w:rsidP="002A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Cs/>
          <w:sz w:val="24"/>
          <w:szCs w:val="24"/>
        </w:rPr>
        <w:t>Рассмотрим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A07D0" w:rsidRPr="002A07D0">
        <w:rPr>
          <w:rFonts w:ascii="Times New Roman" w:hAnsi="Times New Roman" w:cs="Times New Roman"/>
          <w:sz w:val="24"/>
          <w:szCs w:val="24"/>
        </w:rPr>
        <w:t>екоторые методические приёмы, которые используют на учебно-тренировочных занятиях по волейболу: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0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 упражнения</w:t>
      </w:r>
      <w:r w:rsidRPr="002A07D0">
        <w:rPr>
          <w:rFonts w:ascii="Times New Roman" w:hAnsi="Times New Roman" w:cs="Times New Roman"/>
          <w:sz w:val="24"/>
          <w:szCs w:val="24"/>
        </w:rPr>
        <w:t>. Предусматривает многократное повторение движений, которые помогают овладеть элементом техники игры или целым игровым приёмом. Повторение может осуществляться в целом или по частям. </w:t>
      </w:r>
      <w:r w:rsidR="00A967F0" w:rsidRPr="002A0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Разучивание по частям</w:t>
      </w:r>
      <w:r w:rsidRPr="00053E75">
        <w:rPr>
          <w:rFonts w:ascii="Times New Roman" w:hAnsi="Times New Roman" w:cs="Times New Roman"/>
          <w:sz w:val="24"/>
          <w:szCs w:val="24"/>
        </w:rPr>
        <w:t>. Предполагает освоение отдельных частей двигательного действия с последующим их соединением в одно целое. Этот метод рекомендуют использовать только в начальной стадии обучения.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Выполнение упражнения в облегчённых условиях</w:t>
      </w:r>
      <w:r w:rsidRPr="00053E75">
        <w:rPr>
          <w:rFonts w:ascii="Times New Roman" w:hAnsi="Times New Roman" w:cs="Times New Roman"/>
          <w:sz w:val="24"/>
          <w:szCs w:val="24"/>
        </w:rPr>
        <w:t>. Подбор и сложность таких упражнений зависят от подготовленности учащихся и регламентируются учителем.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Разучивание приёма в усложнённых условиях</w:t>
      </w:r>
      <w:r w:rsidRPr="00053E75">
        <w:rPr>
          <w:rFonts w:ascii="Times New Roman" w:hAnsi="Times New Roman" w:cs="Times New Roman"/>
          <w:sz w:val="24"/>
          <w:szCs w:val="24"/>
        </w:rPr>
        <w:t xml:space="preserve">. Проводят для того, чтобы приём выполнялся близко к </w:t>
      </w:r>
      <w:proofErr w:type="gramStart"/>
      <w:r w:rsidRPr="00053E75">
        <w:rPr>
          <w:rFonts w:ascii="Times New Roman" w:hAnsi="Times New Roman" w:cs="Times New Roman"/>
          <w:sz w:val="24"/>
          <w:szCs w:val="24"/>
        </w:rPr>
        <w:t>идеальному</w:t>
      </w:r>
      <w:proofErr w:type="gramEnd"/>
      <w:r w:rsidRPr="00053E75">
        <w:rPr>
          <w:rFonts w:ascii="Times New Roman" w:hAnsi="Times New Roman" w:cs="Times New Roman"/>
          <w:sz w:val="24"/>
          <w:szCs w:val="24"/>
        </w:rPr>
        <w:t xml:space="preserve"> (без ошибок, на хорошей скорости, быстро, непринуждённо). Усложнение условий для разучивания достигается увеличением скорости выполнения приёма, расстояния, силы, изменением </w:t>
      </w:r>
      <w:r w:rsidR="00053E75">
        <w:rPr>
          <w:rFonts w:ascii="Times New Roman" w:hAnsi="Times New Roman" w:cs="Times New Roman"/>
          <w:sz w:val="24"/>
          <w:szCs w:val="24"/>
        </w:rPr>
        <w:t>направления полёта мяча и т. д.</w:t>
      </w:r>
      <w:r w:rsidRPr="00053E75">
        <w:rPr>
          <w:rFonts w:ascii="Times New Roman" w:hAnsi="Times New Roman" w:cs="Times New Roman"/>
          <w:sz w:val="24"/>
          <w:szCs w:val="24"/>
        </w:rPr>
        <w:t> 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Выполнение приёмов игры на фоне утомления</w:t>
      </w:r>
      <w:r w:rsidRPr="00053E75">
        <w:rPr>
          <w:rFonts w:ascii="Times New Roman" w:hAnsi="Times New Roman" w:cs="Times New Roman"/>
          <w:sz w:val="24"/>
          <w:szCs w:val="24"/>
        </w:rPr>
        <w:t>. Это делают в конце занятия с определённым заданием, после интенсивных упражнений.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Метод сопряжённых воздействий</w:t>
      </w:r>
      <w:r w:rsidRPr="00053E75">
        <w:rPr>
          <w:rFonts w:ascii="Times New Roman" w:hAnsi="Times New Roman" w:cs="Times New Roman"/>
          <w:sz w:val="24"/>
          <w:szCs w:val="24"/>
        </w:rPr>
        <w:t>. Позволяет одновременно решать задачи совершенствования техники и развития физических способностей, а также задачи технической подготовки и формирования тактических умений. 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Анализ выполненных движений</w:t>
      </w:r>
      <w:r w:rsidRPr="00053E75">
        <w:rPr>
          <w:rFonts w:ascii="Times New Roman" w:hAnsi="Times New Roman" w:cs="Times New Roman"/>
          <w:sz w:val="24"/>
          <w:szCs w:val="24"/>
        </w:rPr>
        <w:t>. Для этого используют различные виды записи игры (графические, магнитофонные, с помощью приборов), киносъёмку, видеозапись. 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D0" w:rsidRPr="00053E75" w:rsidRDefault="002A07D0" w:rsidP="002A07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3E75">
        <w:rPr>
          <w:rFonts w:ascii="Times New Roman" w:hAnsi="Times New Roman" w:cs="Times New Roman"/>
          <w:b/>
          <w:bCs/>
          <w:sz w:val="24"/>
          <w:szCs w:val="24"/>
        </w:rPr>
        <w:t>Подводящие упражнения</w:t>
      </w:r>
      <w:r w:rsidRPr="00053E75">
        <w:rPr>
          <w:rFonts w:ascii="Times New Roman" w:hAnsi="Times New Roman" w:cs="Times New Roman"/>
          <w:sz w:val="24"/>
          <w:szCs w:val="24"/>
        </w:rPr>
        <w:t>. Содержат движения, сходные по внешнему виду и характеру исполнения со структурой выполняемой техники или приёма в волейболе. К таким упражнениям относят имитацию приёма, выполнение игрового приёма без м</w:t>
      </w:r>
      <w:r w:rsidR="00053E75">
        <w:rPr>
          <w:rFonts w:ascii="Times New Roman" w:hAnsi="Times New Roman" w:cs="Times New Roman"/>
          <w:sz w:val="24"/>
          <w:szCs w:val="24"/>
        </w:rPr>
        <w:t>яча, с помощью партнёра и т. д.</w:t>
      </w:r>
      <w:r w:rsidR="00A967F0" w:rsidRPr="0005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D0" w:rsidRPr="002A07D0" w:rsidRDefault="002A07D0" w:rsidP="002A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07D0">
        <w:rPr>
          <w:rFonts w:ascii="Times New Roman" w:hAnsi="Times New Roman" w:cs="Times New Roman"/>
          <w:sz w:val="24"/>
          <w:szCs w:val="24"/>
        </w:rPr>
        <w:t xml:space="preserve">Выбор метода определяется поставленными педагогическими задачами, подготовленностью </w:t>
      </w:r>
      <w:proofErr w:type="gramStart"/>
      <w:r w:rsidR="00053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07D0">
        <w:rPr>
          <w:rFonts w:ascii="Times New Roman" w:hAnsi="Times New Roman" w:cs="Times New Roman"/>
          <w:sz w:val="24"/>
          <w:szCs w:val="24"/>
        </w:rPr>
        <w:t xml:space="preserve"> и содержанием материала. </w:t>
      </w:r>
    </w:p>
    <w:p w:rsidR="002A07D0" w:rsidRPr="002A07D0" w:rsidRDefault="002A07D0" w:rsidP="002A07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7D0" w:rsidRPr="002A07D0" w:rsidRDefault="002A07D0" w:rsidP="002A07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7D0" w:rsidRPr="002A07D0" w:rsidRDefault="002A07D0" w:rsidP="002A07D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A07D0" w:rsidRPr="002A07D0" w:rsidSect="002F6A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1E8"/>
    <w:multiLevelType w:val="multilevel"/>
    <w:tmpl w:val="E5A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D128D"/>
    <w:multiLevelType w:val="multilevel"/>
    <w:tmpl w:val="B420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306B8"/>
    <w:multiLevelType w:val="multilevel"/>
    <w:tmpl w:val="C75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3E84"/>
    <w:multiLevelType w:val="hybridMultilevel"/>
    <w:tmpl w:val="36943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2756F"/>
    <w:multiLevelType w:val="multilevel"/>
    <w:tmpl w:val="E82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72A5B"/>
    <w:multiLevelType w:val="multilevel"/>
    <w:tmpl w:val="44A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5C"/>
    <w:rsid w:val="00053E75"/>
    <w:rsid w:val="00077C39"/>
    <w:rsid w:val="000E055C"/>
    <w:rsid w:val="001A4DAE"/>
    <w:rsid w:val="002A07D0"/>
    <w:rsid w:val="002F6A1A"/>
    <w:rsid w:val="00555CBE"/>
    <w:rsid w:val="00676595"/>
    <w:rsid w:val="006A23D7"/>
    <w:rsid w:val="00A1470A"/>
    <w:rsid w:val="00A967F0"/>
    <w:rsid w:val="00B73A18"/>
    <w:rsid w:val="00B954D1"/>
    <w:rsid w:val="00CA1259"/>
    <w:rsid w:val="00CB738D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7D0"/>
    <w:rPr>
      <w:color w:val="0000FF" w:themeColor="hyperlink"/>
      <w:u w:val="single"/>
    </w:rPr>
  </w:style>
  <w:style w:type="paragraph" w:styleId="a4">
    <w:name w:val="No Spacing"/>
    <w:uiPriority w:val="1"/>
    <w:qFormat/>
    <w:rsid w:val="002A07D0"/>
    <w:pPr>
      <w:spacing w:after="0" w:line="240" w:lineRule="auto"/>
    </w:pPr>
  </w:style>
  <w:style w:type="table" w:styleId="a5">
    <w:name w:val="Table Grid"/>
    <w:basedOn w:val="a1"/>
    <w:uiPriority w:val="59"/>
    <w:rsid w:val="00CB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7D0"/>
    <w:rPr>
      <w:color w:val="0000FF" w:themeColor="hyperlink"/>
      <w:u w:val="single"/>
    </w:rPr>
  </w:style>
  <w:style w:type="paragraph" w:styleId="a4">
    <w:name w:val="No Spacing"/>
    <w:uiPriority w:val="1"/>
    <w:qFormat/>
    <w:rsid w:val="002A07D0"/>
    <w:pPr>
      <w:spacing w:after="0" w:line="240" w:lineRule="auto"/>
    </w:pPr>
  </w:style>
  <w:style w:type="table" w:styleId="a5">
    <w:name w:val="Table Grid"/>
    <w:basedOn w:val="a1"/>
    <w:uiPriority w:val="59"/>
    <w:rsid w:val="00CB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2025-03-20T12:50:00Z</dcterms:created>
  <dcterms:modified xsi:type="dcterms:W3CDTF">2025-03-20T13:07:00Z</dcterms:modified>
</cp:coreProperties>
</file>