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4B381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Организованная деятельность после сна во второй младшей группе.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Цель: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укрепление здоровья детей.</w:t>
      </w:r>
    </w:p>
    <w:p>
      <w:pPr>
        <w:spacing w:before="0" w:after="0" w:beforeAutospacing="0" w:afterAutospacing="0"/>
        <w:ind w:hanging="0" w:left="0" w:right="0"/>
        <w:rPr>
          <w:rFonts w:ascii="Arial" w:hAnsi="Arial"/>
          <w:b w:val="0"/>
          <w:i w:val="0"/>
          <w:color w:val="333333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 xml:space="preserve">Задачи: 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ф</w:t>
      </w:r>
      <w:r>
        <w:rPr>
          <w:rFonts w:ascii="Arial" w:hAnsi="Arial"/>
          <w:b w:val="0"/>
          <w:i w:val="0"/>
          <w:color w:val="333333"/>
          <w:sz w:val="24"/>
          <w:shd w:val="clear" w:fill="FFFFFF"/>
        </w:rPr>
        <w:t>ормировать у детей жизненно важные двигательные навыки и умения, развивать двигательные способности ребенка,...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(Дети просыпаются под звуки петушка, музыки...)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Воспитатель: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Петушок, петушок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Золотой гребешок.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 xml:space="preserve">Голосисто поёт </w:t>
      </w:r>
    </w:p>
    <w:p>
      <w:pPr>
        <w:spacing w:lineRule="auto" w:line="240" w:before="0" w:after="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Деткам спать не даёт.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>После пробуждения всех детей</w:t>
      </w:r>
      <w:r>
        <w:rPr>
          <w:rFonts w:ascii="Arial" w:hAnsi="Arial"/>
          <w:b w:val="0"/>
          <w:i w:val="0"/>
          <w:color w:val="111111"/>
          <w:sz w:val="24"/>
        </w:rPr>
        <w:t>, проводим  </w:t>
      </w:r>
      <w:r>
        <w:rPr>
          <w:rStyle w:val="C2"/>
          <w:rFonts w:ascii="Arial" w:hAnsi="Arial"/>
          <w:b w:val="0"/>
          <w:i w:val="0"/>
          <w:strike w:val="0"/>
          <w:color w:val="auto"/>
          <w:sz w:val="24"/>
          <w:u w:val="none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auto"/>
          <w:sz w:val="24"/>
          <w:u w:val="none"/>
        </w:rPr>
        <w:instrText>HYPERLINK "https://www.maam.ru/obrazovanie/gimnastika-posle-sna" \o "Гимнастика после сна. Пробуждающая гимнастика, побудка"</w:instrText>
      </w:r>
      <w:r>
        <w:rPr>
          <w:rStyle w:val="C2"/>
          <w:rFonts w:ascii="Arial" w:hAnsi="Arial"/>
          <w:b w:val="0"/>
          <w:i w:val="0"/>
          <w:strike w:val="0"/>
          <w:color w:val="auto"/>
          <w:sz w:val="24"/>
          <w:u w:val="none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auto"/>
          <w:sz w:val="24"/>
          <w:u w:val="none"/>
        </w:rPr>
        <w:t>гимнастику в постели</w:t>
      </w:r>
      <w:r>
        <w:rPr>
          <w:rStyle w:val="C2"/>
          <w:rFonts w:ascii="Arial" w:hAnsi="Arial"/>
          <w:b w:val="0"/>
          <w:i w:val="0"/>
          <w:strike w:val="0"/>
          <w:color w:val="auto"/>
          <w:sz w:val="24"/>
          <w:u w:val="none"/>
        </w:rPr>
        <w:fldChar w:fldCharType="end"/>
      </w:r>
      <w:r>
        <w:rPr>
          <w:rFonts w:ascii="Arial" w:hAnsi="Arial"/>
          <w:b w:val="0"/>
          <w:i w:val="0"/>
          <w:color w:val="111111"/>
          <w:sz w:val="24"/>
        </w:rPr>
        <w:t> </w:t>
      </w:r>
      <w:r>
        <w:rPr>
          <w:rFonts w:ascii="Arial" w:hAnsi="Arial"/>
          <w:b w:val="0"/>
          <w:i w:val="1"/>
          <w:color w:val="111111"/>
          <w:sz w:val="24"/>
        </w:rPr>
        <w:t>(потягивание, растягивание мышц разных групп, в медленном темпе)</w:t>
      </w:r>
      <w:r>
        <w:rPr>
          <w:rFonts w:ascii="Arial" w:hAnsi="Arial"/>
          <w:b w:val="0"/>
          <w:i w:val="0"/>
          <w:color w:val="111111"/>
          <w:sz w:val="24"/>
        </w:rPr>
        <w:t> – 2 мин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1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  <w:u w:val="single"/>
        </w:rPr>
        <w:t>1 упражнение</w:t>
      </w:r>
      <w:r>
        <w:rPr>
          <w:rFonts w:ascii="Arial" w:hAnsi="Arial"/>
          <w:b w:val="1"/>
          <w:i w:val="0"/>
          <w:color w:val="111111"/>
          <w:sz w:val="24"/>
        </w:rPr>
        <w:t>: </w:t>
      </w:r>
      <w:r>
        <w:rPr>
          <w:rFonts w:ascii="Arial" w:hAnsi="Arial"/>
          <w:b w:val="1"/>
          <w:i w:val="1"/>
          <w:color w:val="111111"/>
          <w:sz w:val="24"/>
        </w:rPr>
        <w:t>«Глазки просыпаются»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"Глазки нужно открывать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Чудо чтоб не прозевать. "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 xml:space="preserve">И. п. : лежа на спине руки вдоль туловища. 1-2 –зажмурить глаза, 3-4 широко открыть(3 раза) 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1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  <w:u w:val="single"/>
        </w:rPr>
        <w:t>2 упражнение</w:t>
      </w:r>
      <w:r>
        <w:rPr>
          <w:rFonts w:ascii="Arial" w:hAnsi="Arial"/>
          <w:b w:val="1"/>
          <w:i w:val="0"/>
          <w:color w:val="111111"/>
          <w:sz w:val="24"/>
        </w:rPr>
        <w:t>: </w:t>
      </w:r>
      <w:r>
        <w:rPr>
          <w:rFonts w:ascii="Arial" w:hAnsi="Arial"/>
          <w:b w:val="1"/>
          <w:i w:val="1"/>
          <w:color w:val="111111"/>
          <w:sz w:val="24"/>
        </w:rPr>
        <w:t>«Ротик просыпается»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"Ротик должен просыпаться,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Чтоб пошире открываться. "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 xml:space="preserve">И. п. : лёжа на спине руки вдоль туловища. 1-2открыть широко ротик, 3-4 закрыть ротик и улыбнуться(3 раза) 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1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  <w:u w:val="single"/>
        </w:rPr>
        <w:t>3 упражнение</w:t>
      </w:r>
      <w:r>
        <w:rPr>
          <w:rFonts w:ascii="Arial" w:hAnsi="Arial"/>
          <w:b w:val="1"/>
          <w:i w:val="0"/>
          <w:color w:val="111111"/>
          <w:sz w:val="24"/>
        </w:rPr>
        <w:t>: </w:t>
      </w:r>
      <w:r>
        <w:rPr>
          <w:rFonts w:ascii="Arial" w:hAnsi="Arial"/>
          <w:b w:val="1"/>
          <w:i w:val="1"/>
          <w:color w:val="111111"/>
          <w:sz w:val="24"/>
        </w:rPr>
        <w:t>«Ручки просыпаются»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"Ручки кверху потянулись,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До солнышка дотянулись. "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И. п. : лёжа на спине руки вдоль туловища. 1-2 –поднять правую руку вверх, 3-4 отвести правую руку вверх за голову. Тоже левой рукой( 3 раза) .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  <w:u w:val="single"/>
        </w:rPr>
        <w:t>4 упражнение</w:t>
      </w:r>
      <w:r>
        <w:rPr>
          <w:rFonts w:ascii="Arial" w:hAnsi="Arial"/>
          <w:b w:val="0"/>
          <w:i w:val="0"/>
          <w:color w:val="111111"/>
          <w:sz w:val="24"/>
        </w:rPr>
        <w:t>: </w:t>
      </w:r>
      <w:r>
        <w:rPr>
          <w:rFonts w:ascii="Arial" w:hAnsi="Arial"/>
          <w:b w:val="0"/>
          <w:i w:val="1"/>
          <w:color w:val="111111"/>
          <w:sz w:val="24"/>
        </w:rPr>
        <w:t>«Ножки просыпаются»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"Будем ножки пробуждать,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Их в дорогу собирать. "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И. п. : лёжа на спине руки вверху. 1-2 потянуть на себя одну ногу носком, 3-4 и. п. то же другой ногой(3 раза).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1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  <w:u w:val="single"/>
        </w:rPr>
        <w:t>5 упражнение</w:t>
      </w:r>
      <w:r>
        <w:rPr>
          <w:rFonts w:ascii="Arial" w:hAnsi="Arial"/>
          <w:b w:val="1"/>
          <w:i w:val="0"/>
          <w:color w:val="111111"/>
          <w:sz w:val="24"/>
        </w:rPr>
        <w:t>: </w:t>
      </w:r>
      <w:r>
        <w:rPr>
          <w:rFonts w:ascii="Arial" w:hAnsi="Arial"/>
          <w:b w:val="1"/>
          <w:i w:val="1"/>
          <w:color w:val="111111"/>
          <w:sz w:val="24"/>
        </w:rPr>
        <w:t>«Вот мы и проснулись»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"К солнышку мы потянулись</w:t>
      </w:r>
    </w:p>
    <w:p>
      <w:pPr>
        <w:spacing w:lineRule="auto" w:line="384" w:before="225" w:after="225" w:beforeAutospacing="0" w:afterAutospacing="0"/>
        <w:ind w:hanging="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И друг другу улыбнулись!"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Воспитатель: 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Массаж биологически активных точек.</w:t>
        <w:br w:type="textWrapping"/>
        <w:t>«Солнышко»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4"/>
          <w:shd w:val="clear" w:fill="FFFFFF"/>
        </w:rPr>
        <w:t>А теперь всем детям встать.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Arial" w:hAnsi="Arial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Солнце утром рано встало, (Поднять руки вверх, потянуться.)</w:t>
        <w:br w:type="textWrapping"/>
        <w:t>Всех детишек приласкало. (Делают руками фонарики.)</w:t>
        <w:br w:type="textWrapping"/>
        <w:t>Гладит грудку,    (Массируют «дорожку» на груди снизу вверх.)</w:t>
        <w:br w:type="textWrapping"/>
        <w:t>Гладит шейку,   (Поглаживают шею большими пальцами сверху вниз.)</w:t>
        <w:br w:type="textWrapping"/>
        <w:t>Гладит носик,   (Кулачками растирают крылья носа.)</w:t>
        <w:br w:type="textWrapping"/>
        <w:t>Гладит лоб,       (Проводить пальцами от середины к вискам.)</w:t>
        <w:br w:type="textWrapping"/>
        <w:t>Гладит ушки,     (Растирают ладонями уши.)</w:t>
        <w:br w:type="textWrapping"/>
        <w:t>Гладит ручки,     (Растирают ладони.)</w:t>
        <w:br w:type="textWrapping"/>
        <w:t>Загорают дети – вот! (Поднимают руки вверх.)</w:t>
      </w:r>
      <w:r>
        <w:rPr>
          <w:sz w:val="24"/>
        </w:rPr>
        <w:t xml:space="preserve"> 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Arial" w:hAnsi="Arial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Руки медленно поднять,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Arial" w:hAnsi="Arial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Пальцы сжать, потом разжать,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Arial" w:hAnsi="Arial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Руки вниз и так стоять.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Arial" w:hAnsi="Arial"/>
          <w:b w:val="0"/>
          <w:i w:val="0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Отдохнули все немножко (наклониться вперёд и покачать руками)</w:t>
      </w:r>
    </w:p>
    <w:p>
      <w:pPr>
        <w:spacing w:lineRule="auto" w:line="240" w:before="0" w:after="0" w:beforeAutospacing="0" w:afterAutospacing="0"/>
        <w:ind w:firstLine="0" w:left="0" w:right="0"/>
        <w:rPr>
          <w:rFonts w:ascii="Times New Roman" w:hAnsi="Times New Roman"/>
          <w:b w:val="1"/>
          <w:i w:val="0"/>
          <w:strike w:val="0"/>
          <w:color w:val="000000"/>
          <w:sz w:val="24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И отправились в дорожку, (шаги по массажным коврикам)</w:t>
      </w:r>
    </w:p>
    <w:p>
      <w:pP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По дорожке мы шагаем,</w:t>
      </w:r>
    </w:p>
    <w:p>
      <w:pP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Наши ножки разминаем!(2-3раза повтор)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Воспитатель: </w:t>
      </w:r>
    </w:p>
    <w:p>
      <w:pP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Встали дети все в кружок!</w:t>
      </w:r>
    </w:p>
    <w:p>
      <w:pPr>
        <w:spacing w:after="0" w:beforeAutospacing="0" w:afterAutospacing="0"/>
        <w:rPr>
          <w:rFonts w:ascii="Times New Roman" w:hAnsi="Times New Roman"/>
          <w:b w:val="1"/>
          <w:color w:val="000000"/>
          <w:sz w:val="24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1.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>«Кошка»</w:t>
      </w:r>
    </w:p>
    <w:p>
      <w:pPr>
        <w:spacing w:after="0" w:beforeAutospacing="0" w:afterAutospacing="0"/>
        <w:rPr>
          <w:color w:val="000000"/>
          <w:sz w:val="24"/>
        </w:rPr>
      </w:pPr>
      <w:r>
        <w:rPr>
          <w:color w:val="000000"/>
          <w:sz w:val="24"/>
          <w:shd w:val="clear" w:fill="FFFFFF"/>
        </w:rPr>
        <w:t>Подражать мы будем кошке</w:t>
      </w:r>
    </w:p>
    <w:p>
      <w:pPr>
        <w:spacing w:after="0" w:beforeAutospacing="0" w:afterAutospacing="0"/>
        <w:rPr>
          <w:color w:val="000000"/>
          <w:sz w:val="24"/>
        </w:rPr>
      </w:pPr>
      <w:r>
        <w:rPr>
          <w:color w:val="000000"/>
          <w:sz w:val="24"/>
          <w:shd w:val="clear" w:fill="FFFFFF"/>
        </w:rPr>
        <w:t>В кулачки сожмем ладошки.</w:t>
      </w:r>
    </w:p>
    <w:p>
      <w:pPr>
        <w:spacing w:after="0" w:beforeAutospacing="0" w:afterAutospacing="0"/>
        <w:rPr>
          <w:color w:val="000000"/>
          <w:sz w:val="24"/>
        </w:rPr>
      </w:pPr>
      <w:r>
        <w:rPr>
          <w:color w:val="000000"/>
          <w:sz w:val="24"/>
          <w:shd w:val="clear" w:fill="FFFFFF"/>
        </w:rPr>
        <w:t>Запах мышки мы узнаем –</w:t>
      </w:r>
    </w:p>
    <w:p>
      <w:pPr>
        <w:spacing w:after="0" w:beforeAutospacing="0" w:afterAutospacing="0"/>
        <w:rPr>
          <w:color w:val="000000"/>
          <w:sz w:val="24"/>
        </w:rPr>
      </w:pPr>
      <w:r>
        <w:rPr>
          <w:color w:val="000000"/>
          <w:sz w:val="24"/>
          <w:shd w:val="clear" w:fill="FFFFFF"/>
        </w:rPr>
        <w:t>Делать вдох не забываем.</w:t>
      </w:r>
    </w:p>
    <w:p>
      <w:pPr>
        <w:spacing w:after="0" w:beforeAutospacing="0" w:afterAutospacing="0"/>
        <w:rPr>
          <w:color w:val="000000"/>
          <w:sz w:val="24"/>
        </w:rPr>
      </w:pPr>
      <w:r>
        <w:rPr>
          <w:color w:val="000000"/>
          <w:sz w:val="24"/>
          <w:shd w:val="clear" w:fill="FFFFFF"/>
        </w:rPr>
        <w:t>Коготки мы выпускаем –</w:t>
      </w:r>
    </w:p>
    <w:p>
      <w:pPr>
        <w:spacing w:after="0" w:beforeAutospacing="0" w:afterAutospacing="0"/>
        <w:rPr>
          <w:color w:val="000000"/>
          <w:sz w:val="24"/>
          <w:shd w:val="clear" w:fill="FFFFFF"/>
        </w:rPr>
      </w:pPr>
      <w:r>
        <w:rPr>
          <w:color w:val="000000"/>
          <w:sz w:val="24"/>
          <w:shd w:val="clear" w:fill="FFFFFF"/>
        </w:rPr>
        <w:t>Мышку быстро мы поймаем!</w:t>
      </w:r>
    </w:p>
    <w:p>
      <w:pP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 w:val="none"/>
          <w:shd w:val="clear" w:fill="FFFFFF"/>
        </w:rPr>
        <w:t>2.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>«Обними плечи»</w:t>
      </w:r>
    </w:p>
    <w:p>
      <w:pPr>
        <w:spacing w:after="0" w:beforeAutospacing="0" w:afterAutospacing="0"/>
        <w:rPr>
          <w:color w:val="000000"/>
          <w:sz w:val="24"/>
        </w:rPr>
      </w:pPr>
      <w:r>
        <w:rPr>
          <w:color w:val="000000"/>
          <w:sz w:val="24"/>
          <w:shd w:val="clear" w:fill="FFFFFF"/>
        </w:rPr>
        <w:t>Ой, ребята, замерзаем –</w:t>
      </w:r>
    </w:p>
    <w:p>
      <w:pPr>
        <w:spacing w:after="0" w:beforeAutospacing="0" w:afterAutospacing="0"/>
        <w:rPr>
          <w:color w:val="000000"/>
          <w:sz w:val="24"/>
        </w:rPr>
      </w:pPr>
      <w:r>
        <w:rPr>
          <w:color w:val="000000"/>
          <w:sz w:val="24"/>
          <w:shd w:val="clear" w:fill="FFFFFF"/>
        </w:rPr>
        <w:t>Плечи дружно обнимаем!</w:t>
      </w:r>
    </w:p>
    <w:p>
      <w:pPr>
        <w:spacing w:after="0" w:beforeAutospacing="0" w:afterAutospacing="0"/>
        <w:rPr>
          <w:color w:val="000000"/>
          <w:sz w:val="24"/>
        </w:rPr>
      </w:pPr>
      <w:r>
        <w:rPr>
          <w:color w:val="000000"/>
          <w:sz w:val="24"/>
          <w:shd w:val="clear" w:fill="FFFFFF"/>
        </w:rPr>
        <w:t>Зиму радостно встречаем –</w:t>
      </w:r>
    </w:p>
    <w:p>
      <w:pPr>
        <w:spacing w:after="0" w:beforeAutospacing="0" w:afterAutospacing="0"/>
        <w:rPr>
          <w:color w:val="000000"/>
          <w:sz w:val="24"/>
          <w:shd w:val="clear" w:fill="FFFFFF"/>
        </w:rPr>
      </w:pPr>
      <w:r>
        <w:rPr>
          <w:color w:val="000000"/>
          <w:sz w:val="24"/>
          <w:shd w:val="clear" w:fill="FFFFFF"/>
        </w:rPr>
        <w:t>Свежий воздух мы вдыхаем.</w:t>
      </w:r>
    </w:p>
    <w:p>
      <w:pPr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Воспитатель: </w:t>
      </w:r>
    </w:p>
    <w:p>
      <w:pPr>
        <w:spacing w:after="0" w:beforeAutospacing="0" w:afterAutospacing="0"/>
        <w:rPr>
          <w:color w:val="000000"/>
          <w:sz w:val="24"/>
        </w:rPr>
      </w:pPr>
      <w:r>
        <w:rPr>
          <w:color w:val="000000"/>
          <w:sz w:val="24"/>
        </w:rPr>
        <w:t>А сейчас, детвора</w:t>
      </w:r>
    </w:p>
    <w:p>
      <w:pPr>
        <w:spacing w:after="0" w:beforeAutospacing="0" w:afterAutospacing="0"/>
        <w:rPr>
          <w:color w:val="000000"/>
          <w:sz w:val="24"/>
        </w:rPr>
      </w:pPr>
      <w:r>
        <w:rPr>
          <w:color w:val="000000"/>
          <w:sz w:val="24"/>
        </w:rPr>
        <w:t>Одеваться всем пора!</w:t>
      </w: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spacing w:before="0" w:after="0" w:beforeAutospacing="0" w:afterAutospacing="0"/>
        <w:ind w:firstLine="708" w:left="1416" w:right="0"/>
        <w:rPr>
          <w:rFonts w:ascii="Calibri" w:hAnsi="Calibri"/>
          <w:b w:val="1"/>
          <w:i w:val="0"/>
          <w:color w:val="4F81BD"/>
          <w:sz w:val="24"/>
          <w:shd w:val="clear" w:fill="FFFFFF"/>
        </w:rPr>
      </w:pPr>
    </w:p>
    <w:p>
      <w:pPr>
        <w:rPr>
          <w:b w:val="1"/>
          <w:color w:val="000000"/>
          <w:sz w:val="24"/>
        </w:rPr>
      </w:pPr>
    </w:p>
    <w:sectPr>
      <w:type w:val="nextPage"/>
      <w:pgSz w:w="11906" w:h="16838" w:code="9"/>
      <w:pgMar w:left="720" w:right="720" w:top="720" w:bottom="720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85CBC5"/>
    <w:multiLevelType w:val="hybridMultilevel"/>
    <w:lvl w:ilvl="0" w:tplc="1EF7919D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4630300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256D3427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93D0BC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59E4AC7D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7CCE3C8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73C84EF0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6552CAD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4504A1E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4FE48FD8"/>
    <w:multiLevelType w:val="hybridMultilevel"/>
    <w:lvl w:ilvl="0" w:tplc="60C61530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23F7337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04EB2B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2EB4FF1A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707ED876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20CBDC79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771FB6B8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1F08F007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60BCC49C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