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2C" w:rsidRPr="00B47B80" w:rsidRDefault="00A10686" w:rsidP="00224D17">
      <w:pPr>
        <w:pStyle w:val="p1bullet1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24D17" w:rsidRPr="00224D17" w:rsidRDefault="00224D17" w:rsidP="00224D17">
      <w:pPr>
        <w:rPr>
          <w:sz w:val="28"/>
          <w:szCs w:val="28"/>
        </w:rPr>
      </w:pPr>
    </w:p>
    <w:p w:rsidR="00224D17" w:rsidRPr="00224D17" w:rsidRDefault="00224D17" w:rsidP="00224D17">
      <w:pPr>
        <w:rPr>
          <w:sz w:val="28"/>
          <w:szCs w:val="28"/>
        </w:rPr>
      </w:pPr>
    </w:p>
    <w:p w:rsidR="00224D17" w:rsidRDefault="00224D17" w:rsidP="00224D17">
      <w:pPr>
        <w:rPr>
          <w:sz w:val="28"/>
          <w:szCs w:val="28"/>
        </w:rPr>
      </w:pPr>
    </w:p>
    <w:p w:rsidR="0097120D" w:rsidRPr="00887A0F" w:rsidRDefault="00224D17" w:rsidP="00224D17">
      <w:pPr>
        <w:tabs>
          <w:tab w:val="left" w:pos="3661"/>
        </w:tabs>
        <w:jc w:val="center"/>
        <w:rPr>
          <w:b/>
          <w:color w:val="C00000"/>
          <w:sz w:val="48"/>
          <w:szCs w:val="48"/>
        </w:rPr>
      </w:pPr>
      <w:r w:rsidRPr="00887A0F">
        <w:rPr>
          <w:b/>
          <w:color w:val="C00000"/>
          <w:sz w:val="48"/>
          <w:szCs w:val="48"/>
        </w:rPr>
        <w:t>Тест</w:t>
      </w:r>
    </w:p>
    <w:p w:rsidR="00224D17" w:rsidRPr="00887A0F" w:rsidRDefault="00224D17" w:rsidP="00224D17">
      <w:pPr>
        <w:tabs>
          <w:tab w:val="left" w:pos="3661"/>
        </w:tabs>
        <w:jc w:val="center"/>
        <w:rPr>
          <w:b/>
          <w:color w:val="C00000"/>
          <w:sz w:val="48"/>
          <w:szCs w:val="48"/>
        </w:rPr>
      </w:pPr>
      <w:r w:rsidRPr="00887A0F">
        <w:rPr>
          <w:b/>
          <w:color w:val="C00000"/>
          <w:sz w:val="48"/>
          <w:szCs w:val="48"/>
        </w:rPr>
        <w:t>«Фортификационное оборудование позиций отделения.</w:t>
      </w:r>
    </w:p>
    <w:p w:rsidR="006D34A0" w:rsidRPr="00887A0F" w:rsidRDefault="00224D17" w:rsidP="00224D17">
      <w:pPr>
        <w:tabs>
          <w:tab w:val="left" w:pos="3661"/>
        </w:tabs>
        <w:jc w:val="center"/>
        <w:rPr>
          <w:b/>
          <w:color w:val="C00000"/>
          <w:sz w:val="48"/>
          <w:szCs w:val="48"/>
        </w:rPr>
      </w:pPr>
      <w:r w:rsidRPr="00887A0F">
        <w:rPr>
          <w:b/>
          <w:color w:val="C00000"/>
          <w:sz w:val="48"/>
          <w:szCs w:val="48"/>
        </w:rPr>
        <w:t>Виды укрытий и убежищ»</w:t>
      </w:r>
    </w:p>
    <w:p w:rsidR="006D34A0" w:rsidRPr="006D34A0" w:rsidRDefault="006D34A0" w:rsidP="006D34A0">
      <w:pPr>
        <w:rPr>
          <w:sz w:val="48"/>
          <w:szCs w:val="48"/>
        </w:rPr>
      </w:pPr>
    </w:p>
    <w:p w:rsidR="006D34A0" w:rsidRPr="006D34A0" w:rsidRDefault="00887A0F" w:rsidP="00887A0F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2F08AC1" wp14:editId="3A39EF1A">
            <wp:extent cx="2581275" cy="34861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A0" w:rsidRPr="006D34A0" w:rsidRDefault="006D34A0" w:rsidP="006D34A0">
      <w:pPr>
        <w:rPr>
          <w:sz w:val="48"/>
          <w:szCs w:val="48"/>
        </w:rPr>
      </w:pPr>
    </w:p>
    <w:p w:rsidR="006D34A0" w:rsidRDefault="006D34A0" w:rsidP="006D34A0">
      <w:pPr>
        <w:rPr>
          <w:sz w:val="48"/>
          <w:szCs w:val="48"/>
        </w:rPr>
      </w:pP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  <w:r>
        <w:rPr>
          <w:sz w:val="48"/>
          <w:szCs w:val="48"/>
        </w:rPr>
        <w:tab/>
      </w:r>
      <w:r>
        <w:rPr>
          <w:b/>
          <w:sz w:val="40"/>
          <w:szCs w:val="40"/>
        </w:rPr>
        <w:t>Основы безопасности и защита Родины</w:t>
      </w:r>
    </w:p>
    <w:p w:rsidR="006D34A0" w:rsidRDefault="006D34A0" w:rsidP="006D34A0">
      <w:pPr>
        <w:spacing w:line="264" w:lineRule="auto"/>
        <w:jc w:val="center"/>
        <w:rPr>
          <w:rFonts w:eastAsia="Calibri"/>
          <w:b/>
          <w:sz w:val="40"/>
          <w:szCs w:val="40"/>
        </w:rPr>
      </w:pPr>
      <w:r>
        <w:rPr>
          <w:b/>
          <w:sz w:val="40"/>
          <w:szCs w:val="40"/>
        </w:rPr>
        <w:t>Урок 12</w:t>
      </w: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 класс</w:t>
      </w: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</w:p>
    <w:p w:rsidR="006D34A0" w:rsidRDefault="006D34A0" w:rsidP="006D34A0">
      <w:pPr>
        <w:spacing w:line="264" w:lineRule="auto"/>
        <w:jc w:val="center"/>
        <w:rPr>
          <w:b/>
          <w:sz w:val="40"/>
          <w:szCs w:val="40"/>
        </w:rPr>
      </w:pPr>
    </w:p>
    <w:p w:rsidR="006D34A0" w:rsidRDefault="006D34A0" w:rsidP="00887A0F">
      <w:pPr>
        <w:spacing w:line="264" w:lineRule="auto"/>
        <w:rPr>
          <w:b/>
          <w:sz w:val="40"/>
          <w:szCs w:val="40"/>
        </w:rPr>
      </w:pPr>
    </w:p>
    <w:p w:rsidR="006D34A0" w:rsidRPr="004706ED" w:rsidRDefault="006D34A0" w:rsidP="004706ED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</w:t>
      </w:r>
    </w:p>
    <w:p w:rsidR="004706ED" w:rsidRPr="004706ED" w:rsidRDefault="004706ED" w:rsidP="004706ED">
      <w:pPr>
        <w:rPr>
          <w:b/>
          <w:bCs/>
          <w:color w:val="C00000"/>
          <w:sz w:val="32"/>
          <w:szCs w:val="32"/>
          <w:shd w:val="clear" w:color="auto" w:fill="FFFFFF"/>
        </w:rPr>
      </w:pPr>
      <w:r w:rsidRPr="004706ED">
        <w:rPr>
          <w:b/>
          <w:bCs/>
          <w:color w:val="C00000"/>
          <w:sz w:val="32"/>
          <w:szCs w:val="32"/>
          <w:shd w:val="clear" w:color="auto" w:fill="FFFFFF"/>
        </w:rPr>
        <w:t>Что входит в фортификационное оборудование?</w:t>
      </w:r>
    </w:p>
    <w:p w:rsidR="004706ED" w:rsidRDefault="004706ED" w:rsidP="004706ED">
      <w:pPr>
        <w:rPr>
          <w:b/>
          <w:bCs/>
          <w:sz w:val="32"/>
          <w:szCs w:val="32"/>
          <w:shd w:val="clear" w:color="auto" w:fill="FFFFFF"/>
        </w:rPr>
      </w:pPr>
    </w:p>
    <w:p w:rsidR="004706ED" w:rsidRPr="004706ED" w:rsidRDefault="004706ED" w:rsidP="004706ED">
      <w:pPr>
        <w:rPr>
          <w:b/>
          <w:bCs/>
          <w:sz w:val="28"/>
          <w:szCs w:val="28"/>
          <w:shd w:val="clear" w:color="auto" w:fill="FFFFFF"/>
        </w:rPr>
      </w:pPr>
      <w:r w:rsidRPr="004706ED">
        <w:rPr>
          <w:b/>
          <w:bCs/>
          <w:sz w:val="28"/>
          <w:szCs w:val="28"/>
          <w:shd w:val="clear" w:color="auto" w:fill="FFFFFF"/>
        </w:rPr>
        <w:t>Вариант ответа</w:t>
      </w:r>
    </w:p>
    <w:p w:rsidR="004706ED" w:rsidRPr="004706ED" w:rsidRDefault="004706ED" w:rsidP="004706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06ED">
        <w:rPr>
          <w:rStyle w:val="a9"/>
          <w:b w:val="0"/>
          <w:color w:val="333333"/>
          <w:sz w:val="28"/>
          <w:szCs w:val="28"/>
        </w:rPr>
        <w:t>Фортификационное оборудование</w:t>
      </w:r>
      <w:r w:rsidRPr="004706ED">
        <w:rPr>
          <w:color w:val="333333"/>
          <w:sz w:val="28"/>
          <w:szCs w:val="28"/>
        </w:rPr>
        <w:t> — это один из важнейших элементов инженерного обеспечения боя.</w:t>
      </w:r>
    </w:p>
    <w:p w:rsidR="004706ED" w:rsidRPr="004706ED" w:rsidRDefault="004706ED" w:rsidP="004706E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Оно включает в себя:</w:t>
      </w:r>
    </w:p>
    <w:p w:rsidR="004706ED" w:rsidRPr="004706ED" w:rsidRDefault="004706ED" w:rsidP="004706ED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отрывку окопов для стрелков и боевой техники;</w:t>
      </w:r>
    </w:p>
    <w:p w:rsidR="004706ED" w:rsidRPr="004706ED" w:rsidRDefault="004706ED" w:rsidP="004706ED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оборудование укрытий для техники и личного состава;</w:t>
      </w:r>
    </w:p>
    <w:p w:rsidR="004706ED" w:rsidRPr="004706ED" w:rsidRDefault="004706ED" w:rsidP="004706ED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оборудование ходов сообщения (траншей);</w:t>
      </w:r>
    </w:p>
    <w:p w:rsidR="004706ED" w:rsidRPr="004706ED" w:rsidRDefault="004706ED" w:rsidP="004706ED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оборудование наблюдательных и командно-наблюдательных пунктов.</w:t>
      </w:r>
    </w:p>
    <w:p w:rsidR="00B75E60" w:rsidRPr="00273C20" w:rsidRDefault="004706ED" w:rsidP="00273C2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06ED">
        <w:rPr>
          <w:color w:val="333333"/>
          <w:sz w:val="28"/>
          <w:szCs w:val="28"/>
        </w:rPr>
        <w:t>Фортификационное оборудование районов, опорных пунктов, рубежей и позиций осуществляется постоянно при подготовке и в ходе выполнения боевой задачи с максимальным использованием защитных и маскирующих свойств местности, инженерной техники, сборных сооружений, конструкций промышленного изготовления и местных материалов</w:t>
      </w:r>
    </w:p>
    <w:p w:rsidR="00B75E60" w:rsidRDefault="00B75E60" w:rsidP="00B3306D">
      <w:pPr>
        <w:spacing w:line="264" w:lineRule="auto"/>
        <w:rPr>
          <w:b/>
          <w:sz w:val="32"/>
          <w:szCs w:val="32"/>
        </w:rPr>
      </w:pPr>
    </w:p>
    <w:p w:rsidR="00B75E60" w:rsidRDefault="00B75E60" w:rsidP="00B3306D">
      <w:pPr>
        <w:spacing w:line="264" w:lineRule="auto"/>
        <w:rPr>
          <w:b/>
          <w:sz w:val="32"/>
          <w:szCs w:val="32"/>
        </w:rPr>
      </w:pPr>
    </w:p>
    <w:p w:rsidR="00B3306D" w:rsidRDefault="00B3306D" w:rsidP="00B3306D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</w:t>
      </w:r>
    </w:p>
    <w:p w:rsidR="00B75E60" w:rsidRPr="00B75E60" w:rsidRDefault="00B75E60" w:rsidP="00B75E60">
      <w:pPr>
        <w:spacing w:before="75" w:after="75"/>
        <w:jc w:val="both"/>
        <w:rPr>
          <w:b/>
          <w:color w:val="C00000"/>
          <w:sz w:val="32"/>
          <w:szCs w:val="32"/>
        </w:rPr>
      </w:pPr>
      <w:r w:rsidRPr="00B75E60">
        <w:rPr>
          <w:b/>
          <w:color w:val="C00000"/>
          <w:sz w:val="32"/>
          <w:szCs w:val="32"/>
        </w:rPr>
        <w:t>Назовите виды полевого фортификационного оборудования</w:t>
      </w:r>
    </w:p>
    <w:p w:rsidR="00B75E60" w:rsidRDefault="00B75E60" w:rsidP="00273C20">
      <w:pPr>
        <w:rPr>
          <w:color w:val="38414D"/>
          <w:sz w:val="28"/>
          <w:szCs w:val="28"/>
        </w:rPr>
      </w:pPr>
    </w:p>
    <w:p w:rsidR="00B75E60" w:rsidRPr="00B75E60" w:rsidRDefault="00B75E60" w:rsidP="00B75E60">
      <w:pPr>
        <w:rPr>
          <w:b/>
          <w:color w:val="38414D"/>
          <w:sz w:val="28"/>
          <w:szCs w:val="28"/>
        </w:rPr>
      </w:pPr>
      <w:r w:rsidRPr="00B75E60">
        <w:rPr>
          <w:b/>
          <w:color w:val="38414D"/>
          <w:sz w:val="28"/>
          <w:szCs w:val="28"/>
        </w:rPr>
        <w:t>Вариант ответа</w:t>
      </w:r>
    </w:p>
    <w:p w:rsidR="00B75E60" w:rsidRPr="00B3306D" w:rsidRDefault="00B75E60" w:rsidP="00B3306D">
      <w:pPr>
        <w:jc w:val="center"/>
        <w:rPr>
          <w:color w:val="38414D"/>
          <w:sz w:val="28"/>
          <w:szCs w:val="28"/>
        </w:rPr>
      </w:pPr>
    </w:p>
    <w:p w:rsidR="00B3306D" w:rsidRPr="00B3306D" w:rsidRDefault="00B3306D" w:rsidP="00B75E60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color w:val="38414D"/>
          <w:sz w:val="28"/>
          <w:szCs w:val="28"/>
        </w:rPr>
        <w:t>Виды полевого фортификационного оборудования:</w:t>
      </w:r>
    </w:p>
    <w:p w:rsidR="00B3306D" w:rsidRPr="00B3306D" w:rsidRDefault="00B3306D" w:rsidP="004F331D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b/>
          <w:bCs/>
          <w:i/>
          <w:iCs/>
          <w:color w:val="000000"/>
          <w:sz w:val="28"/>
          <w:szCs w:val="28"/>
        </w:rPr>
        <w:t>Окопы</w:t>
      </w:r>
      <w:r w:rsidRPr="00B3306D">
        <w:rPr>
          <w:color w:val="38414D"/>
          <w:sz w:val="28"/>
          <w:szCs w:val="28"/>
        </w:rPr>
        <w:t> предназначены для улучшения условий стрельбы и защиты личного состава, вооружения и военной техники.</w:t>
      </w:r>
    </w:p>
    <w:p w:rsidR="00B3306D" w:rsidRPr="00B3306D" w:rsidRDefault="00B3306D" w:rsidP="004F331D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b/>
          <w:bCs/>
          <w:i/>
          <w:iCs/>
          <w:color w:val="000000"/>
          <w:sz w:val="28"/>
          <w:szCs w:val="28"/>
        </w:rPr>
        <w:t>Траншеи</w:t>
      </w:r>
      <w:r w:rsidRPr="00B3306D">
        <w:rPr>
          <w:color w:val="38414D"/>
          <w:sz w:val="28"/>
          <w:szCs w:val="28"/>
        </w:rPr>
        <w:t> служат ходами сообщения и защищают от обстрелов.</w:t>
      </w:r>
    </w:p>
    <w:p w:rsidR="00B3306D" w:rsidRPr="00B3306D" w:rsidRDefault="00B3306D" w:rsidP="004F331D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b/>
          <w:bCs/>
          <w:i/>
          <w:iCs/>
          <w:color w:val="000000"/>
          <w:sz w:val="28"/>
          <w:szCs w:val="28"/>
        </w:rPr>
        <w:t>Земляные накопления</w:t>
      </w:r>
      <w:r w:rsidRPr="00B3306D">
        <w:rPr>
          <w:color w:val="38414D"/>
          <w:sz w:val="28"/>
          <w:szCs w:val="28"/>
        </w:rPr>
        <w:t> предназначены для защиты от огня противника и для размещения стрелковых позиций.</w:t>
      </w:r>
    </w:p>
    <w:p w:rsidR="00B3306D" w:rsidRPr="00B3306D" w:rsidRDefault="00B3306D" w:rsidP="004F331D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b/>
          <w:bCs/>
          <w:i/>
          <w:iCs/>
          <w:color w:val="000000"/>
          <w:sz w:val="28"/>
          <w:szCs w:val="28"/>
        </w:rPr>
        <w:t>Складные укрытия</w:t>
      </w:r>
      <w:r w:rsidRPr="00B3306D">
        <w:rPr>
          <w:color w:val="38414D"/>
          <w:sz w:val="28"/>
          <w:szCs w:val="28"/>
        </w:rPr>
        <w:t> – это быстро собираемые и разбираемые конструкции, используемые для временного пребывания и защиты.</w:t>
      </w:r>
    </w:p>
    <w:p w:rsidR="00B3306D" w:rsidRDefault="00B3306D" w:rsidP="004F331D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color w:val="38414D"/>
          <w:sz w:val="28"/>
          <w:szCs w:val="28"/>
        </w:rPr>
        <w:t>Порядок оборудования позиции отделения: отрыв одиночных окопов, соединение одиночных окопов траншеями, отрыв окопов для боевых машин и ходов к ним, устроение </w:t>
      </w:r>
      <w:r w:rsidRPr="00B3306D">
        <w:rPr>
          <w:b/>
          <w:bCs/>
          <w:i/>
          <w:iCs/>
          <w:color w:val="000000"/>
          <w:sz w:val="28"/>
          <w:szCs w:val="28"/>
        </w:rPr>
        <w:t>блиндажа</w:t>
      </w:r>
      <w:r w:rsidR="00B75E60">
        <w:rPr>
          <w:color w:val="38414D"/>
          <w:sz w:val="28"/>
          <w:szCs w:val="28"/>
        </w:rPr>
        <w:t> (перекрытой щели)</w:t>
      </w:r>
    </w:p>
    <w:p w:rsidR="00273C20" w:rsidRDefault="00273C20" w:rsidP="00273C20">
      <w:pPr>
        <w:spacing w:before="75" w:after="75"/>
        <w:jc w:val="both"/>
        <w:rPr>
          <w:color w:val="38414D"/>
          <w:sz w:val="28"/>
          <w:szCs w:val="28"/>
        </w:rPr>
      </w:pPr>
    </w:p>
    <w:p w:rsidR="00273C20" w:rsidRDefault="00273C20" w:rsidP="00273C20">
      <w:pPr>
        <w:spacing w:before="75" w:after="75"/>
        <w:jc w:val="both"/>
        <w:rPr>
          <w:color w:val="38414D"/>
          <w:sz w:val="28"/>
          <w:szCs w:val="28"/>
        </w:rPr>
      </w:pPr>
    </w:p>
    <w:p w:rsidR="00273C20" w:rsidRDefault="00273C20" w:rsidP="00273C20">
      <w:pPr>
        <w:spacing w:before="75" w:after="75"/>
        <w:jc w:val="both"/>
        <w:rPr>
          <w:color w:val="38414D"/>
          <w:sz w:val="28"/>
          <w:szCs w:val="28"/>
        </w:rPr>
      </w:pPr>
    </w:p>
    <w:p w:rsidR="00273C20" w:rsidRDefault="00273C20" w:rsidP="00273C20">
      <w:pPr>
        <w:spacing w:before="75" w:after="75"/>
        <w:jc w:val="both"/>
        <w:rPr>
          <w:color w:val="38414D"/>
          <w:sz w:val="28"/>
          <w:szCs w:val="28"/>
        </w:rPr>
      </w:pPr>
    </w:p>
    <w:p w:rsidR="00273C20" w:rsidRPr="00273C20" w:rsidRDefault="00273C20" w:rsidP="00273C20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:rsidR="00B75E60" w:rsidRPr="00273C20" w:rsidRDefault="00273C20" w:rsidP="00B75E60">
      <w:pPr>
        <w:spacing w:before="75" w:after="75"/>
        <w:jc w:val="both"/>
        <w:rPr>
          <w:b/>
          <w:color w:val="C00000"/>
          <w:sz w:val="32"/>
          <w:szCs w:val="32"/>
        </w:rPr>
      </w:pPr>
      <w:r w:rsidRPr="00273C20">
        <w:rPr>
          <w:b/>
          <w:color w:val="C00000"/>
          <w:sz w:val="32"/>
          <w:szCs w:val="32"/>
        </w:rPr>
        <w:t>Назовите требования к месту расположения окопа</w:t>
      </w:r>
    </w:p>
    <w:p w:rsidR="00273C20" w:rsidRDefault="00273C2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273C20" w:rsidRDefault="00273C20" w:rsidP="00B75E60">
      <w:pPr>
        <w:spacing w:before="75" w:after="75"/>
        <w:jc w:val="both"/>
        <w:rPr>
          <w:color w:val="38414D"/>
          <w:sz w:val="28"/>
          <w:szCs w:val="28"/>
        </w:rPr>
      </w:pPr>
      <w:r w:rsidRPr="00B3306D">
        <w:rPr>
          <w:rFonts w:ascii="Arial" w:hAnsi="Arial" w:cs="Arial"/>
          <w:noProof/>
          <w:color w:val="38414D"/>
        </w:rPr>
        <w:drawing>
          <wp:inline distT="0" distB="0" distL="0" distR="0" wp14:anchorId="79478F91" wp14:editId="495BA749">
            <wp:extent cx="3810000" cy="5534025"/>
            <wp:effectExtent l="0" t="0" r="0" b="0"/>
            <wp:docPr id="6" name="Рисунок 6" descr="https://cdn.oblakoz.ru/IMUMKContent/1101988/content/545452/545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lakoz.ru/IMUMKContent/1101988/content/545452/5455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20" w:rsidRPr="00273C20" w:rsidRDefault="00273C20" w:rsidP="00B75E60">
      <w:pPr>
        <w:spacing w:before="75" w:after="75"/>
        <w:jc w:val="both"/>
        <w:rPr>
          <w:b/>
          <w:color w:val="38414D"/>
          <w:sz w:val="28"/>
          <w:szCs w:val="28"/>
        </w:rPr>
      </w:pPr>
      <w:r w:rsidRPr="00273C20">
        <w:rPr>
          <w:b/>
          <w:color w:val="38414D"/>
          <w:sz w:val="28"/>
          <w:szCs w:val="28"/>
        </w:rPr>
        <w:t>Вариант ответа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Требования эти следующие: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хороший обзор и обстрел впередилежащей местности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возможность выполнения общей задачи подразделения, огне</w:t>
      </w:r>
      <w:r w:rsidRPr="00273C20">
        <w:rPr>
          <w:color w:val="333333"/>
          <w:sz w:val="28"/>
          <w:szCs w:val="28"/>
        </w:rPr>
        <w:softHyphen/>
        <w:t>вой и частной задачи для данного отделения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обеспечение поддержки огнем соседних окопов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легкость сообщения с тылом</w:t>
      </w:r>
    </w:p>
    <w:p w:rsidR="001F776A" w:rsidRPr="00273C20" w:rsidRDefault="001F776A" w:rsidP="001F776A">
      <w:pPr>
        <w:shd w:val="clear" w:color="auto" w:fill="FFFFFF"/>
        <w:rPr>
          <w:color w:val="333333"/>
          <w:sz w:val="28"/>
          <w:szCs w:val="28"/>
        </w:rPr>
      </w:pPr>
      <w:r w:rsidRPr="00273C20">
        <w:rPr>
          <w:color w:val="333333"/>
          <w:sz w:val="28"/>
          <w:szCs w:val="28"/>
        </w:rPr>
        <w:t>возможность маскировки</w:t>
      </w: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A3754E" w:rsidRPr="00273C20" w:rsidRDefault="00A3754E" w:rsidP="00A3754E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</w:t>
      </w:r>
    </w:p>
    <w:p w:rsidR="00A3754E" w:rsidRPr="00BE1A76" w:rsidRDefault="00A3754E" w:rsidP="00BE1A76">
      <w:pPr>
        <w:pStyle w:val="aa"/>
        <w:shd w:val="clear" w:color="auto" w:fill="FFFFFF"/>
        <w:spacing w:after="360" w:afterAutospacing="0"/>
        <w:rPr>
          <w:b/>
          <w:color w:val="C00000"/>
          <w:sz w:val="32"/>
          <w:szCs w:val="32"/>
        </w:rPr>
      </w:pPr>
      <w:r w:rsidRPr="00BE1A76">
        <w:rPr>
          <w:b/>
          <w:color w:val="C00000"/>
          <w:sz w:val="32"/>
          <w:szCs w:val="32"/>
        </w:rPr>
        <w:t xml:space="preserve">Одиночный окоп представляет собой выемку с насыпью впереди и с боков, обеспечивающую удобное размещение оружия и солдата при ведении огня и защиту от средств поражения противника. В одиночном окопе для стрельбы лежа выемка делается </w:t>
      </w:r>
    </w:p>
    <w:p w:rsidR="00A3754E" w:rsidRDefault="00A3754E" w:rsidP="00A3754E">
      <w:r>
        <w:rPr>
          <w:noProof/>
        </w:rPr>
        <w:drawing>
          <wp:inline distT="0" distB="0" distL="0" distR="0" wp14:anchorId="21E10293" wp14:editId="50F41A66">
            <wp:extent cx="2352675" cy="3962400"/>
            <wp:effectExtent l="0" t="0" r="9525" b="0"/>
            <wp:docPr id="1" name="Рисунок 1" descr="Отрывка одиночного окопа под огнем проти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ывка одиночного окопа под огнем против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76" w:rsidRDefault="00BE1A76" w:rsidP="00A3754E"/>
    <w:p w:rsidR="00BE1A76" w:rsidRDefault="00BE1A76" w:rsidP="00A3754E"/>
    <w:p w:rsidR="00BE1A76" w:rsidRPr="00BE1A76" w:rsidRDefault="00BE1A76" w:rsidP="00BE1A76">
      <w:pPr>
        <w:rPr>
          <w:sz w:val="32"/>
          <w:szCs w:val="32"/>
        </w:rPr>
      </w:pPr>
      <w:r w:rsidRPr="00BE1A76">
        <w:rPr>
          <w:color w:val="404040"/>
          <w:sz w:val="32"/>
          <w:szCs w:val="32"/>
        </w:rPr>
        <w:t xml:space="preserve">а) шириной 50 см, длиной 190 см и глубиной 30 см                                                               б) шириной 70 см, длиной 200 см и глубиной 40 см                                                            </w:t>
      </w:r>
      <w:r w:rsidRPr="00BE1A76">
        <w:rPr>
          <w:b/>
          <w:color w:val="404040"/>
          <w:sz w:val="32"/>
          <w:szCs w:val="32"/>
        </w:rPr>
        <w:t>в) шириной 60 см, длиной 170 см и глубиной 30 см</w:t>
      </w:r>
    </w:p>
    <w:p w:rsidR="00BE1A76" w:rsidRDefault="00BE1A76" w:rsidP="00BE1A76"/>
    <w:p w:rsidR="00BE1A76" w:rsidRDefault="00BE1A76" w:rsidP="00A3754E"/>
    <w:p w:rsidR="00BE1A76" w:rsidRDefault="00BE1A76" w:rsidP="00A3754E"/>
    <w:p w:rsidR="00BE1A76" w:rsidRDefault="00BE1A76" w:rsidP="00A3754E"/>
    <w:p w:rsidR="00BE1A76" w:rsidRDefault="00BE1A76" w:rsidP="00A3754E"/>
    <w:p w:rsidR="00BE1A76" w:rsidRDefault="00BE1A76" w:rsidP="00A3754E"/>
    <w:p w:rsidR="00AA333E" w:rsidRDefault="00AA333E" w:rsidP="00A3754E">
      <w:pPr>
        <w:pStyle w:val="aa"/>
        <w:shd w:val="clear" w:color="auto" w:fill="FFFFFF"/>
        <w:spacing w:after="360" w:afterAutospacing="0"/>
        <w:jc w:val="both"/>
        <w:rPr>
          <w:rFonts w:ascii="Verdana" w:hAnsi="Verdana"/>
          <w:color w:val="404040"/>
          <w:sz w:val="21"/>
          <w:szCs w:val="21"/>
        </w:rPr>
      </w:pPr>
    </w:p>
    <w:p w:rsidR="00AA333E" w:rsidRDefault="00AA333E" w:rsidP="00A3754E">
      <w:pPr>
        <w:pStyle w:val="aa"/>
        <w:shd w:val="clear" w:color="auto" w:fill="FFFFFF"/>
        <w:spacing w:after="360" w:afterAutospacing="0"/>
        <w:jc w:val="both"/>
        <w:rPr>
          <w:rFonts w:ascii="Verdana" w:hAnsi="Verdana"/>
          <w:color w:val="404040"/>
          <w:sz w:val="21"/>
          <w:szCs w:val="21"/>
        </w:rPr>
      </w:pPr>
    </w:p>
    <w:p w:rsidR="00AA333E" w:rsidRDefault="00AA333E" w:rsidP="00A3754E">
      <w:pPr>
        <w:pStyle w:val="aa"/>
        <w:shd w:val="clear" w:color="auto" w:fill="FFFFFF"/>
        <w:spacing w:after="360" w:afterAutospacing="0"/>
        <w:jc w:val="both"/>
        <w:rPr>
          <w:rFonts w:ascii="Verdana" w:hAnsi="Verdana"/>
          <w:color w:val="404040"/>
          <w:sz w:val="21"/>
          <w:szCs w:val="21"/>
        </w:rPr>
      </w:pPr>
    </w:p>
    <w:p w:rsidR="00AA333E" w:rsidRDefault="00AA333E" w:rsidP="00A3754E">
      <w:pPr>
        <w:pStyle w:val="aa"/>
        <w:shd w:val="clear" w:color="auto" w:fill="FFFFFF"/>
        <w:spacing w:after="360" w:afterAutospacing="0"/>
        <w:jc w:val="both"/>
        <w:rPr>
          <w:rFonts w:ascii="Verdana" w:hAnsi="Verdana"/>
          <w:color w:val="404040"/>
          <w:sz w:val="21"/>
          <w:szCs w:val="21"/>
        </w:rPr>
      </w:pPr>
    </w:p>
    <w:p w:rsidR="004F331D" w:rsidRDefault="00D02957" w:rsidP="00D02957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:rsidR="00D02957" w:rsidRDefault="00D02957" w:rsidP="00D02957">
      <w:pPr>
        <w:spacing w:line="264" w:lineRule="auto"/>
        <w:rPr>
          <w:b/>
          <w:color w:val="C00000"/>
          <w:sz w:val="32"/>
          <w:szCs w:val="32"/>
          <w:shd w:val="clear" w:color="auto" w:fill="FFFFFF"/>
        </w:rPr>
      </w:pPr>
      <w:r w:rsidRPr="004F331D">
        <w:rPr>
          <w:b/>
          <w:color w:val="C00000"/>
          <w:sz w:val="32"/>
          <w:szCs w:val="32"/>
        </w:rPr>
        <w:t xml:space="preserve">Назовите, что дает </w:t>
      </w:r>
      <w:r w:rsidR="004F331D" w:rsidRPr="004F331D">
        <w:rPr>
          <w:b/>
          <w:color w:val="C00000"/>
          <w:sz w:val="32"/>
          <w:szCs w:val="32"/>
          <w:shd w:val="clear" w:color="auto" w:fill="FFFFFF"/>
        </w:rPr>
        <w:t>н</w:t>
      </w:r>
      <w:r w:rsidRPr="004F331D">
        <w:rPr>
          <w:b/>
          <w:color w:val="C00000"/>
          <w:sz w:val="32"/>
          <w:szCs w:val="32"/>
          <w:shd w:val="clear" w:color="auto" w:fill="FFFFFF"/>
        </w:rPr>
        <w:t>аилучший обзор и обстрел подступов к позиции</w:t>
      </w:r>
    </w:p>
    <w:p w:rsidR="004F331D" w:rsidRDefault="004F331D" w:rsidP="00D02957">
      <w:pPr>
        <w:spacing w:line="264" w:lineRule="auto"/>
        <w:rPr>
          <w:b/>
          <w:color w:val="C00000"/>
          <w:sz w:val="32"/>
          <w:szCs w:val="32"/>
          <w:shd w:val="clear" w:color="auto" w:fill="FFFFFF"/>
        </w:rPr>
      </w:pPr>
    </w:p>
    <w:p w:rsidR="004F331D" w:rsidRDefault="004F331D" w:rsidP="004F331D">
      <w:pPr>
        <w:spacing w:line="264" w:lineRule="auto"/>
        <w:rPr>
          <w:b/>
          <w:sz w:val="28"/>
          <w:szCs w:val="28"/>
          <w:shd w:val="clear" w:color="auto" w:fill="FFFFFF"/>
        </w:rPr>
      </w:pPr>
      <w:r w:rsidRPr="004F331D">
        <w:rPr>
          <w:b/>
          <w:sz w:val="28"/>
          <w:szCs w:val="28"/>
          <w:shd w:val="clear" w:color="auto" w:fill="FFFFFF"/>
        </w:rPr>
        <w:t>Вариант ответа</w:t>
      </w:r>
    </w:p>
    <w:p w:rsidR="00AA333E" w:rsidRPr="004F331D" w:rsidRDefault="00BE1A76" w:rsidP="004F331D">
      <w:pPr>
        <w:spacing w:line="264" w:lineRule="auto"/>
        <w:rPr>
          <w:b/>
          <w:sz w:val="28"/>
          <w:szCs w:val="28"/>
        </w:rPr>
      </w:pPr>
      <w:r w:rsidRPr="004F331D">
        <w:rPr>
          <w:color w:val="404040"/>
          <w:sz w:val="28"/>
          <w:szCs w:val="28"/>
          <w:shd w:val="clear" w:color="auto" w:fill="FFFFFF"/>
        </w:rPr>
        <w:t>Наилучший обзор и обстрел подступов к позиции дает расположение окопа на скате холма, обращенного в сторону противника. При расположении окопа у подошвы ската обеспечивается настильность огня, при которой цели поражаются</w:t>
      </w:r>
      <w:r w:rsidR="004F331D" w:rsidRPr="004F331D">
        <w:rPr>
          <w:color w:val="404040"/>
          <w:sz w:val="28"/>
          <w:szCs w:val="28"/>
          <w:shd w:val="clear" w:color="auto" w:fill="FFFFFF"/>
        </w:rPr>
        <w:t xml:space="preserve"> на всем протяжении полета пули</w:t>
      </w:r>
    </w:p>
    <w:p w:rsidR="00B75E60" w:rsidRDefault="00B75E60" w:rsidP="00B75E60">
      <w:pPr>
        <w:spacing w:before="75" w:after="75"/>
        <w:jc w:val="both"/>
        <w:rPr>
          <w:color w:val="38414D"/>
          <w:sz w:val="28"/>
          <w:szCs w:val="28"/>
        </w:rPr>
      </w:pPr>
    </w:p>
    <w:p w:rsidR="005F0A28" w:rsidRPr="005F0A28" w:rsidRDefault="005F0A28" w:rsidP="005F0A28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4F331D" w:rsidRPr="004F331D" w:rsidRDefault="004F331D" w:rsidP="004F331D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6</w:t>
      </w:r>
    </w:p>
    <w:p w:rsidR="004F331D" w:rsidRDefault="004F331D" w:rsidP="00E64CE0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E64CE0" w:rsidRPr="004F331D" w:rsidRDefault="00E64CE0" w:rsidP="00E64CE0">
      <w:pPr>
        <w:rPr>
          <w:b/>
          <w:bCs/>
          <w:color w:val="C00000"/>
          <w:sz w:val="32"/>
          <w:szCs w:val="32"/>
          <w:shd w:val="clear" w:color="auto" w:fill="FFFFFF"/>
        </w:rPr>
      </w:pPr>
      <w:r w:rsidRPr="004F331D">
        <w:rPr>
          <w:b/>
          <w:bCs/>
          <w:color w:val="C00000"/>
          <w:sz w:val="32"/>
          <w:szCs w:val="32"/>
          <w:shd w:val="clear" w:color="auto" w:fill="FFFFFF"/>
        </w:rPr>
        <w:t>Чем отличается окоп от траншеи?</w:t>
      </w:r>
    </w:p>
    <w:p w:rsidR="007D117C" w:rsidRPr="004F331D" w:rsidRDefault="007D117C" w:rsidP="007D117C">
      <w:pPr>
        <w:shd w:val="clear" w:color="auto" w:fill="FFFFFF"/>
        <w:rPr>
          <w:b/>
          <w:color w:val="0000FF"/>
          <w:sz w:val="28"/>
          <w:szCs w:val="28"/>
        </w:rPr>
      </w:pPr>
      <w:r w:rsidRPr="004F331D">
        <w:rPr>
          <w:sz w:val="28"/>
          <w:szCs w:val="28"/>
        </w:rPr>
        <w:fldChar w:fldCharType="begin"/>
      </w:r>
      <w:r w:rsidRPr="004F331D">
        <w:rPr>
          <w:sz w:val="28"/>
          <w:szCs w:val="28"/>
        </w:rPr>
        <w:instrText xml:space="preserve"> HYPERLINK "https://dzen.ru/wt1" \t "_blank" </w:instrText>
      </w:r>
      <w:r w:rsidRPr="004F331D">
        <w:rPr>
          <w:sz w:val="28"/>
          <w:szCs w:val="28"/>
        </w:rPr>
        <w:fldChar w:fldCharType="separate"/>
      </w:r>
      <w:r w:rsidRPr="004F331D">
        <w:rPr>
          <w:color w:val="0000FF"/>
          <w:sz w:val="28"/>
          <w:szCs w:val="28"/>
        </w:rPr>
        <w:br/>
      </w:r>
      <w:r w:rsidR="004F331D" w:rsidRPr="004F331D">
        <w:rPr>
          <w:b/>
          <w:sz w:val="28"/>
          <w:szCs w:val="28"/>
        </w:rPr>
        <w:t>Вариант ответа</w:t>
      </w:r>
    </w:p>
    <w:p w:rsidR="007D117C" w:rsidRPr="004F331D" w:rsidRDefault="007D117C" w:rsidP="004F331D">
      <w:pPr>
        <w:shd w:val="clear" w:color="auto" w:fill="FFFFFF"/>
        <w:rPr>
          <w:sz w:val="28"/>
          <w:szCs w:val="28"/>
        </w:rPr>
      </w:pPr>
      <w:r w:rsidRPr="004F331D">
        <w:rPr>
          <w:sz w:val="28"/>
          <w:szCs w:val="28"/>
        </w:rPr>
        <w:fldChar w:fldCharType="end"/>
      </w:r>
      <w:r w:rsidRPr="004F331D">
        <w:rPr>
          <w:sz w:val="28"/>
          <w:szCs w:val="28"/>
        </w:rPr>
        <w:t xml:space="preserve">Окоп и траншея - фортификационные земляные сооружения, призванные для защиты стрелков и обеспечения условий для </w:t>
      </w:r>
      <w:r w:rsidR="00887A0F">
        <w:rPr>
          <w:sz w:val="28"/>
          <w:szCs w:val="28"/>
        </w:rPr>
        <w:t>стрельбы.</w:t>
      </w:r>
    </w:p>
    <w:p w:rsidR="007D117C" w:rsidRPr="004F331D" w:rsidRDefault="007D117C" w:rsidP="007D117C">
      <w:pPr>
        <w:shd w:val="clear" w:color="auto" w:fill="FFFFFF"/>
        <w:spacing w:before="90" w:after="300" w:line="420" w:lineRule="atLeast"/>
        <w:rPr>
          <w:sz w:val="28"/>
          <w:szCs w:val="28"/>
        </w:rPr>
      </w:pPr>
      <w:r w:rsidRPr="004F331D">
        <w:rPr>
          <w:b/>
          <w:bCs/>
          <w:sz w:val="28"/>
          <w:szCs w:val="28"/>
        </w:rPr>
        <w:t>Окоп -</w:t>
      </w:r>
      <w:r w:rsidRPr="004F331D">
        <w:rPr>
          <w:sz w:val="28"/>
          <w:szCs w:val="28"/>
        </w:rPr>
        <w:t> фортификационное сооружение, представляющее собой углубление в земле для защиты и улучшения условий стрельбы солдат, артиллерии и военной техники.</w:t>
      </w:r>
      <w:r w:rsidR="00887A0F">
        <w:rPr>
          <w:sz w:val="28"/>
          <w:szCs w:val="28"/>
        </w:rPr>
        <w:t xml:space="preserve"> </w:t>
      </w:r>
      <w:r w:rsidRPr="004F331D">
        <w:rPr>
          <w:sz w:val="28"/>
          <w:szCs w:val="28"/>
        </w:rPr>
        <w:t>Глубина окопа может варьироваться от укрытия и стрельбы в положении лежа, до ростовых углублений.</w:t>
      </w:r>
    </w:p>
    <w:p w:rsidR="007D117C" w:rsidRPr="004F331D" w:rsidRDefault="007D117C" w:rsidP="007D117C">
      <w:pPr>
        <w:shd w:val="clear" w:color="auto" w:fill="FFFFFF"/>
        <w:spacing w:before="90" w:after="300" w:line="420" w:lineRule="atLeast"/>
        <w:rPr>
          <w:sz w:val="28"/>
          <w:szCs w:val="28"/>
        </w:rPr>
      </w:pPr>
      <w:r w:rsidRPr="004F331D">
        <w:rPr>
          <w:b/>
          <w:bCs/>
          <w:sz w:val="28"/>
          <w:szCs w:val="28"/>
        </w:rPr>
        <w:t>Траншея </w:t>
      </w:r>
      <w:r w:rsidRPr="004F331D">
        <w:rPr>
          <w:sz w:val="28"/>
          <w:szCs w:val="28"/>
        </w:rPr>
        <w:t>- протяженное углубление в грунте, предназначенное для коллективной защиты и ведения огня, а также для безопасного перемещения личного состава и прокладки коммуникаций вдоль участка фронта.</w:t>
      </w:r>
      <w:r w:rsidR="00887A0F">
        <w:rPr>
          <w:sz w:val="28"/>
          <w:szCs w:val="28"/>
        </w:rPr>
        <w:t xml:space="preserve"> </w:t>
      </w:r>
      <w:r w:rsidRPr="004F331D">
        <w:rPr>
          <w:sz w:val="28"/>
          <w:szCs w:val="28"/>
        </w:rPr>
        <w:t>Траншея может быть только ростовой. По протяженности траншеи могут составлять от десятков метров, до нескольких километров.</w:t>
      </w:r>
    </w:p>
    <w:p w:rsidR="007D117C" w:rsidRPr="004F331D" w:rsidRDefault="007D117C" w:rsidP="007D117C">
      <w:pPr>
        <w:shd w:val="clear" w:color="auto" w:fill="FFFFFF"/>
        <w:spacing w:before="90" w:after="300" w:line="420" w:lineRule="atLeast"/>
        <w:rPr>
          <w:sz w:val="28"/>
          <w:szCs w:val="28"/>
        </w:rPr>
      </w:pPr>
      <w:r w:rsidRPr="004F331D">
        <w:rPr>
          <w:sz w:val="28"/>
          <w:szCs w:val="28"/>
        </w:rPr>
        <w:t>Кроме этого, окоп - как правило, не</w:t>
      </w:r>
      <w:r w:rsidR="00887A0F">
        <w:rPr>
          <w:sz w:val="28"/>
          <w:szCs w:val="28"/>
        </w:rPr>
        <w:t xml:space="preserve"> </w:t>
      </w:r>
      <w:r w:rsidRPr="004F331D">
        <w:rPr>
          <w:sz w:val="28"/>
          <w:szCs w:val="28"/>
        </w:rPr>
        <w:t>долгосрочное сооружение, траншея же может активно использо</w:t>
      </w:r>
      <w:r w:rsidR="004F331D" w:rsidRPr="004F331D">
        <w:rPr>
          <w:sz w:val="28"/>
          <w:szCs w:val="28"/>
        </w:rPr>
        <w:t>ваться неделями и даже месяцами</w:t>
      </w:r>
    </w:p>
    <w:p w:rsidR="004F331D" w:rsidRDefault="004F331D" w:rsidP="007D117C">
      <w:pPr>
        <w:shd w:val="clear" w:color="auto" w:fill="FFFFFF"/>
        <w:spacing w:before="90" w:after="300" w:line="420" w:lineRule="atLeast"/>
        <w:rPr>
          <w:rFonts w:ascii="Helvetica" w:hAnsi="Helvetica" w:cs="Helvetica"/>
          <w:sz w:val="26"/>
          <w:szCs w:val="26"/>
        </w:rPr>
      </w:pPr>
    </w:p>
    <w:p w:rsidR="004F331D" w:rsidRDefault="004F331D" w:rsidP="007D117C">
      <w:pPr>
        <w:shd w:val="clear" w:color="auto" w:fill="FFFFFF"/>
        <w:spacing w:before="90" w:after="300" w:line="420" w:lineRule="atLeast"/>
        <w:rPr>
          <w:rFonts w:ascii="Helvetica" w:hAnsi="Helvetica" w:cs="Helvetica"/>
          <w:sz w:val="26"/>
          <w:szCs w:val="26"/>
        </w:rPr>
      </w:pPr>
    </w:p>
    <w:p w:rsidR="004F331D" w:rsidRDefault="004F331D" w:rsidP="004F331D">
      <w:pPr>
        <w:spacing w:line="264" w:lineRule="auto"/>
        <w:rPr>
          <w:b/>
          <w:sz w:val="32"/>
          <w:szCs w:val="32"/>
        </w:rPr>
      </w:pPr>
    </w:p>
    <w:p w:rsidR="004F331D" w:rsidRPr="004F331D" w:rsidRDefault="00887A0F" w:rsidP="004F331D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7</w:t>
      </w:r>
    </w:p>
    <w:p w:rsidR="004F331D" w:rsidRPr="004F331D" w:rsidRDefault="004F331D" w:rsidP="004F331D">
      <w:pPr>
        <w:shd w:val="clear" w:color="auto" w:fill="FFFFFF"/>
        <w:spacing w:before="90" w:after="300" w:line="420" w:lineRule="atLeast"/>
        <w:rPr>
          <w:b/>
          <w:color w:val="C00000"/>
          <w:sz w:val="32"/>
          <w:szCs w:val="32"/>
        </w:rPr>
      </w:pPr>
      <w:r w:rsidRPr="004F331D">
        <w:rPr>
          <w:b/>
          <w:color w:val="C00000"/>
          <w:sz w:val="32"/>
          <w:szCs w:val="32"/>
        </w:rPr>
        <w:t>При оборудовании траншеи соблюдаются следующие требования</w:t>
      </w:r>
    </w:p>
    <w:p w:rsidR="00887A0F" w:rsidRDefault="00887A0F" w:rsidP="00887A0F">
      <w:pPr>
        <w:shd w:val="clear" w:color="auto" w:fill="FFFFFF"/>
        <w:spacing w:before="90" w:after="300" w:line="420" w:lineRule="atLeast"/>
        <w:rPr>
          <w:sz w:val="28"/>
          <w:szCs w:val="28"/>
        </w:rPr>
      </w:pPr>
      <w:r w:rsidRPr="00887A0F">
        <w:rPr>
          <w:sz w:val="28"/>
          <w:szCs w:val="28"/>
        </w:rPr>
        <w:t>а) г</w:t>
      </w:r>
      <w:r>
        <w:rPr>
          <w:sz w:val="28"/>
          <w:szCs w:val="28"/>
        </w:rPr>
        <w:t>лубина: 1,8 метра + бруствер 0,5</w:t>
      </w:r>
      <w:r w:rsidR="004F331D" w:rsidRPr="00887A0F">
        <w:rPr>
          <w:sz w:val="28"/>
          <w:szCs w:val="28"/>
        </w:rPr>
        <w:t xml:space="preserve"> метра; </w:t>
      </w:r>
      <w:r w:rsidRPr="00887A0F">
        <w:rPr>
          <w:sz w:val="28"/>
          <w:szCs w:val="28"/>
        </w:rPr>
        <w:t>ш</w:t>
      </w:r>
      <w:r>
        <w:rPr>
          <w:sz w:val="28"/>
          <w:szCs w:val="28"/>
        </w:rPr>
        <w:t>ирина: 0,8</w:t>
      </w:r>
      <w:r w:rsidR="004F331D" w:rsidRPr="00887A0F">
        <w:rPr>
          <w:sz w:val="28"/>
          <w:szCs w:val="28"/>
        </w:rPr>
        <w:t xml:space="preserve"> метра; </w:t>
      </w:r>
      <w:r w:rsidRPr="00887A0F">
        <w:rPr>
          <w:sz w:val="28"/>
          <w:szCs w:val="28"/>
        </w:rPr>
        <w:t xml:space="preserve">стрелковая ступень: 1 метр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87A0F">
        <w:rPr>
          <w:b/>
          <w:sz w:val="28"/>
          <w:szCs w:val="28"/>
        </w:rPr>
        <w:t xml:space="preserve">б) глубина: 1,5 метра + бруствер 0,3 метра; ширина: 0,7 метра; стрелковая ступень: 1 метр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в) </w:t>
      </w:r>
      <w:r w:rsidRPr="00887A0F">
        <w:rPr>
          <w:sz w:val="28"/>
          <w:szCs w:val="28"/>
        </w:rPr>
        <w:t>г</w:t>
      </w:r>
      <w:r>
        <w:rPr>
          <w:sz w:val="28"/>
          <w:szCs w:val="28"/>
        </w:rPr>
        <w:t>лубина: 1,5 метра + бруствер 0,5</w:t>
      </w:r>
      <w:r w:rsidRPr="00887A0F">
        <w:rPr>
          <w:sz w:val="28"/>
          <w:szCs w:val="28"/>
        </w:rPr>
        <w:t xml:space="preserve"> метра; ш</w:t>
      </w:r>
      <w:r>
        <w:rPr>
          <w:sz w:val="28"/>
          <w:szCs w:val="28"/>
        </w:rPr>
        <w:t>ирина: 0,9</w:t>
      </w:r>
      <w:r w:rsidRPr="00887A0F">
        <w:rPr>
          <w:sz w:val="28"/>
          <w:szCs w:val="28"/>
        </w:rPr>
        <w:t xml:space="preserve"> метра; стрелковая ступень: 1</w:t>
      </w:r>
      <w:r>
        <w:rPr>
          <w:sz w:val="28"/>
          <w:szCs w:val="28"/>
        </w:rPr>
        <w:t>,5</w:t>
      </w:r>
      <w:r w:rsidRPr="00887A0F">
        <w:rPr>
          <w:sz w:val="28"/>
          <w:szCs w:val="28"/>
        </w:rPr>
        <w:t xml:space="preserve"> метр</w:t>
      </w:r>
    </w:p>
    <w:p w:rsidR="00887A0F" w:rsidRPr="00887A0F" w:rsidRDefault="00887A0F" w:rsidP="00887A0F">
      <w:pPr>
        <w:shd w:val="clear" w:color="auto" w:fill="FFFFFF"/>
        <w:spacing w:before="90" w:after="300" w:line="420" w:lineRule="atLeast"/>
        <w:rPr>
          <w:sz w:val="28"/>
          <w:szCs w:val="28"/>
        </w:rPr>
      </w:pPr>
    </w:p>
    <w:p w:rsidR="00887A0F" w:rsidRPr="004F331D" w:rsidRDefault="00887A0F" w:rsidP="00887A0F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8</w:t>
      </w:r>
    </w:p>
    <w:p w:rsidR="004F331D" w:rsidRDefault="00887A0F" w:rsidP="007D117C">
      <w:pPr>
        <w:shd w:val="clear" w:color="auto" w:fill="FFFFFF"/>
        <w:spacing w:before="90" w:after="300" w:line="420" w:lineRule="atLeast"/>
        <w:rPr>
          <w:b/>
          <w:color w:val="C00000"/>
          <w:sz w:val="32"/>
          <w:szCs w:val="32"/>
        </w:rPr>
      </w:pPr>
      <w:r w:rsidRPr="00887A0F">
        <w:rPr>
          <w:b/>
          <w:color w:val="C00000"/>
          <w:sz w:val="32"/>
          <w:szCs w:val="32"/>
        </w:rPr>
        <w:t>Дайте определение блиндажа</w:t>
      </w:r>
    </w:p>
    <w:p w:rsidR="00887A0F" w:rsidRPr="00887A0F" w:rsidRDefault="00887A0F" w:rsidP="007D117C">
      <w:pPr>
        <w:shd w:val="clear" w:color="auto" w:fill="FFFFFF"/>
        <w:spacing w:before="90" w:after="300" w:line="420" w:lineRule="atLeast"/>
        <w:rPr>
          <w:b/>
          <w:sz w:val="28"/>
          <w:szCs w:val="28"/>
        </w:rPr>
      </w:pPr>
      <w:r w:rsidRPr="00887A0F">
        <w:rPr>
          <w:b/>
          <w:sz w:val="28"/>
          <w:szCs w:val="28"/>
        </w:rPr>
        <w:t>Вариант ответа</w:t>
      </w:r>
    </w:p>
    <w:p w:rsidR="00D6263F" w:rsidRPr="00887A0F" w:rsidRDefault="00D6263F" w:rsidP="00D6263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0F">
        <w:rPr>
          <w:rStyle w:val="a9"/>
          <w:color w:val="333333"/>
          <w:sz w:val="28"/>
          <w:szCs w:val="28"/>
        </w:rPr>
        <w:t>Блиндаж</w:t>
      </w:r>
      <w:r w:rsidRPr="00887A0F">
        <w:rPr>
          <w:color w:val="333333"/>
          <w:sz w:val="28"/>
          <w:szCs w:val="28"/>
        </w:rPr>
        <w:t> — </w:t>
      </w:r>
      <w:r w:rsidRPr="00887A0F">
        <w:rPr>
          <w:rStyle w:val="a9"/>
          <w:color w:val="333333"/>
          <w:sz w:val="28"/>
          <w:szCs w:val="28"/>
        </w:rPr>
        <w:t>постоянное или временное фортификационное подземное сооружение</w:t>
      </w:r>
      <w:r w:rsidRPr="00887A0F">
        <w:rPr>
          <w:color w:val="333333"/>
          <w:sz w:val="28"/>
          <w:szCs w:val="28"/>
        </w:rPr>
        <w:t> для защиты от пулемётного, артиллерийского, миномётного огня, от зажигательного оружия и оружия массового поражения, а также для отдыха личного состава.</w:t>
      </w:r>
    </w:p>
    <w:p w:rsidR="00D6263F" w:rsidRPr="00887A0F" w:rsidRDefault="00D6263F" w:rsidP="00D6263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0F">
        <w:rPr>
          <w:rStyle w:val="a9"/>
          <w:color w:val="333333"/>
          <w:sz w:val="28"/>
          <w:szCs w:val="28"/>
        </w:rPr>
        <w:t>По своей конструкции напоминает сруб</w:t>
      </w:r>
      <w:r w:rsidRPr="00887A0F">
        <w:rPr>
          <w:color w:val="333333"/>
          <w:sz w:val="28"/>
          <w:szCs w:val="28"/>
        </w:rPr>
        <w:t>, полностью заглублённый под землю.</w:t>
      </w:r>
    </w:p>
    <w:p w:rsidR="00D6263F" w:rsidRPr="00887A0F" w:rsidRDefault="00D6263F" w:rsidP="00D6263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7A0F">
        <w:rPr>
          <w:rStyle w:val="a9"/>
          <w:color w:val="333333"/>
          <w:sz w:val="28"/>
          <w:szCs w:val="28"/>
        </w:rPr>
        <w:t>В зависимости от доступных материалов</w:t>
      </w:r>
      <w:r w:rsidRPr="00887A0F">
        <w:rPr>
          <w:color w:val="333333"/>
          <w:sz w:val="28"/>
          <w:szCs w:val="28"/>
        </w:rPr>
        <w:t>, блиндаж может быть построен из земли, дерева, железобетона, камня, металлических конструкций.</w:t>
      </w:r>
    </w:p>
    <w:p w:rsidR="00D6263F" w:rsidRPr="00887A0F" w:rsidRDefault="00D6263F" w:rsidP="00D6263F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887A0F">
        <w:rPr>
          <w:rStyle w:val="a9"/>
          <w:color w:val="333333"/>
          <w:sz w:val="28"/>
          <w:szCs w:val="28"/>
        </w:rPr>
        <w:t>Впервые в России</w:t>
      </w:r>
      <w:r w:rsidRPr="00887A0F">
        <w:rPr>
          <w:color w:val="333333"/>
          <w:sz w:val="28"/>
          <w:szCs w:val="28"/>
        </w:rPr>
        <w:t> блиндажи были применены во время Крымской войны при обороне Севастополя 1854–1855 годов. В Первой и Второй мировых войнах блиндажи использовались практически на всех оборонительных рубежа</w:t>
      </w:r>
      <w:r w:rsidR="00887A0F" w:rsidRPr="00887A0F">
        <w:rPr>
          <w:color w:val="333333"/>
          <w:sz w:val="28"/>
          <w:szCs w:val="28"/>
        </w:rPr>
        <w:t>х</w:t>
      </w: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Default="003F739A" w:rsidP="003F739A">
      <w:pPr>
        <w:spacing w:after="120" w:line="256" w:lineRule="auto"/>
        <w:jc w:val="both"/>
      </w:pPr>
    </w:p>
    <w:p w:rsidR="003F739A" w:rsidRPr="004F331D" w:rsidRDefault="003F739A" w:rsidP="003F739A">
      <w:pPr>
        <w:spacing w:line="26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Задание 9</w:t>
      </w:r>
    </w:p>
    <w:p w:rsidR="003F739A" w:rsidRPr="003F739A" w:rsidRDefault="003F739A" w:rsidP="003F739A">
      <w:pPr>
        <w:spacing w:after="120" w:line="256" w:lineRule="auto"/>
        <w:jc w:val="both"/>
        <w:rPr>
          <w:b/>
          <w:color w:val="C00000"/>
          <w:sz w:val="32"/>
          <w:szCs w:val="32"/>
        </w:rPr>
      </w:pPr>
      <w:r w:rsidRPr="003F739A">
        <w:rPr>
          <w:b/>
          <w:color w:val="C00000"/>
          <w:sz w:val="32"/>
          <w:szCs w:val="32"/>
        </w:rPr>
        <w:t>«Прикрытое простр</w:t>
      </w:r>
      <w:r>
        <w:rPr>
          <w:b/>
          <w:color w:val="C00000"/>
          <w:sz w:val="32"/>
          <w:szCs w:val="32"/>
        </w:rPr>
        <w:t>анство» во время выстрела – это</w:t>
      </w:r>
      <w:bookmarkStart w:id="0" w:name="_GoBack"/>
      <w:bookmarkEnd w:id="0"/>
      <w:r w:rsidRPr="003F739A">
        <w:rPr>
          <w:b/>
          <w:color w:val="C00000"/>
          <w:sz w:val="32"/>
          <w:szCs w:val="32"/>
        </w:rPr>
        <w:t xml:space="preserve">  </w:t>
      </w:r>
    </w:p>
    <w:p w:rsidR="003F739A" w:rsidRPr="003F739A" w:rsidRDefault="003F739A" w:rsidP="003F739A">
      <w:pPr>
        <w:ind w:left="-5"/>
        <w:rPr>
          <w:b/>
          <w:sz w:val="28"/>
          <w:szCs w:val="28"/>
        </w:rPr>
      </w:pPr>
      <w:r w:rsidRPr="003F739A">
        <w:rPr>
          <w:b/>
          <w:sz w:val="28"/>
          <w:szCs w:val="28"/>
        </w:rPr>
        <w:t xml:space="preserve">а) пространство за укрытием, не пробиваемым пулей, от его гребня до точки встречи;  </w:t>
      </w:r>
    </w:p>
    <w:p w:rsidR="003F739A" w:rsidRPr="003F739A" w:rsidRDefault="003F739A" w:rsidP="003F739A">
      <w:pPr>
        <w:spacing w:line="357" w:lineRule="auto"/>
        <w:ind w:left="-5"/>
        <w:rPr>
          <w:sz w:val="28"/>
          <w:szCs w:val="28"/>
        </w:rPr>
      </w:pPr>
      <w:r w:rsidRPr="003F739A">
        <w:rPr>
          <w:sz w:val="28"/>
          <w:szCs w:val="28"/>
        </w:rPr>
        <w:t xml:space="preserve">б) часть прикрытого пространства, на котором цель не может быть поражена при данной траектории;  </w:t>
      </w:r>
    </w:p>
    <w:p w:rsidR="003F739A" w:rsidRPr="003F739A" w:rsidRDefault="003F739A" w:rsidP="003F739A">
      <w:pPr>
        <w:ind w:left="-5"/>
        <w:rPr>
          <w:sz w:val="28"/>
          <w:szCs w:val="28"/>
        </w:rPr>
      </w:pPr>
      <w:r w:rsidRPr="003F739A">
        <w:rPr>
          <w:sz w:val="28"/>
          <w:szCs w:val="28"/>
        </w:rPr>
        <w:t xml:space="preserve">в) закрытая траектория движения пули </w:t>
      </w:r>
    </w:p>
    <w:p w:rsidR="00224D17" w:rsidRPr="006D34A0" w:rsidRDefault="00224D17" w:rsidP="006D34A0">
      <w:pPr>
        <w:tabs>
          <w:tab w:val="left" w:pos="3690"/>
        </w:tabs>
        <w:rPr>
          <w:sz w:val="48"/>
          <w:szCs w:val="48"/>
        </w:rPr>
      </w:pPr>
    </w:p>
    <w:sectPr w:rsidR="00224D17" w:rsidRPr="006D34A0" w:rsidSect="00D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576"/>
    <w:multiLevelType w:val="hybridMultilevel"/>
    <w:tmpl w:val="68702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499"/>
    <w:multiLevelType w:val="singleLevel"/>
    <w:tmpl w:val="A2CCEE0A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54D1795"/>
    <w:multiLevelType w:val="hybridMultilevel"/>
    <w:tmpl w:val="BCF47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D51"/>
    <w:multiLevelType w:val="hybridMultilevel"/>
    <w:tmpl w:val="87309E8E"/>
    <w:lvl w:ilvl="0" w:tplc="2B0481C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681FE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C728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8CDEE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EC66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2044C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EE61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854A6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073F2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7405"/>
    <w:multiLevelType w:val="hybridMultilevel"/>
    <w:tmpl w:val="6C848A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BEA"/>
    <w:multiLevelType w:val="hybridMultilevel"/>
    <w:tmpl w:val="473A0D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D3A8D"/>
    <w:multiLevelType w:val="hybridMultilevel"/>
    <w:tmpl w:val="1E06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0C23"/>
    <w:multiLevelType w:val="hybridMultilevel"/>
    <w:tmpl w:val="A894C2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4D6E"/>
    <w:multiLevelType w:val="hybridMultilevel"/>
    <w:tmpl w:val="78D4E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63F"/>
    <w:multiLevelType w:val="hybridMultilevel"/>
    <w:tmpl w:val="4E080C78"/>
    <w:lvl w:ilvl="0" w:tplc="04190017">
      <w:start w:val="1"/>
      <w:numFmt w:val="lowerLetter"/>
      <w:lvlText w:val="%1)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33724A4D"/>
    <w:multiLevelType w:val="hybridMultilevel"/>
    <w:tmpl w:val="9E3AB116"/>
    <w:lvl w:ilvl="0" w:tplc="A17A4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D97"/>
    <w:multiLevelType w:val="hybridMultilevel"/>
    <w:tmpl w:val="8BDAB31C"/>
    <w:lvl w:ilvl="0" w:tplc="04190017">
      <w:start w:val="1"/>
      <w:numFmt w:val="lowerLetter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35444163"/>
    <w:multiLevelType w:val="hybridMultilevel"/>
    <w:tmpl w:val="86B07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41895"/>
    <w:multiLevelType w:val="hybridMultilevel"/>
    <w:tmpl w:val="99FAB808"/>
    <w:lvl w:ilvl="0" w:tplc="04190017">
      <w:start w:val="1"/>
      <w:numFmt w:val="lowerLetter"/>
      <w:lvlText w:val="%1)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3D95423B"/>
    <w:multiLevelType w:val="hybridMultilevel"/>
    <w:tmpl w:val="13E46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D31D8"/>
    <w:multiLevelType w:val="hybridMultilevel"/>
    <w:tmpl w:val="EDD80774"/>
    <w:lvl w:ilvl="0" w:tplc="04190017">
      <w:start w:val="1"/>
      <w:numFmt w:val="lowerLetter"/>
      <w:lvlText w:val="%1)"/>
      <w:lvlJc w:val="left"/>
      <w:pPr>
        <w:ind w:left="37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461567F4"/>
    <w:multiLevelType w:val="hybridMultilevel"/>
    <w:tmpl w:val="94BA4C56"/>
    <w:lvl w:ilvl="0" w:tplc="04190017">
      <w:start w:val="1"/>
      <w:numFmt w:val="lowerLetter"/>
      <w:lvlText w:val="%1)"/>
      <w:lvlJc w:val="left"/>
      <w:pPr>
        <w:ind w:left="730" w:hanging="360"/>
      </w:p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>
      <w:start w:val="1"/>
      <w:numFmt w:val="decimal"/>
      <w:lvlText w:val="%4."/>
      <w:lvlJc w:val="left"/>
      <w:pPr>
        <w:ind w:left="2890" w:hanging="360"/>
      </w:pPr>
    </w:lvl>
    <w:lvl w:ilvl="4" w:tplc="04190019">
      <w:start w:val="1"/>
      <w:numFmt w:val="lowerLetter"/>
      <w:lvlText w:val="%5."/>
      <w:lvlJc w:val="left"/>
      <w:pPr>
        <w:ind w:left="3610" w:hanging="360"/>
      </w:pPr>
    </w:lvl>
    <w:lvl w:ilvl="5" w:tplc="0419001B">
      <w:start w:val="1"/>
      <w:numFmt w:val="lowerRoman"/>
      <w:lvlText w:val="%6."/>
      <w:lvlJc w:val="right"/>
      <w:pPr>
        <w:ind w:left="4330" w:hanging="180"/>
      </w:pPr>
    </w:lvl>
    <w:lvl w:ilvl="6" w:tplc="0419000F">
      <w:start w:val="1"/>
      <w:numFmt w:val="decimal"/>
      <w:lvlText w:val="%7."/>
      <w:lvlJc w:val="left"/>
      <w:pPr>
        <w:ind w:left="5050" w:hanging="360"/>
      </w:pPr>
    </w:lvl>
    <w:lvl w:ilvl="7" w:tplc="04190019">
      <w:start w:val="1"/>
      <w:numFmt w:val="lowerLetter"/>
      <w:lvlText w:val="%8."/>
      <w:lvlJc w:val="left"/>
      <w:pPr>
        <w:ind w:left="5770" w:hanging="360"/>
      </w:pPr>
    </w:lvl>
    <w:lvl w:ilvl="8" w:tplc="0419001B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4E694E18"/>
    <w:multiLevelType w:val="hybridMultilevel"/>
    <w:tmpl w:val="746CDD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17E8"/>
    <w:multiLevelType w:val="hybridMultilevel"/>
    <w:tmpl w:val="BB9E2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05D1"/>
    <w:multiLevelType w:val="hybridMultilevel"/>
    <w:tmpl w:val="C450E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76AA"/>
    <w:multiLevelType w:val="multilevel"/>
    <w:tmpl w:val="3974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03AFD"/>
    <w:multiLevelType w:val="hybridMultilevel"/>
    <w:tmpl w:val="5CC43EA6"/>
    <w:lvl w:ilvl="0" w:tplc="04190017">
      <w:start w:val="1"/>
      <w:numFmt w:val="lowerLetter"/>
      <w:lvlText w:val="%1)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2" w15:restartNumberingAfterBreak="0">
    <w:nsid w:val="56DF615C"/>
    <w:multiLevelType w:val="multilevel"/>
    <w:tmpl w:val="B6DC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301CD"/>
    <w:multiLevelType w:val="multilevel"/>
    <w:tmpl w:val="9DD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70B39"/>
    <w:multiLevelType w:val="multilevel"/>
    <w:tmpl w:val="913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01AD1"/>
    <w:multiLevelType w:val="hybridMultilevel"/>
    <w:tmpl w:val="12EA1A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94FF4"/>
    <w:multiLevelType w:val="hybridMultilevel"/>
    <w:tmpl w:val="2398DB14"/>
    <w:lvl w:ilvl="0" w:tplc="04190017">
      <w:start w:val="1"/>
      <w:numFmt w:val="lowerLetter"/>
      <w:lvlText w:val="%1)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27" w15:restartNumberingAfterBreak="0">
    <w:nsid w:val="6F782E5C"/>
    <w:multiLevelType w:val="multilevel"/>
    <w:tmpl w:val="7564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D3FA1"/>
    <w:multiLevelType w:val="hybridMultilevel"/>
    <w:tmpl w:val="92DC6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212FC"/>
    <w:multiLevelType w:val="hybridMultilevel"/>
    <w:tmpl w:val="E19846AC"/>
    <w:lvl w:ilvl="0" w:tplc="A830B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C2928"/>
    <w:multiLevelType w:val="hybridMultilevel"/>
    <w:tmpl w:val="E904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"/>
    <w:lvlOverride w:ilvl="0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4"/>
  </w:num>
  <w:num w:numId="28">
    <w:abstractNumId w:val="22"/>
  </w:num>
  <w:num w:numId="29">
    <w:abstractNumId w:val="23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D2"/>
    <w:rsid w:val="00036AD2"/>
    <w:rsid w:val="001001A7"/>
    <w:rsid w:val="0010302C"/>
    <w:rsid w:val="001414D7"/>
    <w:rsid w:val="001C5029"/>
    <w:rsid w:val="001F776A"/>
    <w:rsid w:val="00224D17"/>
    <w:rsid w:val="00273C20"/>
    <w:rsid w:val="0037149E"/>
    <w:rsid w:val="003C0538"/>
    <w:rsid w:val="003F739A"/>
    <w:rsid w:val="004706ED"/>
    <w:rsid w:val="004F331D"/>
    <w:rsid w:val="00504D2A"/>
    <w:rsid w:val="005A5842"/>
    <w:rsid w:val="005C4C9B"/>
    <w:rsid w:val="005F0A28"/>
    <w:rsid w:val="00684A06"/>
    <w:rsid w:val="006D34A0"/>
    <w:rsid w:val="00726CE9"/>
    <w:rsid w:val="007502A9"/>
    <w:rsid w:val="007D117C"/>
    <w:rsid w:val="00887A0F"/>
    <w:rsid w:val="00902339"/>
    <w:rsid w:val="00906B52"/>
    <w:rsid w:val="0097120D"/>
    <w:rsid w:val="009A06C1"/>
    <w:rsid w:val="009A0EBD"/>
    <w:rsid w:val="00A10686"/>
    <w:rsid w:val="00A3754E"/>
    <w:rsid w:val="00A72F92"/>
    <w:rsid w:val="00A92D2C"/>
    <w:rsid w:val="00AA333E"/>
    <w:rsid w:val="00B3306D"/>
    <w:rsid w:val="00B47B80"/>
    <w:rsid w:val="00B511C4"/>
    <w:rsid w:val="00B75E60"/>
    <w:rsid w:val="00BE1A76"/>
    <w:rsid w:val="00D02957"/>
    <w:rsid w:val="00D03594"/>
    <w:rsid w:val="00D226E4"/>
    <w:rsid w:val="00D319A6"/>
    <w:rsid w:val="00D6263F"/>
    <w:rsid w:val="00D85483"/>
    <w:rsid w:val="00DD18A9"/>
    <w:rsid w:val="00E64CE0"/>
    <w:rsid w:val="00F2084F"/>
    <w:rsid w:val="00F20D9D"/>
    <w:rsid w:val="00F32335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E865"/>
  <w15:docId w15:val="{3C5F1E57-D2BC-4067-BB60-C51E350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3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D319A6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F0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6A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036AD2"/>
  </w:style>
  <w:style w:type="paragraph" w:customStyle="1" w:styleId="p1bullet1gif">
    <w:name w:val="p1bullet1.gif"/>
    <w:basedOn w:val="a0"/>
    <w:rsid w:val="00036AD2"/>
    <w:pPr>
      <w:spacing w:before="100" w:beforeAutospacing="1" w:after="100" w:afterAutospacing="1"/>
    </w:pPr>
  </w:style>
  <w:style w:type="paragraph" w:customStyle="1" w:styleId="p1bullet2gif">
    <w:name w:val="p1bullet2.gif"/>
    <w:basedOn w:val="a0"/>
    <w:rsid w:val="00036AD2"/>
    <w:pPr>
      <w:spacing w:before="100" w:beforeAutospacing="1" w:after="100" w:afterAutospacing="1"/>
    </w:pPr>
  </w:style>
  <w:style w:type="paragraph" w:customStyle="1" w:styleId="p1bullet3gif">
    <w:name w:val="p1bullet3.gif"/>
    <w:basedOn w:val="a0"/>
    <w:rsid w:val="00036AD2"/>
    <w:pPr>
      <w:spacing w:before="100" w:beforeAutospacing="1" w:after="100" w:afterAutospacing="1"/>
    </w:pPr>
  </w:style>
  <w:style w:type="paragraph" w:customStyle="1" w:styleId="p3bullet1gif">
    <w:name w:val="p3bullet1.gif"/>
    <w:basedOn w:val="a0"/>
    <w:rsid w:val="00036AD2"/>
    <w:pPr>
      <w:spacing w:before="100" w:beforeAutospacing="1" w:after="100" w:afterAutospacing="1"/>
    </w:pPr>
  </w:style>
  <w:style w:type="paragraph" w:customStyle="1" w:styleId="p3bullet2gif">
    <w:name w:val="p3bullet2.gif"/>
    <w:basedOn w:val="a0"/>
    <w:rsid w:val="00036AD2"/>
    <w:pPr>
      <w:spacing w:before="100" w:beforeAutospacing="1" w:after="100" w:afterAutospacing="1"/>
    </w:pPr>
  </w:style>
  <w:style w:type="paragraph" w:customStyle="1" w:styleId="Default">
    <w:name w:val="Default"/>
    <w:rsid w:val="009712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31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caption"/>
    <w:basedOn w:val="a0"/>
    <w:semiHidden/>
    <w:unhideWhenUsed/>
    <w:qFormat/>
    <w:rsid w:val="00D319A6"/>
    <w:pPr>
      <w:numPr>
        <w:numId w:val="3"/>
      </w:numPr>
      <w:jc w:val="center"/>
    </w:pPr>
    <w:rPr>
      <w:b/>
      <w:sz w:val="28"/>
      <w:szCs w:val="20"/>
    </w:rPr>
  </w:style>
  <w:style w:type="paragraph" w:styleId="a5">
    <w:name w:val="Body Text"/>
    <w:basedOn w:val="a0"/>
    <w:link w:val="a6"/>
    <w:semiHidden/>
    <w:unhideWhenUsed/>
    <w:rsid w:val="00D319A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1"/>
    <w:link w:val="a5"/>
    <w:semiHidden/>
    <w:rsid w:val="00D31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323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23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ichfactdown-paragraph">
    <w:name w:val="richfactdown-paragraph"/>
    <w:basedOn w:val="a0"/>
    <w:rsid w:val="004706ED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4706E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33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F0A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0"/>
    <w:uiPriority w:val="99"/>
    <w:semiHidden/>
    <w:unhideWhenUsed/>
    <w:rsid w:val="00A3754E"/>
    <w:pPr>
      <w:spacing w:before="100" w:beforeAutospacing="1" w:after="100" w:afterAutospacing="1"/>
    </w:pPr>
  </w:style>
  <w:style w:type="character" w:styleId="ab">
    <w:name w:val="Hyperlink"/>
    <w:basedOn w:val="a1"/>
    <w:uiPriority w:val="99"/>
    <w:semiHidden/>
    <w:unhideWhenUsed/>
    <w:rsid w:val="00D6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0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37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4068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5126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7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3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9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73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1955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1196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663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86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519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5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2021-02-10T09:56:00Z</cp:lastPrinted>
  <dcterms:created xsi:type="dcterms:W3CDTF">2024-11-29T11:08:00Z</dcterms:created>
  <dcterms:modified xsi:type="dcterms:W3CDTF">2024-12-09T07:56:00Z</dcterms:modified>
</cp:coreProperties>
</file>