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BA" w:rsidRDefault="00CB03AD" w:rsidP="0044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452BA" w:rsidRPr="009C4256">
        <w:rPr>
          <w:rFonts w:ascii="Times New Roman" w:hAnsi="Times New Roman" w:cs="Times New Roman"/>
          <w:b/>
          <w:sz w:val="28"/>
          <w:szCs w:val="28"/>
        </w:rPr>
        <w:t>Создание условий для успешной адаптации вновь прибывших воспитанников</w:t>
      </w:r>
      <w:r w:rsidR="004452BA"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537BFC">
        <w:rPr>
          <w:rFonts w:ascii="Times New Roman" w:hAnsi="Times New Roman" w:cs="Times New Roman"/>
          <w:b/>
          <w:sz w:val="28"/>
          <w:szCs w:val="28"/>
        </w:rPr>
        <w:t>Центра помощи детям</w:t>
      </w:r>
      <w:bookmarkStart w:id="0" w:name="_GoBack"/>
      <w:bookmarkEnd w:id="0"/>
    </w:p>
    <w:p w:rsidR="004452BA" w:rsidRDefault="004452BA" w:rsidP="0044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Прибытие ребенка в детский дом – новый этап в его жизни, с которым связано изменение его социальной ситуации развития.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процесса адаптации на первое место выступает ребенок, которому необходимо приспособиться к окружающей социальной среде. При работе с детьми младшего школьного возраста необходимы воспитание, возмещение дефицита тепла, навыков, знаний, которые они недополучили от своего окружения (родителей, родственников, опекунов). Для подростков – устранять уже приобретенную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искаженные представления о взаимоотношениях между людьми.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составная адаптации – среда адаптации,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внешнее окружение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нужно приспособиться. Для воспитанника детского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средой (ближайшим окружением) является пространство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взаимоотношений  окружающих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людей (педагоги, администрация, персонал). Организация такого пространства как модели желательных общественных отношений воспитанника является одной из основных задач социальной адаптации. Роль личности специалиста при этом весьма значима.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элементом адаптационного процесса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самовзаимодействие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 среды. На первом этапе работы с детьми необходимо установить хороший контакт с ребенком, доверительные отношения. Он не должен чувствовать себя в окружении врагов. Иначе для всех мероприятий сердце и душа его будут закрыты.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проблем, возникающих в адаптационный период, необходимо объединение усилий педагогов, медицинских работников и всех специалистов, причастных к адаптации ребенка в детском доме. Именно такой подход является основным в период адаптации.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71B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для успешной социальной адаптации ребенка в детском доме, способствующей предупреждению и снижению негативных последствий социально-психологической депривации.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7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единое психологическое пространство, единство требований и отношений всех специалистов.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атмосферу доверия и безопасности для каждого вновь прибывшего ребенка.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3.Осуществлять профилактические мероприятия по укреплению нервной системы ребенка для предотвращения возникновения нервно-психических расстройств и психических заболеваний.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активизации внутреннего потенциала ребенка через включение его в различные виды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5.Содействовать освоению ребенком группового пространства.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установлению  продуктивных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взаимоотношений ребенка со взрослыми и детьми.</w:t>
      </w:r>
    </w:p>
    <w:p w:rsidR="00E3250B" w:rsidRDefault="00E3250B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мероприятий в среднем составляет 1-2 месяца и зависит от темпа и сложности протекания адаптационного процесса у ребенка. В случаях усложненной адаптации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сроки могут увеличиваться до 4-х и более месяцев. В зависимости от сроков завершения адаптации выделяют 4 уровня адаптации: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1.Легкая адаптация – до 10 дней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Средняя адаптация – до 25 дней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3.Усложненная адаптация – до 45 дней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4.Дезадаптация – более 45 дней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мероприятия ориентированы на индивидуальную работу с ребенком, хотя по мере необходимости не исключено его включение в групповые формы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892">
        <w:rPr>
          <w:rFonts w:ascii="Times New Roman" w:hAnsi="Times New Roman" w:cs="Times New Roman"/>
          <w:sz w:val="28"/>
          <w:szCs w:val="28"/>
          <w:u w:val="single"/>
        </w:rPr>
        <w:t>Отслеживание результатов осуществляется по следующим параметрам: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1.Эффективность учебной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2.Усвоение норм поведения. Активность в различных видах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3.Успешность социальных контактов.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4.Эмоциональное благополучие (комфортное состояние ребенка).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5.Психофизиологические показатели: сон и аппетит.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мероприятий по адаптации вновь прибывших детей можно разделить на 3 основных блока: лечебно-оздоровительный, социально-правовой и психолого-педагогический.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1.Лечебно-оздоровительный блок содержит работу по организации медицинского сопровождения детей в период адаптации. Основная цель этого процесса – поддержание физического здоровья ребенка, профилактика соматических заболеваний, помощь ребенку в случае заболевания.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2.Социально-правовой блок включает создание условий для обеспечения правовых основ сопровождения в ходе изменения социального статуса ребенка. Осуществляет социальный педагог.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3.Содержание психолого-педагогического блока направлено на планирование и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маршрута ребенка в период адаптации с учетом индивидуальных психологических особенностей. </w:t>
      </w:r>
    </w:p>
    <w:p w:rsidR="004452BA" w:rsidRDefault="004452BA" w:rsidP="0044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92">
        <w:rPr>
          <w:rFonts w:ascii="Times New Roman" w:hAnsi="Times New Roman" w:cs="Times New Roman"/>
          <w:b/>
          <w:sz w:val="28"/>
          <w:szCs w:val="28"/>
        </w:rPr>
        <w:t>Психолого-педагогический блок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92">
        <w:rPr>
          <w:rFonts w:ascii="Times New Roman" w:hAnsi="Times New Roman" w:cs="Times New Roman"/>
          <w:b/>
          <w:sz w:val="28"/>
          <w:szCs w:val="28"/>
        </w:rPr>
        <w:t>1.Диагностико-аналитическое направление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Работа в этом направлении начинается со знакомства </w:t>
      </w:r>
      <w:r>
        <w:rPr>
          <w:rFonts w:ascii="Times New Roman" w:hAnsi="Times New Roman" w:cs="Times New Roman"/>
          <w:sz w:val="28"/>
          <w:szCs w:val="28"/>
        </w:rPr>
        <w:t xml:space="preserve">с ребенком. Необходимо сначала построить доверительные отношения с ним, расположить его к себе. В беседе с ребенком выясняются его интересы, привычки, знания о себе и окружающем мире, учебные и практические навыки и умения. Изучаются документы ребенка: сведения о его социальном статусе и воспитании до помещения в детский дом, анамнез развития, медицинские показатели развития, сопутствующие диагнозы.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наблюдения за ребенком в первые дни адаптации воспитатель и педагог-психолог выявляют особенности его эмоционального состояния, поведенческих реакций, интересов, особенностей общения, моторных реакций. На основании сведений, полученных в результате беседы, наблюдения и изучения документов выявляются актуальные проблемы ребенка в начальный период адаптации к условиям детского дома.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периода адаптации воспитатель наблюдает за особенностями эмоционального состояния ребенка, его сном, аппетитом, социальными контактами, проявлениями активности в разных видах деятельности, отклонениями в поведении. Результаты наблюдения заносятся в индивидуальный план развития и жизнеустройства ребенка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Регулярное наблюдение за процессом адаптации позволяет подбирать методы 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воздействия, помогает понять особенности работы адаптационных механизмов ребенка и спрогнозировать возникновение проблем ребенка в возникающих стрессовых ситуациях.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328">
        <w:rPr>
          <w:rFonts w:ascii="Times New Roman" w:hAnsi="Times New Roman" w:cs="Times New Roman"/>
          <w:b/>
          <w:sz w:val="28"/>
          <w:szCs w:val="28"/>
        </w:rPr>
        <w:t xml:space="preserve">2.Организационно-методическое направление </w:t>
      </w:r>
      <w:r>
        <w:rPr>
          <w:rFonts w:ascii="Times New Roman" w:hAnsi="Times New Roman" w:cs="Times New Roman"/>
          <w:b/>
          <w:sz w:val="28"/>
          <w:szCs w:val="28"/>
        </w:rPr>
        <w:t>дея</w:t>
      </w:r>
      <w:r w:rsidRPr="00545328">
        <w:rPr>
          <w:rFonts w:ascii="Times New Roman" w:hAnsi="Times New Roman" w:cs="Times New Roman"/>
          <w:b/>
          <w:sz w:val="28"/>
          <w:szCs w:val="28"/>
        </w:rPr>
        <w:t>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328">
        <w:rPr>
          <w:rFonts w:ascii="Times New Roman" w:hAnsi="Times New Roman" w:cs="Times New Roman"/>
          <w:sz w:val="28"/>
          <w:szCs w:val="28"/>
        </w:rPr>
        <w:t>Организационно-методическое направление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предполагает разработку рекомендаций по сопровождению ребенка (педагог-психолог) и составления плана мероприятий по адаптации воспитанника. План может корректироваться и дополняться в зависимости от особенностей прохождения адаптации. </w:t>
      </w:r>
    </w:p>
    <w:p w:rsidR="004452BA" w:rsidRPr="00545328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конечном этапе адаптационного периода воспитатель совместно с педагогом-психологом намечают дальнейший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-образовательный маршрут ребенка.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F87">
        <w:rPr>
          <w:rFonts w:ascii="Times New Roman" w:hAnsi="Times New Roman" w:cs="Times New Roman"/>
          <w:b/>
          <w:sz w:val="28"/>
          <w:szCs w:val="28"/>
        </w:rPr>
        <w:t>3.Практическое направление деятельности.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направление строится на основе разработанных планов и включает в себя реализацию мероприятий по непосредственному взаимодействию с ребенком. При организации взаимодействия с ребенком воспитатель использует индивидуальные формы с постепенным включением его в коллективную деятельность.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акцент воспитатель делает на эмоциональной поддержке ребенка.  Для этого он использует такие приемы как эмоциональное поглаживание, похвала, комплименты, проявление нежности, дружеские жесты и мимика, эмоциональное заступничество, успокаивание. Важно укрепить у ребенка уверенность в том, что взрослый всегда рядом и готов помочь ему в любую минуту, создать условия для возникновения чувства безопасности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Воспитатель побуждает ребенка рассказывать о том, что его беспокоит, объясняет ему, где и как можно просить помощь. Одним из эффективных приемов является организация вечерних бесед под названием «Итоги дня», где воспитатель совместно с воспитанниками обсуждают, что хорошее происходило в течение дня, что плохое и как это можно исправить. Умение увидеть и подчеркнуть сильные стороны ребенка, предоставить ему возможность быть самим собой, позволяет обеспечить принятие ребенком сложившейся ситуации разлуки и актуализацию ресурсного состояния при переживании стресса. Подчеркивая самые незначительные достижения и успехи ребенка в деятельности, воспитатель формирует позитивное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 в какой-то мере восстанавливает его доверие к окружающему миру.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адаптации ребенок особо остро переживает психологическое напряжение, поэтому роль воспитателя заключается в том, чтобы научить его элементам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 через систему специальных приемов и упражнений релаксационного и творческого характера. В некоторых случаях следует удерживаться от расспросов ребенка о его жизни в семье.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содержании работы воспитателя по адаптации уделяется организации жизнедеятельности ребенка в новых условиях. Воспитатель регулирует режим дня ребенка, обучает навыкам самообслуживания, постепенно знакомит с требованиями, нормами и традициями группы, помогает ориентироваться в пространстве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дома:  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ознакомительную экскурсию по детскому дому. Более расширенное освоение пространства и традиций детского дома осуществляется через беседы, рассматривание фотографий, творческих работ воспитанников, экскурсии, организацию общения с персоналом и другими воспитанниками, совместное посещение мероприятий.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адаптации ребенок не принимает активное участие в мероприятиях группы и детского дома. Задача воспитателя – заинтересовать его в происходящих событиях, показать их целесообразность. Включение ребенка в социально-полезную деятельность осуществляется на завершающих этапах адаптации, когда стабилизируется эмоциональный фон и появляется интерес, инициатива и активность для участия в этой деятельности. Организация этого процесса происходит поэтапно: сначала ребенку дают небольшие индивидуальные поручения, затем постепенно организуется совместная деятельность с детьми. При этом воспитатель обращает внимание на закрепление положительных переживаний ребенка, связанных с успехом в деле на общую пользу, поддерживает стремление к проявлению инициативы и самостоятельности в освоенных видах деятельности.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направлением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воспитателя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ребенку в установлении взаимоотношений с окружающими людьми. С этой целью организуются предварительные беседы с детьми группы о том, как необходимо встретить нового ребенка, как познакомиться с ним. Можно поручить кому-нибудь из детей сопровождать ребенка во время экскурсии по детскому дому. Воспитатель включает ребенка в трудовую деятельность постепенно, оставаясь рядом, чтобы в любую минуту подстраховать его. В дальнейшем ребенка вводят в социальное взаимодействие, знакомя с правилами, нормами ролевых и реальных отношений, упражняя в этически ценных формах общения, обучая бесконфликтному поведению. В организации взаимодействия ребенка с окружающими воспитатель использует методы беседы, совместного наблюдения за деятельностью, моделирования ситуации, создания проблемных ситуаций и драматизации. Важно дать ребенку почувствовать себя равноправным участником группового взаимодействия. Для этого воспитатель может индивидуально обучать ребенка деятельности, которой владеет большинство детей группы, привлекать его к обсуждению общих проблем группы, спрашивать совета при принятии решений, касающегося группового взаимодействия.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усложненной адаптации необходима совместная работа воспитателя с педагогом-психологом и социальным педагогом. Педагог-психолог организует индивидуальные занятия и консультации, направленные на снятие эмоционального и психологического напряжения, коррекцию поведения, обучает стратегиям реагирования в стрессовых ситуациях. 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реализация содержания психолого-педагогического блока обеспечивает необходимую базу для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работы с ребенком, направленную на его развитие,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социально-психологическую адаптацию и социализацию через снижение негативных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p w:rsidR="004452BA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2BA" w:rsidRPr="008F02E0" w:rsidRDefault="004452BA" w:rsidP="004452B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4452BA" w:rsidRDefault="004452BA" w:rsidP="0044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работы с вновь прибывшими воспитанниками</w:t>
      </w:r>
    </w:p>
    <w:p w:rsidR="004452BA" w:rsidRPr="008F02E0" w:rsidRDefault="004452BA" w:rsidP="0044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"/>
        <w:gridCol w:w="3623"/>
        <w:gridCol w:w="2856"/>
        <w:gridCol w:w="3019"/>
      </w:tblGrid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тветственный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езультат</w:t>
            </w:r>
          </w:p>
        </w:tc>
      </w:tr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воспитанника: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личного дела;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осмотр медицинским работником;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о приёме.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социальный педагог, медицинский работник</w:t>
            </w:r>
          </w:p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ребёнка в группу, знакомство с воспитателем</w:t>
            </w:r>
          </w:p>
        </w:tc>
      </w:tr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детскому дому, знакомство с традициями.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адаптация в учреждении</w:t>
            </w:r>
          </w:p>
        </w:tc>
      </w:tr>
      <w:tr w:rsidR="004452BA" w:rsidRPr="008F02E0" w:rsidTr="00167DA6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вводного инструктажа, знакомство с Правилами ВР воспитанников, режимом дня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норм и требований, принятых в учреждении</w:t>
            </w:r>
          </w:p>
        </w:tc>
      </w:tr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школой: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ребёнка в школу, взаимосвязь с администрацией;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взаимосвязь с классным руководителем, учителями-предметниками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директора по УВР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тесного сотрудничества</w:t>
            </w:r>
          </w:p>
        </w:tc>
      </w:tr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профилактики правонарушений (при первичном выявлении проблем)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соответствии с Положением об индивидуальной воспитательной работе с проблемными воспитанниками</w:t>
            </w:r>
          </w:p>
        </w:tc>
      </w:tr>
      <w:tr w:rsidR="004452BA" w:rsidRPr="008F02E0" w:rsidTr="00167DA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реализация плана мероприятий по социальной адаптации воспитанника 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сихолог, социальный педагог, воспитатели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успешной адаптации воспитанника</w:t>
            </w:r>
          </w:p>
        </w:tc>
      </w:tr>
    </w:tbl>
    <w:p w:rsidR="004452BA" w:rsidRDefault="004452BA" w:rsidP="00652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352" w:rsidRPr="008F02E0" w:rsidRDefault="00652352" w:rsidP="00652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BA" w:rsidRPr="008F02E0" w:rsidRDefault="004452BA" w:rsidP="0044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BA" w:rsidRPr="008F02E0" w:rsidRDefault="004452BA" w:rsidP="0044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BA" w:rsidRPr="008F02E0" w:rsidRDefault="004452BA" w:rsidP="004452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4452BA" w:rsidRDefault="004452BA" w:rsidP="0044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2BA" w:rsidRPr="008F02E0" w:rsidRDefault="004452BA" w:rsidP="00445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мероприятий по социальной адаптации воспитанника</w:t>
      </w:r>
    </w:p>
    <w:p w:rsidR="004452BA" w:rsidRPr="008F02E0" w:rsidRDefault="004452BA" w:rsidP="0044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F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адаптации воспитанника</w:t>
      </w: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5522"/>
        <w:gridCol w:w="2325"/>
        <w:gridCol w:w="1828"/>
      </w:tblGrid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вновь прибывшим воспитанником, устройство в группе. Знакомство с коллективом группы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прибытия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детскому дому, знакомство с традициями.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прибытия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вводного инструктажа, знакомство с Правилами ВР воспитанников, режимом дня.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прибытия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школы, знакомство с классным руководителем. Обсуждение мероприятий по успешной адаптации в школе, эффективности учебной деятельности.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с классным руководителем, учителями-предметниками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первый день определения воспитанника в школу.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личным делом, сбор и анализ полученной информации для дальнейшего использования в работе.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индивидуального развития и жизнеустройства ребёнка.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особенностей воспитанника: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выявление проблемных воспитанников (совместно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педагогом-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психологом), разработка для них плана индивидуальной работы;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интересов, склонностей и способностей (совместно с социально-психологической службой);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уровня воспитанности;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положения ребёнка в окружаю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щей микросреде (группа, класс, круг друзей)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мероприятий, способствующих созданию доверительных отношений между детьми и взрослыми в группе, детском доме, школе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созданию благоприятной атмосферы в группе, по эмоциональному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благополучию воспитанника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обеспечению здоровья воспитанника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формированию навыков общения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организации свободного времени, досуга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</w:t>
            </w: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психолога, социального педагога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психолога, социального педагога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адаптации: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первичная;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промежуточная;</w:t>
            </w:r>
          </w:p>
          <w:p w:rsidR="004452BA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итоговая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месяц</w:t>
            </w:r>
          </w:p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3 и 6 месяцев</w:t>
            </w:r>
          </w:p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2E0" w:rsidRPr="008F02E0" w:rsidRDefault="00537BFC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2BA" w:rsidRPr="008F02E0" w:rsidTr="00167DA6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мероприятия на усмотрение воспитателей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2E0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2BA" w:rsidRPr="008F02E0" w:rsidRDefault="004452BA" w:rsidP="0016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4452BA" w:rsidRPr="008F02E0" w:rsidRDefault="004452BA" w:rsidP="00445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62F" w:rsidRDefault="0019162F"/>
    <w:sectPr w:rsidR="0019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6A"/>
    <w:rsid w:val="00007937"/>
    <w:rsid w:val="0019162F"/>
    <w:rsid w:val="004452BA"/>
    <w:rsid w:val="00531A6A"/>
    <w:rsid w:val="00537BFC"/>
    <w:rsid w:val="00652352"/>
    <w:rsid w:val="00CB03AD"/>
    <w:rsid w:val="00E3250B"/>
    <w:rsid w:val="00F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2BA0"/>
  <w15:docId w15:val="{D7DA032E-712A-4231-8B6B-EC988126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8</cp:revision>
  <dcterms:created xsi:type="dcterms:W3CDTF">2023-02-17T04:51:00Z</dcterms:created>
  <dcterms:modified xsi:type="dcterms:W3CDTF">2025-01-15T04:51:00Z</dcterms:modified>
</cp:coreProperties>
</file>