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AA" w:rsidRPr="00923839" w:rsidRDefault="00861DAA" w:rsidP="00861DA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Работа с детьми по инновационной технологии В.В. Воскобовича «Фиолетовый лес».</w:t>
      </w:r>
    </w:p>
    <w:p w:rsidR="00861DAA" w:rsidRDefault="00861DAA" w:rsidP="00861D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0A6F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 в моей  группе дополнена </w:t>
      </w:r>
      <w:r w:rsidRPr="00840A6F">
        <w:rPr>
          <w:rFonts w:ascii="Times New Roman" w:hAnsi="Times New Roman" w:cs="Times New Roman"/>
          <w:sz w:val="28"/>
          <w:szCs w:val="28"/>
        </w:rPr>
        <w:t xml:space="preserve"> </w:t>
      </w:r>
      <w:r w:rsidRPr="00840A6F">
        <w:rPr>
          <w:rFonts w:ascii="Times New Roman" w:eastAsia="Times New Roman" w:hAnsi="Times New Roman" w:cs="Times New Roman"/>
          <w:sz w:val="28"/>
          <w:szCs w:val="28"/>
        </w:rPr>
        <w:t xml:space="preserve"> интересным пособием – панно «Фиолетовый лес»</w:t>
      </w:r>
      <w:r w:rsidRPr="00840A6F">
        <w:rPr>
          <w:rFonts w:ascii="Times New Roman" w:hAnsi="Times New Roman"/>
          <w:sz w:val="28"/>
          <w:szCs w:val="28"/>
        </w:rPr>
        <w:t xml:space="preserve">  </w:t>
      </w:r>
      <w:r w:rsidRPr="00840A6F">
        <w:rPr>
          <w:rFonts w:ascii="Times New Roman" w:eastAsia="Times New Roman" w:hAnsi="Times New Roman" w:cs="Times New Roman"/>
          <w:sz w:val="28"/>
          <w:szCs w:val="28"/>
        </w:rPr>
        <w:t>Вячеслава Вадимовича Воскобовича,  по которому я работаю. Панно сразу полюбилось детьми, им интересно – это их мир: мир игры, фантазии, творчества. В процессе игры создается особая доверительная атмосфера между ребенком и взрослым, благотворно влияющая на гармоничное развитие дошкольника.</w:t>
      </w:r>
      <w:r w:rsidRPr="00840A6F">
        <w:rPr>
          <w:rFonts w:ascii="Helvetica" w:eastAsia="Times New Roman" w:hAnsi="Helvetica" w:cs="Helvetica"/>
          <w:sz w:val="28"/>
          <w:szCs w:val="28"/>
        </w:rPr>
        <w:t xml:space="preserve"> </w:t>
      </w:r>
      <w:r w:rsidRPr="00697FBF">
        <w:rPr>
          <w:rFonts w:ascii="Times New Roman" w:hAnsi="Times New Roman" w:cs="Times New Roman"/>
          <w:sz w:val="28"/>
          <w:szCs w:val="28"/>
        </w:rPr>
        <w:t xml:space="preserve">«Фиолетовый лес»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697FBF">
        <w:rPr>
          <w:rFonts w:ascii="Times New Roman" w:hAnsi="Times New Roman" w:cs="Times New Roman"/>
          <w:sz w:val="28"/>
          <w:szCs w:val="28"/>
        </w:rPr>
        <w:t xml:space="preserve">методическая, развивающая среда позволяющая перейти от привычных занятий с детьми к познавательной игровой деятельности, на основе сказочного сюжета, максимально комфортна, разнообразна в использовании с детьми, доставляет радость. Это является важным не только для интеллектуально-познавательного развития детей, но и для сохранения и поддержания здоровья воспитанников. </w:t>
      </w:r>
      <w:r w:rsidRPr="00697FBF">
        <w:rPr>
          <w:rFonts w:ascii="Times New Roman" w:hAnsi="Times New Roman"/>
          <w:sz w:val="28"/>
          <w:szCs w:val="28"/>
        </w:rPr>
        <w:t>«</w:t>
      </w:r>
      <w:r w:rsidRPr="00FB61AF">
        <w:rPr>
          <w:rFonts w:ascii="Times New Roman" w:hAnsi="Times New Roman"/>
          <w:sz w:val="28"/>
          <w:szCs w:val="28"/>
        </w:rPr>
        <w:t xml:space="preserve">Фиолетовый лес» можно использовать в любой </w:t>
      </w:r>
      <w:r>
        <w:rPr>
          <w:rFonts w:ascii="Times New Roman" w:hAnsi="Times New Roman"/>
          <w:sz w:val="28"/>
          <w:szCs w:val="28"/>
        </w:rPr>
        <w:t>возрастной группе детского сада.</w:t>
      </w:r>
      <w:r w:rsidRPr="00FB61AF">
        <w:rPr>
          <w:rFonts w:ascii="Times New Roman" w:hAnsi="Times New Roman"/>
          <w:sz w:val="28"/>
          <w:szCs w:val="28"/>
        </w:rPr>
        <w:t xml:space="preserve"> </w:t>
      </w:r>
    </w:p>
    <w:p w:rsidR="00861DAA" w:rsidRDefault="00861DAA" w:rsidP="00861D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97FBF">
        <w:rPr>
          <w:rFonts w:ascii="Times New Roman" w:hAnsi="Times New Roman" w:cs="Times New Roman"/>
          <w:sz w:val="28"/>
          <w:szCs w:val="28"/>
        </w:rPr>
        <w:t>Важно, что среда «Фиолетовый лес»  полностью соответствует и выполняет  требования</w:t>
      </w:r>
      <w:r w:rsidRPr="005713B9">
        <w:rPr>
          <w:rFonts w:ascii="Times New Roman" w:hAnsi="Times New Roman" w:cs="Times New Roman"/>
          <w:sz w:val="28"/>
          <w:szCs w:val="28"/>
        </w:rPr>
        <w:t xml:space="preserve">  </w:t>
      </w:r>
      <w:r w:rsidRPr="00697FBF">
        <w:rPr>
          <w:rFonts w:ascii="Times New Roman" w:hAnsi="Times New Roman" w:cs="Times New Roman"/>
          <w:sz w:val="28"/>
          <w:szCs w:val="28"/>
        </w:rPr>
        <w:t>ДОУ:</w:t>
      </w:r>
      <w:r w:rsidRPr="00697FBF">
        <w:t xml:space="preserve"> </w:t>
      </w:r>
      <w:r w:rsidRPr="00697FBF">
        <w:rPr>
          <w:rFonts w:ascii="Times New Roman" w:hAnsi="Times New Roman" w:cs="Times New Roman"/>
          <w:sz w:val="28"/>
          <w:szCs w:val="28"/>
        </w:rPr>
        <w:t xml:space="preserve"> содержательно-насыщенная,</w:t>
      </w:r>
      <w:r w:rsidRPr="001C26F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861DAA" w:rsidRPr="00697FBF" w:rsidRDefault="00861DAA" w:rsidP="00861DA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97FBF">
        <w:rPr>
          <w:rFonts w:ascii="Times New Roman" w:hAnsi="Times New Roman" w:cs="Times New Roman"/>
          <w:sz w:val="28"/>
          <w:szCs w:val="28"/>
        </w:rPr>
        <w:t>трансформируемая, полифункциональная, вариативная, доступная и безопасна</w:t>
      </w:r>
      <w:r w:rsidRPr="005713B9">
        <w:rPr>
          <w:rFonts w:ascii="Times New Roman" w:hAnsi="Times New Roman" w:cs="Times New Roman"/>
          <w:sz w:val="28"/>
          <w:szCs w:val="28"/>
        </w:rPr>
        <w:t>я.</w:t>
      </w:r>
    </w:p>
    <w:p w:rsidR="00861DAA" w:rsidRPr="001C26F4" w:rsidRDefault="00861DAA" w:rsidP="00861DAA">
      <w:pPr>
        <w:tabs>
          <w:tab w:val="left" w:pos="51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F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861DAA" w:rsidRDefault="00861DAA" w:rsidP="00861DA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707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1C2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707">
        <w:rPr>
          <w:rFonts w:ascii="Times New Roman" w:hAnsi="Times New Roman" w:cs="Times New Roman"/>
          <w:sz w:val="28"/>
          <w:szCs w:val="28"/>
        </w:rPr>
        <w:t xml:space="preserve">развитие у ребенка познавательного интереса (пространственного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707">
        <w:rPr>
          <w:rFonts w:ascii="Times New Roman" w:hAnsi="Times New Roman" w:cs="Times New Roman"/>
          <w:sz w:val="28"/>
          <w:szCs w:val="28"/>
        </w:rPr>
        <w:t>мышления, внимания, памяти, творческого воображения), желания и потребности узнать новое;</w:t>
      </w:r>
      <w:r w:rsidRPr="00944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DAA" w:rsidRPr="004939D3" w:rsidRDefault="00861DAA" w:rsidP="00861DA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707">
        <w:rPr>
          <w:rFonts w:ascii="Times New Roman" w:eastAsia="Times New Roman" w:hAnsi="Times New Roman" w:cs="Times New Roman"/>
          <w:sz w:val="28"/>
          <w:szCs w:val="28"/>
        </w:rPr>
        <w:t>● формирование представлений (математических, об окружающем мире, о свойствах и отноше</w:t>
      </w:r>
      <w:r>
        <w:rPr>
          <w:rFonts w:ascii="Times New Roman" w:eastAsia="Times New Roman" w:hAnsi="Times New Roman" w:cs="Times New Roman"/>
          <w:sz w:val="28"/>
          <w:szCs w:val="28"/>
        </w:rPr>
        <w:t>ниях объектов окружающего мира);</w:t>
      </w:r>
      <w:r w:rsidRPr="00944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DAA" w:rsidRPr="00944707" w:rsidRDefault="00861DAA" w:rsidP="00861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707">
        <w:rPr>
          <w:rFonts w:ascii="Times New Roman" w:eastAsia="Times New Roman" w:hAnsi="Times New Roman" w:cs="Times New Roman"/>
          <w:sz w:val="28"/>
          <w:szCs w:val="28"/>
        </w:rPr>
        <w:t xml:space="preserve"> ● развивать речь и обогащать словарный запас; </w:t>
      </w:r>
    </w:p>
    <w:p w:rsidR="00861DAA" w:rsidRPr="00EE1C6E" w:rsidRDefault="00861DAA" w:rsidP="00861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C6E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развивать способность</w:t>
      </w:r>
      <w:r w:rsidRPr="00EE1C6E">
        <w:rPr>
          <w:rFonts w:ascii="Times New Roman" w:hAnsi="Times New Roman" w:cs="Times New Roman"/>
          <w:sz w:val="28"/>
          <w:szCs w:val="28"/>
        </w:rPr>
        <w:t xml:space="preserve"> к анализу, сравнению, обобщению, классификации;</w:t>
      </w:r>
      <w:r w:rsidRPr="00EE1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DAA" w:rsidRPr="00944707" w:rsidRDefault="00861DAA" w:rsidP="00861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707">
        <w:rPr>
          <w:rFonts w:ascii="Times New Roman" w:eastAsia="Times New Roman" w:hAnsi="Times New Roman" w:cs="Times New Roman"/>
          <w:sz w:val="28"/>
          <w:szCs w:val="28"/>
        </w:rPr>
        <w:t xml:space="preserve"> ● актуализация сенсорных анализаторов как условие и основополагающая база благоприятного интеллектуального и познавательного развития детей  дошкольного возраста; </w:t>
      </w:r>
    </w:p>
    <w:p w:rsidR="00861DAA" w:rsidRPr="00944707" w:rsidRDefault="00861DAA" w:rsidP="00861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707">
        <w:rPr>
          <w:rFonts w:ascii="Times New Roman" w:eastAsia="Times New Roman" w:hAnsi="Times New Roman" w:cs="Times New Roman"/>
          <w:sz w:val="28"/>
          <w:szCs w:val="28"/>
        </w:rPr>
        <w:t xml:space="preserve"> ● социально — личностное развитие детей; </w:t>
      </w:r>
    </w:p>
    <w:p w:rsidR="00861DAA" w:rsidRPr="00840A6F" w:rsidRDefault="00861DAA" w:rsidP="00861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707">
        <w:rPr>
          <w:rFonts w:ascii="Times New Roman" w:eastAsia="Times New Roman" w:hAnsi="Times New Roman" w:cs="Times New Roman"/>
          <w:sz w:val="28"/>
          <w:szCs w:val="28"/>
        </w:rPr>
        <w:t xml:space="preserve"> ● развитие мелкой моторики и всех психических процессов. </w:t>
      </w:r>
    </w:p>
    <w:p w:rsidR="00861DAA" w:rsidRPr="00840A6F" w:rsidRDefault="00861DAA" w:rsidP="00861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6F">
        <w:rPr>
          <w:rFonts w:ascii="Times New Roman" w:eastAsia="Times New Roman" w:hAnsi="Times New Roman" w:cs="Times New Roman"/>
          <w:sz w:val="28"/>
          <w:szCs w:val="28"/>
        </w:rPr>
        <w:t>Хочется поделиться своими педагогическими наработками по работе с данным пособием.</w:t>
      </w:r>
      <w:r w:rsidRPr="0069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AA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40A6F">
        <w:rPr>
          <w:rFonts w:ascii="Times New Roman" w:eastAsia="Times New Roman" w:hAnsi="Times New Roman" w:cs="Times New Roman"/>
          <w:sz w:val="28"/>
          <w:szCs w:val="28"/>
        </w:rPr>
        <w:t xml:space="preserve">Набрав малышей, хотелось, чтобы процесс адаптации прошёл, как можно легче. Малыши любят сказки, чтобы ребёнка завлечь слушать, я сделала фигурки сказочных героев из фетра. Фигурки получились яркие, </w:t>
      </w:r>
      <w:r w:rsidRPr="00840A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красивые, перемещаются легко на панно, поэтому детям стало интересно слушать и смотреть сказку, соответственно и легче привлечь их внимание. Герои сказки одеты в костюмы с элементами росписи, избы и терем украшены узорами,  следовательно дети начинают знакомится с росписью. Были созданы такие сказки: «Колобок», «Репка», «Теремок», «Заюшкина избушка». В результате у детей  активнее начали  развиваться познавательные процессы, такие как: восприятие, внимание, воображение, память, мышление, речь. Работают все виды восприятия: </w:t>
      </w:r>
      <w:r w:rsidRPr="00840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зрительные, слуховые, осязательные. Детям самим очень хочется попробовать показать или рассказать сказку. </w:t>
      </w:r>
      <w:r w:rsidRPr="00840A6F">
        <w:rPr>
          <w:rFonts w:ascii="Times New Roman" w:hAnsi="Times New Roman"/>
          <w:bCs/>
          <w:sz w:val="28"/>
          <w:szCs w:val="28"/>
        </w:rPr>
        <w:t>«Фиолетовый лес», это среда не только развивающая, но и постоянно развивающаяся. Она постоянно пополняется новыми элементами, обновляется и изменяется, в соответствии с возрастным особенностям детей, прекрасно вписывается в интерьер группы.</w:t>
      </w:r>
    </w:p>
    <w:p w:rsidR="00861DAA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BD16E4" wp14:editId="3323F1E2">
            <wp:simplePos x="0" y="0"/>
            <wp:positionH relativeFrom="column">
              <wp:posOffset>3844290</wp:posOffset>
            </wp:positionH>
            <wp:positionV relativeFrom="paragraph">
              <wp:posOffset>-48895</wp:posOffset>
            </wp:positionV>
            <wp:extent cx="2408555" cy="1514475"/>
            <wp:effectExtent l="0" t="0" r="0" b="0"/>
            <wp:wrapNone/>
            <wp:docPr id="9" name="Picture 2" descr="C:\Users\Игорь\Desktop\9805fb2e-8b37-42c0-b170-9b9eddc17a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Игорь\Desktop\9805fb2e-8b37-42c0-b170-9b9eddc17a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3" t="38950" r="34944" b="4601"/>
                    <a:stretch/>
                  </pic:blipFill>
                  <pic:spPr bwMode="auto">
                    <a:xfrm>
                      <a:off x="0" y="0"/>
                      <a:ext cx="240855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DAA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677646" wp14:editId="61311858">
            <wp:simplePos x="0" y="0"/>
            <wp:positionH relativeFrom="column">
              <wp:posOffset>1729740</wp:posOffset>
            </wp:positionH>
            <wp:positionV relativeFrom="paragraph">
              <wp:posOffset>120650</wp:posOffset>
            </wp:positionV>
            <wp:extent cx="2219325" cy="1729740"/>
            <wp:effectExtent l="0" t="0" r="0" b="0"/>
            <wp:wrapNone/>
            <wp:docPr id="1" name="Рисунок 1" descr="C:\Users\Игорь\Desktop\ed9ad846-e16e-450d-8d78-2ba903234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ed9ad846-e16e-450d-8d78-2ba903234f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9" t="41283" r="30819" b="33769"/>
                    <a:stretch/>
                  </pic:blipFill>
                  <pic:spPr bwMode="auto">
                    <a:xfrm>
                      <a:off x="0" y="0"/>
                      <a:ext cx="2219325" cy="1729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DAA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861DAA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B6BB723" wp14:editId="5E5D7176">
            <wp:simplePos x="0" y="0"/>
            <wp:positionH relativeFrom="column">
              <wp:posOffset>-709295</wp:posOffset>
            </wp:positionH>
            <wp:positionV relativeFrom="paragraph">
              <wp:posOffset>164465</wp:posOffset>
            </wp:positionV>
            <wp:extent cx="2500630" cy="1552575"/>
            <wp:effectExtent l="0" t="0" r="0" b="0"/>
            <wp:wrapNone/>
            <wp:docPr id="10" name="Picture 5" descr="E:\69548ae2-d891-423c-b923-522dd991c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E:\69548ae2-d891-423c-b923-522dd991ce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r="16877"/>
                    <a:stretch/>
                  </pic:blipFill>
                  <pic:spPr bwMode="auto">
                    <a:xfrm>
                      <a:off x="0" y="0"/>
                      <a:ext cx="250063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DAA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861DAA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861DAA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861DAA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861DAA" w:rsidRPr="00840A6F" w:rsidRDefault="00861DAA" w:rsidP="00861DA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861DAA" w:rsidRPr="00840A6F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840A6F">
        <w:rPr>
          <w:rStyle w:val="c3"/>
          <w:color w:val="111111"/>
          <w:sz w:val="28"/>
          <w:szCs w:val="28"/>
        </w:rPr>
        <w:t>Работа с фетром пришлась по душе, поэтому решила продолжить работу с этим материалом и приобщать детей к народной культуре.</w:t>
      </w:r>
      <w:r w:rsidRPr="00840A6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40A6F">
        <w:rPr>
          <w:color w:val="000000"/>
          <w:sz w:val="28"/>
          <w:szCs w:val="28"/>
        </w:rPr>
        <w:t>П</w:t>
      </w:r>
      <w:r w:rsidRPr="00840A6F">
        <w:rPr>
          <w:rStyle w:val="c3"/>
          <w:color w:val="111111"/>
          <w:sz w:val="28"/>
          <w:szCs w:val="28"/>
        </w:rPr>
        <w:t>ознакомить детей с филимоновским промыслом, его историей и традициями, создать условия для творчества детей по мотивам филимоновской игрушки.</w:t>
      </w:r>
      <w:r w:rsidRPr="00840A6F">
        <w:rPr>
          <w:color w:val="111111"/>
          <w:sz w:val="28"/>
          <w:szCs w:val="28"/>
          <w:shd w:val="clear" w:color="auto" w:fill="FFFFFF"/>
        </w:rPr>
        <w:t xml:space="preserve"> Воспитывать любовь и уважение к труду народных мастеров, чувство гордости за талант и творческое наследие русского народа.</w:t>
      </w:r>
    </w:p>
    <w:p w:rsidR="00861DAA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840A6F">
        <w:rPr>
          <w:color w:val="111111"/>
          <w:sz w:val="28"/>
          <w:szCs w:val="28"/>
          <w:shd w:val="clear" w:color="auto" w:fill="FFFFFF"/>
        </w:rPr>
        <w:t xml:space="preserve">Были созданы фигурки  филимоновской игрушки из фетра, элементы филимоновской росписи. Данные фигурки используются как наглядный </w:t>
      </w:r>
      <w:r w:rsidRPr="00840A6F">
        <w:rPr>
          <w:color w:val="111111"/>
          <w:sz w:val="28"/>
          <w:szCs w:val="28"/>
          <w:shd w:val="clear" w:color="auto" w:fill="FFFFFF"/>
        </w:rPr>
        <w:lastRenderedPageBreak/>
        <w:t>материал на занятии, а также для индивидуальной работы с детьми, где дети самостоятельно выкладывают узор. У детей развивается мелкая моторика пальцев, творчество и усидчивость, интерес к народной культуре.</w:t>
      </w:r>
    </w:p>
    <w:p w:rsidR="00861DAA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41D69B1A" wp14:editId="6109091D">
            <wp:simplePos x="0" y="0"/>
            <wp:positionH relativeFrom="column">
              <wp:posOffset>-181610</wp:posOffset>
            </wp:positionH>
            <wp:positionV relativeFrom="paragraph">
              <wp:posOffset>7620</wp:posOffset>
            </wp:positionV>
            <wp:extent cx="3098800" cy="1743075"/>
            <wp:effectExtent l="0" t="0" r="6350" b="9525"/>
            <wp:wrapNone/>
            <wp:docPr id="4" name="Рисунок 4" descr="C:\Users\Игорь\Desktop\9cbbd0b6-6311-4079-87f5-326c5f7cd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9cbbd0b6-6311-4079-87f5-326c5f7cd6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DAA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1" descr="blob:https://web.whatsapp.com/8f5164a5-24aa-42b3-9cb2-f8c690d4b98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8f5164a5-24aa-42b3-9cb2-f8c690d4b98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kmZT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61DAA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1D1CED0A" wp14:editId="79BE4AD5">
            <wp:simplePos x="0" y="0"/>
            <wp:positionH relativeFrom="column">
              <wp:posOffset>2910840</wp:posOffset>
            </wp:positionH>
            <wp:positionV relativeFrom="paragraph">
              <wp:posOffset>93980</wp:posOffset>
            </wp:positionV>
            <wp:extent cx="3114040" cy="1685290"/>
            <wp:effectExtent l="0" t="0" r="0" b="0"/>
            <wp:wrapNone/>
            <wp:docPr id="3" name="Рисунок 3" descr="C:\Users\Игорь\Desktop\8f5164a5-24aa-42b3-9cb2-f8c690d4b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8f5164a5-24aa-42b3-9cb2-f8c690d4b9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7"/>
                    <a:stretch/>
                  </pic:blipFill>
                  <pic:spPr bwMode="auto">
                    <a:xfrm>
                      <a:off x="0" y="0"/>
                      <a:ext cx="3114040" cy="1685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DAA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</w:p>
    <w:p w:rsidR="00861DAA" w:rsidRPr="00840A6F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</w:p>
    <w:p w:rsidR="00861DAA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861DAA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861DAA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61DAA" w:rsidRPr="00840A6F" w:rsidRDefault="00861DAA" w:rsidP="00861DAA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840A6F">
        <w:rPr>
          <w:sz w:val="28"/>
          <w:szCs w:val="28"/>
        </w:rPr>
        <w:t>Работать с фетром – одно удовольствие, он хорошо держит форму, не мнется, отличается долговечностью, изделия из него выглядят очень эстетично, ярко и аккуратно.</w:t>
      </w:r>
    </w:p>
    <w:p w:rsidR="00861DAA" w:rsidRPr="00840A6F" w:rsidRDefault="00861DAA" w:rsidP="00861DAA">
      <w:pPr>
        <w:spacing w:after="0" w:line="360" w:lineRule="auto"/>
        <w:ind w:firstLine="567"/>
        <w:rPr>
          <w:color w:val="000000"/>
          <w:sz w:val="28"/>
          <w:szCs w:val="28"/>
          <w:shd w:val="clear" w:color="auto" w:fill="FDFDFD"/>
        </w:rPr>
      </w:pPr>
      <w:r w:rsidRPr="00840A6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Исходя из сказанного, можно сделала вывод, что проведение занятий в игровой форме, с использованием развивающего панно помогает детям легче усваивать материал, закреплять полученные ранее знания и умения.</w:t>
      </w:r>
      <w:r w:rsidRPr="00840A6F">
        <w:rPr>
          <w:color w:val="000000"/>
          <w:sz w:val="28"/>
          <w:szCs w:val="28"/>
          <w:shd w:val="clear" w:color="auto" w:fill="FDFDFD"/>
        </w:rPr>
        <w:t> </w:t>
      </w:r>
    </w:p>
    <w:p w:rsidR="00D3545A" w:rsidRDefault="00D3545A"/>
    <w:sectPr w:rsidR="00D3545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D9" w:rsidRDefault="004736D9" w:rsidP="00861DAA">
      <w:pPr>
        <w:spacing w:after="0" w:line="240" w:lineRule="auto"/>
      </w:pPr>
      <w:r>
        <w:separator/>
      </w:r>
    </w:p>
  </w:endnote>
  <w:endnote w:type="continuationSeparator" w:id="0">
    <w:p w:rsidR="004736D9" w:rsidRDefault="004736D9" w:rsidP="0086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55188"/>
      <w:docPartObj>
        <w:docPartGallery w:val="Page Numbers (Bottom of Page)"/>
        <w:docPartUnique/>
      </w:docPartObj>
    </w:sdtPr>
    <w:sdtContent>
      <w:p w:rsidR="00861DAA" w:rsidRDefault="00861D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1DAA" w:rsidRDefault="00861D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D9" w:rsidRDefault="004736D9" w:rsidP="00861DAA">
      <w:pPr>
        <w:spacing w:after="0" w:line="240" w:lineRule="auto"/>
      </w:pPr>
      <w:r>
        <w:separator/>
      </w:r>
    </w:p>
  </w:footnote>
  <w:footnote w:type="continuationSeparator" w:id="0">
    <w:p w:rsidR="004736D9" w:rsidRDefault="004736D9" w:rsidP="00861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AA"/>
    <w:rsid w:val="004736D9"/>
    <w:rsid w:val="00861DAA"/>
    <w:rsid w:val="00D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1DAA"/>
  </w:style>
  <w:style w:type="paragraph" w:styleId="a3">
    <w:name w:val="header"/>
    <w:basedOn w:val="a"/>
    <w:link w:val="a4"/>
    <w:uiPriority w:val="99"/>
    <w:unhideWhenUsed/>
    <w:rsid w:val="0086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DAA"/>
  </w:style>
  <w:style w:type="paragraph" w:styleId="a5">
    <w:name w:val="footer"/>
    <w:basedOn w:val="a"/>
    <w:link w:val="a6"/>
    <w:uiPriority w:val="99"/>
    <w:unhideWhenUsed/>
    <w:rsid w:val="0086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1DAA"/>
  </w:style>
  <w:style w:type="paragraph" w:styleId="a3">
    <w:name w:val="header"/>
    <w:basedOn w:val="a"/>
    <w:link w:val="a4"/>
    <w:uiPriority w:val="99"/>
    <w:unhideWhenUsed/>
    <w:rsid w:val="0086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DAA"/>
  </w:style>
  <w:style w:type="paragraph" w:styleId="a5">
    <w:name w:val="footer"/>
    <w:basedOn w:val="a"/>
    <w:link w:val="a6"/>
    <w:uiPriority w:val="99"/>
    <w:unhideWhenUsed/>
    <w:rsid w:val="0086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2025-01-01T20:15:00Z</dcterms:created>
  <dcterms:modified xsi:type="dcterms:W3CDTF">2025-01-01T20:16:00Z</dcterms:modified>
</cp:coreProperties>
</file>