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19" w:rsidRDefault="003E7719" w:rsidP="003E7719">
      <w:pPr>
        <w:widowControl w:val="0"/>
        <w:tabs>
          <w:tab w:val="left" w:pos="3969"/>
        </w:tabs>
        <w:spacing w:line="216" w:lineRule="auto"/>
        <w:ind w:firstLine="7371"/>
        <w:jc w:val="center"/>
        <w:rPr>
          <w:snapToGrid w:val="0"/>
          <w:color w:val="000000"/>
        </w:rPr>
      </w:pPr>
      <w:r w:rsidRPr="003E7719">
        <w:rPr>
          <w:snapToGrid w:val="0"/>
          <w:color w:val="000000"/>
        </w:rPr>
        <w:t xml:space="preserve">Учитель физической культуры </w:t>
      </w:r>
      <w:proofErr w:type="spellStart"/>
      <w:r w:rsidRPr="003E7719">
        <w:rPr>
          <w:snapToGrid w:val="0"/>
          <w:color w:val="000000"/>
        </w:rPr>
        <w:t>Лихачевва</w:t>
      </w:r>
      <w:proofErr w:type="spellEnd"/>
      <w:r w:rsidRPr="003E7719">
        <w:rPr>
          <w:snapToGrid w:val="0"/>
          <w:color w:val="000000"/>
        </w:rPr>
        <w:t xml:space="preserve"> Мар</w:t>
      </w:r>
      <w:bookmarkStart w:id="0" w:name="_GoBack"/>
      <w:bookmarkEnd w:id="0"/>
      <w:r w:rsidRPr="003E7719">
        <w:rPr>
          <w:snapToGrid w:val="0"/>
          <w:color w:val="000000"/>
        </w:rPr>
        <w:t>ина Михайловна</w:t>
      </w:r>
      <w:r>
        <w:rPr>
          <w:snapToGrid w:val="0"/>
          <w:color w:val="000000"/>
        </w:rPr>
        <w:t>,</w:t>
      </w:r>
    </w:p>
    <w:p w:rsidR="003E7719" w:rsidRDefault="003E7719" w:rsidP="003E7719">
      <w:pPr>
        <w:widowControl w:val="0"/>
        <w:tabs>
          <w:tab w:val="left" w:pos="3969"/>
        </w:tabs>
        <w:spacing w:line="216" w:lineRule="auto"/>
        <w:ind w:firstLine="7371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МАОУ «СОШ № 24», г. Северодвинск, Архангельская область</w:t>
      </w:r>
    </w:p>
    <w:p w:rsidR="003E7719" w:rsidRPr="003E7719" w:rsidRDefault="003E7719" w:rsidP="00F43081">
      <w:pPr>
        <w:widowControl w:val="0"/>
        <w:spacing w:line="216" w:lineRule="auto"/>
        <w:jc w:val="center"/>
        <w:rPr>
          <w:snapToGrid w:val="0"/>
          <w:color w:val="000000"/>
        </w:rPr>
      </w:pPr>
    </w:p>
    <w:p w:rsidR="00F43081" w:rsidRPr="00190CFB" w:rsidRDefault="00303688" w:rsidP="00F43081">
      <w:pPr>
        <w:spacing w:line="216" w:lineRule="auto"/>
        <w:jc w:val="center"/>
      </w:pPr>
      <w:r>
        <w:t xml:space="preserve">План – конспект </w:t>
      </w:r>
      <w:r w:rsidR="00FF595E">
        <w:t xml:space="preserve">открытого </w:t>
      </w:r>
      <w:r>
        <w:t>урока 10</w:t>
      </w:r>
      <w:r w:rsidR="00F045EE">
        <w:t xml:space="preserve"> класс.</w:t>
      </w:r>
    </w:p>
    <w:p w:rsidR="00F43081" w:rsidRPr="000C10EE" w:rsidRDefault="00F43081" w:rsidP="00F43081">
      <w:pPr>
        <w:spacing w:line="216" w:lineRule="auto"/>
      </w:pPr>
    </w:p>
    <w:p w:rsidR="00F43081" w:rsidRPr="00190CFB" w:rsidRDefault="00F43081" w:rsidP="00F43081">
      <w:pPr>
        <w:pStyle w:val="a6"/>
        <w:spacing w:before="0" w:beforeAutospacing="0" w:after="0" w:afterAutospacing="0" w:line="216" w:lineRule="auto"/>
        <w:jc w:val="center"/>
        <w:rPr>
          <w:sz w:val="28"/>
          <w:szCs w:val="28"/>
        </w:rPr>
      </w:pPr>
      <w:r w:rsidRPr="00190CFB">
        <w:rPr>
          <w:sz w:val="28"/>
          <w:szCs w:val="28"/>
        </w:rPr>
        <w:t>Тема:</w:t>
      </w:r>
      <w:r w:rsidRPr="00190CFB">
        <w:rPr>
          <w:caps/>
          <w:sz w:val="28"/>
          <w:szCs w:val="28"/>
        </w:rPr>
        <w:t xml:space="preserve"> </w:t>
      </w:r>
      <w:r w:rsidR="005737AF" w:rsidRPr="005737AF">
        <w:rPr>
          <w:caps/>
          <w:sz w:val="28"/>
          <w:szCs w:val="28"/>
        </w:rPr>
        <w:t xml:space="preserve"> «</w:t>
      </w:r>
      <w:r w:rsidR="00303688" w:rsidRPr="00303688">
        <w:rPr>
          <w:sz w:val="28"/>
          <w:szCs w:val="28"/>
        </w:rPr>
        <w:t>МОДЕЛИРОВАНИЕ ВОСПИТАНИЯ ФИЗИЧЕСКИХ КАЧЕСТВ МЕТОДОМ КРУГОВОЙ ТРЕНИРОВКИ</w:t>
      </w:r>
      <w:r w:rsidR="005737AF" w:rsidRPr="005737AF">
        <w:rPr>
          <w:caps/>
          <w:sz w:val="28"/>
          <w:szCs w:val="28"/>
        </w:rPr>
        <w:t>»</w:t>
      </w:r>
    </w:p>
    <w:p w:rsidR="00F43081" w:rsidRDefault="00F43081" w:rsidP="00F43081">
      <w:pPr>
        <w:pStyle w:val="a6"/>
        <w:spacing w:before="0" w:beforeAutospacing="0" w:after="0" w:afterAutospacing="0" w:line="216" w:lineRule="auto"/>
        <w:jc w:val="center"/>
        <w:rPr>
          <w:b/>
        </w:rPr>
      </w:pPr>
    </w:p>
    <w:p w:rsidR="00F43081" w:rsidRDefault="00F43081" w:rsidP="00F43081">
      <w:pPr>
        <w:spacing w:line="216" w:lineRule="auto"/>
        <w:jc w:val="both"/>
      </w:pPr>
      <w:r w:rsidRPr="000C10EE">
        <w:rPr>
          <w:b/>
        </w:rPr>
        <w:t>Цель:</w:t>
      </w:r>
      <w:r w:rsidRPr="000C10EE">
        <w:t xml:space="preserve"> </w:t>
      </w:r>
      <w:r w:rsidR="00303688" w:rsidRPr="00303688">
        <w:t xml:space="preserve">Повысить физическую подготовленность и работоспособность </w:t>
      </w:r>
      <w:proofErr w:type="gramStart"/>
      <w:r w:rsidR="00547C42">
        <w:t>обучающихся</w:t>
      </w:r>
      <w:proofErr w:type="gramEnd"/>
      <w:r>
        <w:t>.</w:t>
      </w:r>
    </w:p>
    <w:p w:rsidR="00F43081" w:rsidRPr="000C10EE" w:rsidRDefault="00F43081" w:rsidP="00F43081">
      <w:pPr>
        <w:spacing w:line="216" w:lineRule="auto"/>
        <w:jc w:val="both"/>
        <w:rPr>
          <w:b/>
        </w:rPr>
      </w:pPr>
      <w:r w:rsidRPr="000C10EE">
        <w:rPr>
          <w:b/>
        </w:rPr>
        <w:t xml:space="preserve">Задачи: </w:t>
      </w:r>
    </w:p>
    <w:p w:rsidR="00303688" w:rsidRPr="00303688" w:rsidRDefault="00303688" w:rsidP="00303688">
      <w:pPr>
        <w:spacing w:line="216" w:lineRule="auto"/>
        <w:jc w:val="both"/>
      </w:pPr>
      <w:r w:rsidRPr="00303688">
        <w:t>1. Всесторонне развивать мышечную систему ученика;</w:t>
      </w:r>
    </w:p>
    <w:p w:rsidR="00303688" w:rsidRPr="00303688" w:rsidRDefault="00303688" w:rsidP="00303688">
      <w:pPr>
        <w:spacing w:line="216" w:lineRule="auto"/>
        <w:jc w:val="both"/>
      </w:pPr>
      <w:r w:rsidRPr="00303688">
        <w:t>2. Повышать выносливость и возможности сердечно-дыхательной системы;</w:t>
      </w:r>
    </w:p>
    <w:p w:rsidR="00303688" w:rsidRDefault="00303688" w:rsidP="00303688">
      <w:pPr>
        <w:spacing w:line="216" w:lineRule="auto"/>
        <w:jc w:val="both"/>
      </w:pPr>
      <w:r w:rsidRPr="00303688">
        <w:t>3. Развивать комплексные физические качества, такие как силовая выносливость, скоростная сила и скоростная выносливость;</w:t>
      </w:r>
    </w:p>
    <w:p w:rsidR="00303688" w:rsidRPr="00303688" w:rsidRDefault="00303688" w:rsidP="00303688">
      <w:pPr>
        <w:spacing w:line="216" w:lineRule="auto"/>
        <w:jc w:val="both"/>
      </w:pPr>
      <w:r w:rsidRPr="00303688">
        <w:t>4. Обучать самоконтролю</w:t>
      </w:r>
    </w:p>
    <w:p w:rsidR="00303688" w:rsidRPr="00303688" w:rsidRDefault="00303688" w:rsidP="00303688">
      <w:pPr>
        <w:spacing w:line="216" w:lineRule="auto"/>
        <w:jc w:val="both"/>
      </w:pPr>
      <w:r w:rsidRPr="00303688">
        <w:t>5. Воспитывать самостоятельность.</w:t>
      </w:r>
    </w:p>
    <w:p w:rsidR="00F43081" w:rsidRPr="000C10EE" w:rsidRDefault="00F43081" w:rsidP="00F43081">
      <w:pPr>
        <w:spacing w:line="216" w:lineRule="auto"/>
        <w:jc w:val="both"/>
      </w:pPr>
    </w:p>
    <w:p w:rsidR="00F43081" w:rsidRPr="00547C42" w:rsidRDefault="00F43081" w:rsidP="00F43081">
      <w:pPr>
        <w:spacing w:line="216" w:lineRule="auto"/>
        <w:jc w:val="both"/>
      </w:pPr>
      <w:r w:rsidRPr="00547C42">
        <w:rPr>
          <w:b/>
          <w:bCs/>
        </w:rPr>
        <w:t>Формирование УУД на данном уроке:</w:t>
      </w:r>
    </w:p>
    <w:p w:rsidR="00F43081" w:rsidRPr="006278C5" w:rsidRDefault="00F43081" w:rsidP="00F43081">
      <w:pPr>
        <w:spacing w:line="216" w:lineRule="auto"/>
        <w:jc w:val="both"/>
      </w:pPr>
      <w:r w:rsidRPr="006278C5">
        <w:rPr>
          <w:b/>
          <w:bCs/>
          <w:i/>
          <w:iCs/>
        </w:rPr>
        <w:t>Личностные:</w:t>
      </w:r>
      <w:r>
        <w:t xml:space="preserve"> -</w:t>
      </w:r>
      <w:r w:rsidRPr="006278C5">
        <w:t xml:space="preserve">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F43081" w:rsidRDefault="00F43081" w:rsidP="00F43081">
      <w:pPr>
        <w:spacing w:line="216" w:lineRule="auto"/>
        <w:jc w:val="both"/>
      </w:pPr>
      <w:r w:rsidRPr="006278C5">
        <w:rPr>
          <w:b/>
          <w:bCs/>
          <w:i/>
          <w:iCs/>
        </w:rPr>
        <w:t>Регулятивные:</w:t>
      </w:r>
      <w:r>
        <w:t xml:space="preserve"> </w:t>
      </w:r>
      <w:r w:rsidRPr="006278C5">
        <w:t>-</w:t>
      </w:r>
      <w:r>
        <w:t xml:space="preserve"> </w:t>
      </w:r>
      <w:r w:rsidRPr="006278C5"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t>;</w:t>
      </w:r>
    </w:p>
    <w:p w:rsidR="00F43081" w:rsidRPr="0037147A" w:rsidRDefault="00F43081" w:rsidP="00F43081">
      <w:pPr>
        <w:spacing w:line="216" w:lineRule="auto"/>
        <w:jc w:val="both"/>
      </w:pPr>
      <w:r w:rsidRPr="0037147A">
        <w:rPr>
          <w:i/>
          <w:iCs/>
        </w:rPr>
        <w:t xml:space="preserve">- </w:t>
      </w:r>
      <w:r w:rsidRPr="0037147A">
        <w:t>умение оценивать правильность выполнения учебной задачи, соб</w:t>
      </w:r>
      <w:r>
        <w:t>ственные возможности её решения.</w:t>
      </w:r>
    </w:p>
    <w:p w:rsidR="00F43081" w:rsidRDefault="00F43081" w:rsidP="00F43081">
      <w:pPr>
        <w:spacing w:line="216" w:lineRule="auto"/>
        <w:jc w:val="both"/>
      </w:pPr>
      <w:r w:rsidRPr="006278C5">
        <w:rPr>
          <w:b/>
          <w:bCs/>
          <w:i/>
          <w:iCs/>
        </w:rPr>
        <w:t>Познавательные:</w:t>
      </w:r>
      <w:r>
        <w:t xml:space="preserve"> </w:t>
      </w:r>
      <w:r w:rsidRPr="006278C5">
        <w:rPr>
          <w:i/>
          <w:iCs/>
        </w:rPr>
        <w:t>-</w:t>
      </w:r>
      <w:r>
        <w:t xml:space="preserve"> </w:t>
      </w:r>
      <w:r w:rsidRPr="006278C5">
        <w:t>владения знаниями об индивидуальных особенностях физического р</w:t>
      </w:r>
      <w:r>
        <w:t>азвития и физической подготовки;</w:t>
      </w:r>
    </w:p>
    <w:p w:rsidR="00F43081" w:rsidRPr="006278C5" w:rsidRDefault="00F43081" w:rsidP="00F43081">
      <w:pPr>
        <w:spacing w:line="216" w:lineRule="auto"/>
        <w:jc w:val="both"/>
      </w:pPr>
      <w:r w:rsidRPr="006278C5">
        <w:rPr>
          <w:b/>
          <w:bCs/>
          <w:i/>
          <w:iCs/>
        </w:rPr>
        <w:t>Коммуникативные:</w:t>
      </w:r>
      <w:r>
        <w:t xml:space="preserve"> </w:t>
      </w:r>
      <w:r w:rsidRPr="006278C5">
        <w:t>-</w:t>
      </w:r>
      <w:r>
        <w:t xml:space="preserve"> </w:t>
      </w:r>
      <w:r w:rsidRPr="006278C5">
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</w:t>
      </w:r>
      <w:r>
        <w:t>соревновательной</w:t>
      </w:r>
      <w:r w:rsidRPr="006278C5">
        <w:t xml:space="preserve"> деятельности.</w:t>
      </w:r>
    </w:p>
    <w:p w:rsidR="00F43081" w:rsidRDefault="00F43081" w:rsidP="00F43081">
      <w:pPr>
        <w:spacing w:line="216" w:lineRule="auto"/>
        <w:jc w:val="both"/>
        <w:rPr>
          <w:b/>
        </w:rPr>
      </w:pPr>
    </w:p>
    <w:p w:rsidR="00F43081" w:rsidRDefault="00F43081" w:rsidP="00F43081">
      <w:pPr>
        <w:spacing w:line="216" w:lineRule="auto"/>
        <w:jc w:val="both"/>
        <w:rPr>
          <w:b/>
        </w:rPr>
      </w:pPr>
      <w:r w:rsidRPr="000C10EE">
        <w:rPr>
          <w:b/>
        </w:rPr>
        <w:t xml:space="preserve">Оборудование и инвентарь: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43081" w:rsidRPr="002F39C3" w:rsidTr="008C4FB2">
        <w:tc>
          <w:tcPr>
            <w:tcW w:w="7393" w:type="dxa"/>
            <w:shd w:val="clear" w:color="auto" w:fill="auto"/>
          </w:tcPr>
          <w:p w:rsidR="00303688" w:rsidRDefault="00303688" w:rsidP="00303688">
            <w:pPr>
              <w:numPr>
                <w:ilvl w:val="0"/>
                <w:numId w:val="2"/>
              </w:numPr>
              <w:spacing w:line="216" w:lineRule="auto"/>
              <w:jc w:val="both"/>
            </w:pPr>
            <w:r>
              <w:t>Набивные мячи 3 кг, 1 кг</w:t>
            </w:r>
          </w:p>
          <w:p w:rsidR="00303688" w:rsidRDefault="00303688" w:rsidP="00303688">
            <w:pPr>
              <w:numPr>
                <w:ilvl w:val="0"/>
                <w:numId w:val="2"/>
              </w:numPr>
              <w:spacing w:line="216" w:lineRule="auto"/>
              <w:jc w:val="both"/>
            </w:pPr>
            <w:r>
              <w:t>Скакалки</w:t>
            </w:r>
            <w:r w:rsidR="00702446">
              <w:t xml:space="preserve"> </w:t>
            </w:r>
          </w:p>
          <w:p w:rsidR="00303688" w:rsidRDefault="00303688" w:rsidP="00303688">
            <w:pPr>
              <w:numPr>
                <w:ilvl w:val="0"/>
                <w:numId w:val="2"/>
              </w:numPr>
              <w:spacing w:line="216" w:lineRule="auto"/>
              <w:jc w:val="both"/>
            </w:pPr>
            <w:r>
              <w:t>Веревочная лестница</w:t>
            </w:r>
          </w:p>
          <w:p w:rsidR="00F43081" w:rsidRPr="000C4EBE" w:rsidRDefault="00303688" w:rsidP="00303688">
            <w:pPr>
              <w:numPr>
                <w:ilvl w:val="0"/>
                <w:numId w:val="2"/>
              </w:numPr>
              <w:spacing w:line="216" w:lineRule="auto"/>
              <w:jc w:val="both"/>
            </w:pPr>
            <w:r>
              <w:t>Надувные шарики</w:t>
            </w:r>
          </w:p>
        </w:tc>
        <w:tc>
          <w:tcPr>
            <w:tcW w:w="7393" w:type="dxa"/>
            <w:shd w:val="clear" w:color="auto" w:fill="auto"/>
          </w:tcPr>
          <w:p w:rsidR="00F43081" w:rsidRPr="002F39C3" w:rsidRDefault="00F43081" w:rsidP="00303688">
            <w:pPr>
              <w:spacing w:line="216" w:lineRule="auto"/>
              <w:ind w:left="720"/>
              <w:jc w:val="both"/>
              <w:rPr>
                <w:b/>
              </w:rPr>
            </w:pPr>
          </w:p>
        </w:tc>
      </w:tr>
    </w:tbl>
    <w:p w:rsidR="00702446" w:rsidRDefault="00702446" w:rsidP="00F43081">
      <w:pPr>
        <w:spacing w:line="216" w:lineRule="auto"/>
        <w:jc w:val="both"/>
        <w:rPr>
          <w:b/>
        </w:rPr>
      </w:pPr>
    </w:p>
    <w:p w:rsidR="00F43081" w:rsidRDefault="00F43081" w:rsidP="00F43081">
      <w:pPr>
        <w:spacing w:line="216" w:lineRule="auto"/>
        <w:jc w:val="both"/>
        <w:rPr>
          <w:b/>
        </w:rPr>
      </w:pPr>
      <w:r>
        <w:rPr>
          <w:b/>
        </w:rPr>
        <w:t>Ход урока</w:t>
      </w:r>
      <w:r w:rsidRPr="000C10EE">
        <w:rPr>
          <w:b/>
        </w:rPr>
        <w:t>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801"/>
        <w:gridCol w:w="850"/>
        <w:gridCol w:w="3621"/>
        <w:gridCol w:w="4049"/>
      </w:tblGrid>
      <w:tr w:rsidR="00F43081" w:rsidRPr="000C10EE" w:rsidTr="008C4FB2">
        <w:tc>
          <w:tcPr>
            <w:tcW w:w="563" w:type="dxa"/>
          </w:tcPr>
          <w:p w:rsidR="00F43081" w:rsidRDefault="00F43081" w:rsidP="008C4FB2">
            <w:pPr>
              <w:spacing w:line="216" w:lineRule="auto"/>
              <w:jc w:val="center"/>
            </w:pPr>
            <w:r>
              <w:t>№</w:t>
            </w:r>
          </w:p>
          <w:p w:rsidR="00F43081" w:rsidRPr="000C10EE" w:rsidRDefault="00F43081" w:rsidP="008C4FB2">
            <w:pPr>
              <w:spacing w:line="21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1" w:type="dxa"/>
          </w:tcPr>
          <w:p w:rsidR="00F43081" w:rsidRPr="000C10EE" w:rsidRDefault="00F43081" w:rsidP="008C4FB2">
            <w:pPr>
              <w:spacing w:line="216" w:lineRule="auto"/>
              <w:jc w:val="center"/>
            </w:pPr>
            <w:r w:rsidRPr="000C10EE">
              <w:t xml:space="preserve">Содержание </w:t>
            </w:r>
            <w:r>
              <w:t>учебного материала</w:t>
            </w:r>
          </w:p>
        </w:tc>
        <w:tc>
          <w:tcPr>
            <w:tcW w:w="850" w:type="dxa"/>
            <w:vAlign w:val="center"/>
          </w:tcPr>
          <w:p w:rsidR="00F43081" w:rsidRPr="000C10EE" w:rsidRDefault="00F43081" w:rsidP="008C4FB2">
            <w:pPr>
              <w:spacing w:line="216" w:lineRule="auto"/>
              <w:jc w:val="center"/>
            </w:pPr>
            <w:proofErr w:type="spellStart"/>
            <w:r w:rsidRPr="000C10EE">
              <w:t>Дози</w:t>
            </w:r>
            <w:proofErr w:type="spellEnd"/>
          </w:p>
          <w:p w:rsidR="00F43081" w:rsidRPr="000C10EE" w:rsidRDefault="00F43081" w:rsidP="008C4FB2">
            <w:pPr>
              <w:spacing w:line="216" w:lineRule="auto"/>
              <w:jc w:val="center"/>
            </w:pPr>
            <w:proofErr w:type="spellStart"/>
            <w:r w:rsidRPr="000C10EE">
              <w:t>ровка</w:t>
            </w:r>
            <w:proofErr w:type="spellEnd"/>
          </w:p>
        </w:tc>
        <w:tc>
          <w:tcPr>
            <w:tcW w:w="3621" w:type="dxa"/>
          </w:tcPr>
          <w:p w:rsidR="00F43081" w:rsidRPr="000C10EE" w:rsidRDefault="00F43081" w:rsidP="008C4FB2">
            <w:pPr>
              <w:spacing w:line="216" w:lineRule="auto"/>
              <w:jc w:val="both"/>
            </w:pPr>
            <w:r>
              <w:t>Организационно-м</w:t>
            </w:r>
            <w:r w:rsidRPr="000C10EE">
              <w:t>етодические указания</w:t>
            </w:r>
          </w:p>
        </w:tc>
        <w:tc>
          <w:tcPr>
            <w:tcW w:w="4049" w:type="dxa"/>
          </w:tcPr>
          <w:p w:rsidR="00F43081" w:rsidRDefault="00F43081" w:rsidP="008C4FB2">
            <w:pPr>
              <w:spacing w:line="216" w:lineRule="auto"/>
              <w:jc w:val="both"/>
            </w:pPr>
            <w:r>
              <w:t>Методические приёмы и технологии. Формы обучения.</w:t>
            </w:r>
          </w:p>
        </w:tc>
      </w:tr>
      <w:tr w:rsidR="00F43081" w:rsidRPr="000C10EE" w:rsidTr="008C4FB2">
        <w:tc>
          <w:tcPr>
            <w:tcW w:w="14884" w:type="dxa"/>
            <w:gridSpan w:val="5"/>
          </w:tcPr>
          <w:p w:rsidR="00F43081" w:rsidRPr="00E608F8" w:rsidRDefault="00F43081" w:rsidP="00724B1E">
            <w:pPr>
              <w:spacing w:line="216" w:lineRule="auto"/>
              <w:jc w:val="center"/>
              <w:rPr>
                <w:b/>
              </w:rPr>
            </w:pPr>
            <w:r w:rsidRPr="00E608F8">
              <w:rPr>
                <w:b/>
              </w:rPr>
              <w:t>Вводно - подготовительная часть</w:t>
            </w:r>
            <w:r w:rsidR="009C2CCD">
              <w:rPr>
                <w:b/>
              </w:rPr>
              <w:t xml:space="preserve"> </w:t>
            </w:r>
            <w:r w:rsidR="00724B1E">
              <w:rPr>
                <w:b/>
              </w:rPr>
              <w:t>10</w:t>
            </w:r>
            <w:r>
              <w:rPr>
                <w:b/>
              </w:rPr>
              <w:t xml:space="preserve"> – 1</w:t>
            </w:r>
            <w:r w:rsidR="00724B1E">
              <w:rPr>
                <w:b/>
              </w:rPr>
              <w:t>2</w:t>
            </w:r>
            <w:r>
              <w:rPr>
                <w:b/>
              </w:rPr>
              <w:t xml:space="preserve"> минут.</w:t>
            </w:r>
          </w:p>
        </w:tc>
      </w:tr>
      <w:tr w:rsidR="00F43081" w:rsidRPr="000C10EE" w:rsidTr="008C4FB2">
        <w:tc>
          <w:tcPr>
            <w:tcW w:w="563" w:type="dxa"/>
          </w:tcPr>
          <w:p w:rsidR="00F43081" w:rsidRPr="000C10EE" w:rsidRDefault="00F43081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F43081" w:rsidRDefault="00F43081" w:rsidP="008C4FB2">
            <w:pPr>
              <w:spacing w:line="216" w:lineRule="auto"/>
              <w:jc w:val="both"/>
            </w:pPr>
            <w:r w:rsidRPr="000C10EE">
              <w:t>Построение. Приветствие. Сообщение задач.</w:t>
            </w:r>
            <w:r>
              <w:t xml:space="preserve"> ИОТ.</w:t>
            </w:r>
          </w:p>
          <w:p w:rsidR="00F43081" w:rsidRPr="000C10EE" w:rsidRDefault="00F43081" w:rsidP="008C4FB2">
            <w:pPr>
              <w:spacing w:line="216" w:lineRule="auto"/>
              <w:jc w:val="both"/>
            </w:pPr>
            <w:r>
              <w:t>На 1-2 рассчитайсь!</w:t>
            </w:r>
          </w:p>
        </w:tc>
        <w:tc>
          <w:tcPr>
            <w:tcW w:w="850" w:type="dxa"/>
            <w:vAlign w:val="center"/>
          </w:tcPr>
          <w:p w:rsidR="00F43081" w:rsidRPr="00E608F8" w:rsidRDefault="00F43081" w:rsidP="008C4FB2">
            <w:pPr>
              <w:spacing w:line="216" w:lineRule="auto"/>
              <w:jc w:val="center"/>
              <w:rPr>
                <w:lang w:val="en-US"/>
              </w:rPr>
            </w:pPr>
            <w:r>
              <w:t>1 мин.</w:t>
            </w:r>
          </w:p>
        </w:tc>
        <w:tc>
          <w:tcPr>
            <w:tcW w:w="3621" w:type="dxa"/>
          </w:tcPr>
          <w:p w:rsidR="00F43081" w:rsidRPr="000C10EE" w:rsidRDefault="00F43081" w:rsidP="008C4FB2">
            <w:pPr>
              <w:spacing w:line="216" w:lineRule="auto"/>
              <w:jc w:val="both"/>
            </w:pPr>
          </w:p>
        </w:tc>
        <w:tc>
          <w:tcPr>
            <w:tcW w:w="4049" w:type="dxa"/>
            <w:vMerge w:val="restart"/>
          </w:tcPr>
          <w:p w:rsidR="00F43081" w:rsidRPr="00B2183E" w:rsidRDefault="00F43081" w:rsidP="008C4FB2">
            <w:pPr>
              <w:spacing w:line="216" w:lineRule="auto"/>
              <w:jc w:val="both"/>
            </w:pPr>
            <w:r w:rsidRPr="00B2183E">
              <w:t>Мотивация деятельности учащихся</w:t>
            </w:r>
            <w:r>
              <w:t>.</w:t>
            </w:r>
          </w:p>
          <w:p w:rsidR="00F43081" w:rsidRDefault="00F43081" w:rsidP="008C4FB2">
            <w:pPr>
              <w:spacing w:line="216" w:lineRule="auto"/>
              <w:jc w:val="both"/>
            </w:pPr>
            <w:r>
              <w:t>Обеспечить начальную организацию и психологическую готовность учащихся к уроку.</w:t>
            </w:r>
          </w:p>
          <w:p w:rsidR="00F43081" w:rsidRPr="000C10EE" w:rsidRDefault="00F43081" w:rsidP="008C4FB2">
            <w:pPr>
              <w:spacing w:line="216" w:lineRule="auto"/>
              <w:jc w:val="both"/>
            </w:pPr>
            <w:r>
              <w:lastRenderedPageBreak/>
              <w:t>Учащиеся с</w:t>
            </w:r>
            <w:r w:rsidRPr="005E5023">
              <w:t>ледят за правильной осанкой</w:t>
            </w:r>
            <w:r>
              <w:t>.</w:t>
            </w:r>
          </w:p>
        </w:tc>
      </w:tr>
      <w:tr w:rsidR="00F43081" w:rsidRPr="000C10EE" w:rsidTr="008C4FB2">
        <w:tc>
          <w:tcPr>
            <w:tcW w:w="563" w:type="dxa"/>
          </w:tcPr>
          <w:p w:rsidR="00F43081" w:rsidRPr="000C10EE" w:rsidRDefault="00F43081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F43081" w:rsidRDefault="00F43081" w:rsidP="00E34B1A">
            <w:pPr>
              <w:spacing w:line="216" w:lineRule="auto"/>
              <w:jc w:val="both"/>
            </w:pPr>
            <w:r>
              <w:t xml:space="preserve">Ходьба на носках, на пятках. </w:t>
            </w:r>
          </w:p>
        </w:tc>
        <w:tc>
          <w:tcPr>
            <w:tcW w:w="850" w:type="dxa"/>
            <w:vAlign w:val="center"/>
          </w:tcPr>
          <w:p w:rsidR="00F43081" w:rsidRPr="000C10EE" w:rsidRDefault="00E34B1A" w:rsidP="008C4FB2">
            <w:pPr>
              <w:spacing w:line="216" w:lineRule="auto"/>
              <w:jc w:val="center"/>
            </w:pPr>
            <w:r>
              <w:t>30 сек</w:t>
            </w:r>
          </w:p>
        </w:tc>
        <w:tc>
          <w:tcPr>
            <w:tcW w:w="3621" w:type="dxa"/>
          </w:tcPr>
          <w:p w:rsidR="00F43081" w:rsidRPr="000C10EE" w:rsidRDefault="00F43081" w:rsidP="008C4FB2">
            <w:pPr>
              <w:spacing w:line="216" w:lineRule="auto"/>
              <w:jc w:val="both"/>
            </w:pPr>
            <w:r>
              <w:t xml:space="preserve">Спину держать ровно, идем красиво, подтянуто. Мяч не </w:t>
            </w:r>
            <w:r>
              <w:lastRenderedPageBreak/>
              <w:t>падает.</w:t>
            </w:r>
            <w:r w:rsidRPr="0026185F">
              <w:rPr>
                <w:color w:val="000000"/>
              </w:rPr>
              <w:t xml:space="preserve"> </w:t>
            </w:r>
          </w:p>
        </w:tc>
        <w:tc>
          <w:tcPr>
            <w:tcW w:w="4049" w:type="dxa"/>
            <w:vMerge/>
          </w:tcPr>
          <w:p w:rsidR="00F43081" w:rsidRDefault="00F43081" w:rsidP="008C4FB2">
            <w:pPr>
              <w:spacing w:line="216" w:lineRule="auto"/>
              <w:jc w:val="both"/>
            </w:pPr>
          </w:p>
        </w:tc>
      </w:tr>
      <w:tr w:rsidR="00F43081" w:rsidRPr="000C10EE" w:rsidTr="008C4FB2">
        <w:tc>
          <w:tcPr>
            <w:tcW w:w="563" w:type="dxa"/>
            <w:vMerge w:val="restart"/>
          </w:tcPr>
          <w:p w:rsidR="00F43081" w:rsidRPr="000C10EE" w:rsidRDefault="00F43081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F43081" w:rsidRDefault="00F43081" w:rsidP="008C4FB2">
            <w:pPr>
              <w:spacing w:line="216" w:lineRule="auto"/>
              <w:jc w:val="both"/>
            </w:pPr>
            <w:r>
              <w:t>Бегом – марш!</w:t>
            </w:r>
          </w:p>
        </w:tc>
        <w:tc>
          <w:tcPr>
            <w:tcW w:w="850" w:type="dxa"/>
            <w:vAlign w:val="center"/>
          </w:tcPr>
          <w:p w:rsidR="00F43081" w:rsidRDefault="00724B1E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F43081" w:rsidRPr="00B2183E" w:rsidRDefault="00F43081" w:rsidP="008C4FB2">
            <w:pPr>
              <w:spacing w:line="216" w:lineRule="auto"/>
              <w:jc w:val="both"/>
            </w:pPr>
            <w:r w:rsidRPr="00B2183E">
              <w:t>Соблюдение дистанции,</w:t>
            </w:r>
          </w:p>
          <w:p w:rsidR="00F43081" w:rsidRDefault="00F43081" w:rsidP="008C4FB2">
            <w:pPr>
              <w:spacing w:line="216" w:lineRule="auto"/>
              <w:jc w:val="both"/>
            </w:pPr>
            <w:r w:rsidRPr="00B2183E">
              <w:t>техники безопасности</w:t>
            </w:r>
          </w:p>
        </w:tc>
        <w:tc>
          <w:tcPr>
            <w:tcW w:w="4049" w:type="dxa"/>
          </w:tcPr>
          <w:p w:rsidR="00F43081" w:rsidRDefault="00F43081" w:rsidP="008C4FB2">
            <w:pPr>
              <w:spacing w:line="216" w:lineRule="auto"/>
              <w:jc w:val="both"/>
            </w:pPr>
          </w:p>
        </w:tc>
      </w:tr>
      <w:tr w:rsidR="00C57710" w:rsidRPr="000C10EE" w:rsidTr="008C4FB2">
        <w:tc>
          <w:tcPr>
            <w:tcW w:w="563" w:type="dxa"/>
            <w:vMerge/>
            <w:shd w:val="clear" w:color="auto" w:fill="auto"/>
          </w:tcPr>
          <w:p w:rsidR="00C57710" w:rsidRPr="000C10EE" w:rsidRDefault="00C57710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C57710" w:rsidRDefault="00C57710" w:rsidP="008C18C7">
            <w:pPr>
              <w:spacing w:line="216" w:lineRule="auto"/>
              <w:jc w:val="both"/>
            </w:pPr>
            <w:r>
              <w:t>Бег, по звуковому сигналу:</w:t>
            </w:r>
          </w:p>
          <w:p w:rsidR="00C57710" w:rsidRDefault="00C57710" w:rsidP="008C18C7">
            <w:pPr>
              <w:spacing w:line="216" w:lineRule="auto"/>
              <w:jc w:val="both"/>
            </w:pPr>
            <w:r>
              <w:t>- коснуться одной рукой пола,</w:t>
            </w:r>
          </w:p>
          <w:p w:rsidR="00C57710" w:rsidRDefault="00C57710" w:rsidP="008C18C7">
            <w:pPr>
              <w:spacing w:line="216" w:lineRule="auto"/>
              <w:jc w:val="both"/>
            </w:pPr>
            <w:r>
              <w:t>- присесть и коснуться   двумя руками пола.</w:t>
            </w:r>
          </w:p>
          <w:p w:rsidR="00C57710" w:rsidRDefault="00C57710" w:rsidP="008C18C7">
            <w:pPr>
              <w:spacing w:line="216" w:lineRule="auto"/>
              <w:jc w:val="both"/>
            </w:pPr>
            <w:r>
              <w:t>- поворот на 180 градусов</w:t>
            </w:r>
          </w:p>
          <w:p w:rsidR="00C57710" w:rsidRDefault="00C57710" w:rsidP="008C18C7">
            <w:pPr>
              <w:spacing w:line="216" w:lineRule="auto"/>
              <w:jc w:val="both"/>
            </w:pPr>
            <w:r>
              <w:t>- поворот на 360 градусов.</w:t>
            </w:r>
          </w:p>
          <w:p w:rsidR="00C57710" w:rsidRPr="000C10EE" w:rsidRDefault="00C57710" w:rsidP="008C18C7">
            <w:pPr>
              <w:spacing w:line="216" w:lineRule="auto"/>
              <w:jc w:val="both"/>
            </w:pPr>
            <w:r>
              <w:t>- прыжки с хлопком между ног</w:t>
            </w:r>
          </w:p>
        </w:tc>
        <w:tc>
          <w:tcPr>
            <w:tcW w:w="850" w:type="dxa"/>
            <w:vAlign w:val="center"/>
          </w:tcPr>
          <w:p w:rsidR="00C57710" w:rsidRPr="00E608F8" w:rsidRDefault="00C57710" w:rsidP="008C4FB2">
            <w:pPr>
              <w:spacing w:line="216" w:lineRule="auto"/>
              <w:jc w:val="center"/>
              <w:rPr>
                <w:lang w:val="en-US"/>
              </w:rPr>
            </w:pPr>
            <w:r>
              <w:t>3 мин.</w:t>
            </w:r>
          </w:p>
        </w:tc>
        <w:tc>
          <w:tcPr>
            <w:tcW w:w="3621" w:type="dxa"/>
          </w:tcPr>
          <w:p w:rsidR="00C57710" w:rsidRPr="000C10EE" w:rsidRDefault="00C57710" w:rsidP="00C57710">
            <w:pPr>
              <w:spacing w:line="216" w:lineRule="auto"/>
              <w:jc w:val="both"/>
            </w:pPr>
            <w:r w:rsidRPr="000C10EE">
              <w:t xml:space="preserve">При беге </w:t>
            </w:r>
            <w:r>
              <w:t>правильно ставить стопу, во время выполнения заданий не задеваем партнеров, поворот делаем внимательно. Быстрота реакции на сигнал. Выполня</w:t>
            </w:r>
            <w:r w:rsidRPr="00B2183E">
              <w:t>т</w:t>
            </w:r>
            <w:r>
              <w:t>ь</w:t>
            </w:r>
            <w:r w:rsidRPr="00B2183E">
              <w:t xml:space="preserve"> правильное дыхание при беге.</w:t>
            </w:r>
          </w:p>
        </w:tc>
        <w:tc>
          <w:tcPr>
            <w:tcW w:w="4049" w:type="dxa"/>
          </w:tcPr>
          <w:p w:rsidR="00C57710" w:rsidRPr="0026185F" w:rsidRDefault="00C57710" w:rsidP="00724B1E">
            <w:pPr>
              <w:spacing w:line="216" w:lineRule="auto"/>
              <w:rPr>
                <w:bCs/>
              </w:rPr>
            </w:pPr>
            <w:r>
              <w:t xml:space="preserve">Поточный </w:t>
            </w:r>
            <w:r w:rsidRPr="005020D0">
              <w:t>способ</w:t>
            </w:r>
            <w:r>
              <w:t>.</w:t>
            </w:r>
            <w:r w:rsidRPr="00581B71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581B71">
              <w:rPr>
                <w:bCs/>
              </w:rPr>
              <w:t>Технологи</w:t>
            </w:r>
            <w:r>
              <w:rPr>
                <w:bCs/>
              </w:rPr>
              <w:t>я</w:t>
            </w:r>
            <w:r w:rsidRPr="00581B71">
              <w:rPr>
                <w:bCs/>
              </w:rPr>
              <w:t xml:space="preserve"> дифференцированного обучения</w:t>
            </w:r>
            <w:r>
              <w:rPr>
                <w:bCs/>
              </w:rPr>
              <w:t>. Создать целевую установку на достижение конкретных результатов предстоящей деятельности. Содействовать профилактике травматизма.</w:t>
            </w:r>
          </w:p>
        </w:tc>
      </w:tr>
      <w:tr w:rsidR="00C57710" w:rsidRPr="000C10EE" w:rsidTr="008C4FB2">
        <w:tc>
          <w:tcPr>
            <w:tcW w:w="563" w:type="dxa"/>
            <w:shd w:val="clear" w:color="auto" w:fill="auto"/>
          </w:tcPr>
          <w:p w:rsidR="00C57710" w:rsidRPr="000C10EE" w:rsidRDefault="00C57710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C57710" w:rsidRDefault="00C57710" w:rsidP="008C4FB2">
            <w:pPr>
              <w:spacing w:line="216" w:lineRule="auto"/>
              <w:jc w:val="both"/>
            </w:pPr>
            <w:r>
              <w:t>Шагом – марш!</w:t>
            </w:r>
          </w:p>
        </w:tc>
        <w:tc>
          <w:tcPr>
            <w:tcW w:w="850" w:type="dxa"/>
            <w:vAlign w:val="center"/>
          </w:tcPr>
          <w:p w:rsidR="00C57710" w:rsidRDefault="00C57710" w:rsidP="008C4FB2">
            <w:pPr>
              <w:spacing w:line="216" w:lineRule="auto"/>
              <w:jc w:val="center"/>
            </w:pPr>
            <w:r>
              <w:t>10 сек.</w:t>
            </w:r>
          </w:p>
        </w:tc>
        <w:tc>
          <w:tcPr>
            <w:tcW w:w="3621" w:type="dxa"/>
          </w:tcPr>
          <w:p w:rsidR="00C57710" w:rsidRDefault="00C57710" w:rsidP="008C4FB2">
            <w:pPr>
              <w:spacing w:line="216" w:lineRule="auto"/>
              <w:jc w:val="both"/>
            </w:pPr>
          </w:p>
        </w:tc>
        <w:tc>
          <w:tcPr>
            <w:tcW w:w="4049" w:type="dxa"/>
          </w:tcPr>
          <w:p w:rsidR="00C57710" w:rsidRPr="00C57710" w:rsidRDefault="00C57710" w:rsidP="008C4FB2">
            <w:pPr>
              <w:spacing w:line="216" w:lineRule="auto"/>
              <w:jc w:val="both"/>
              <w:rPr>
                <w:color w:val="FF0000"/>
              </w:rPr>
            </w:pPr>
          </w:p>
        </w:tc>
      </w:tr>
      <w:tr w:rsidR="00C57710" w:rsidRPr="000C10EE" w:rsidTr="008C4FB2">
        <w:tc>
          <w:tcPr>
            <w:tcW w:w="563" w:type="dxa"/>
            <w:shd w:val="clear" w:color="auto" w:fill="auto"/>
          </w:tcPr>
          <w:p w:rsidR="00C57710" w:rsidRPr="000C10EE" w:rsidRDefault="00C57710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CB356A" w:rsidRPr="00702446" w:rsidRDefault="008A3961" w:rsidP="00724B1E">
            <w:pPr>
              <w:spacing w:line="216" w:lineRule="auto"/>
              <w:jc w:val="both"/>
            </w:pPr>
            <w:r w:rsidRPr="00702446">
              <w:t>П</w:t>
            </w:r>
            <w:r w:rsidR="00D15324" w:rsidRPr="00702446">
              <w:t>ерестроение в две шеренги</w:t>
            </w:r>
            <w:r w:rsidR="00702446" w:rsidRPr="00702446">
              <w:t xml:space="preserve">, </w:t>
            </w:r>
            <w:r w:rsidRPr="00702446">
              <w:t>в руках гантели по 1 кг</w:t>
            </w:r>
          </w:p>
          <w:p w:rsidR="00CB356A" w:rsidRPr="00702446" w:rsidRDefault="00CB356A" w:rsidP="00724B1E">
            <w:pPr>
              <w:spacing w:line="216" w:lineRule="auto"/>
              <w:jc w:val="both"/>
            </w:pPr>
            <w:r w:rsidRPr="00702446">
              <w:t xml:space="preserve">- </w:t>
            </w:r>
            <w:r w:rsidR="008A3961" w:rsidRPr="00702446">
              <w:t>бег  с высоким подниманием бедра.</w:t>
            </w:r>
          </w:p>
          <w:p w:rsidR="00CB356A" w:rsidRPr="00702446" w:rsidRDefault="00CB356A" w:rsidP="00724B1E">
            <w:pPr>
              <w:spacing w:line="216" w:lineRule="auto"/>
              <w:jc w:val="both"/>
            </w:pPr>
            <w:r w:rsidRPr="00702446">
              <w:t>- приседания</w:t>
            </w:r>
            <w:r w:rsidR="008A3961" w:rsidRPr="00702446">
              <w:t xml:space="preserve"> с подниманием гантелей,</w:t>
            </w:r>
            <w:r w:rsidRPr="00702446">
              <w:t xml:space="preserve"> по сигналу ускорение до линии</w:t>
            </w:r>
          </w:p>
          <w:p w:rsidR="007B132E" w:rsidRPr="00702446" w:rsidRDefault="007B132E" w:rsidP="00724B1E">
            <w:pPr>
              <w:spacing w:line="216" w:lineRule="auto"/>
              <w:jc w:val="both"/>
            </w:pPr>
            <w:r w:rsidRPr="00702446">
              <w:t>-упор присев-упор лежа</w:t>
            </w:r>
            <w:r w:rsidR="008A3961" w:rsidRPr="00702446">
              <w:t xml:space="preserve"> от гантелей</w:t>
            </w:r>
            <w:proofErr w:type="gramStart"/>
            <w:r w:rsidR="008A3961" w:rsidRPr="00702446">
              <w:t>.</w:t>
            </w:r>
            <w:proofErr w:type="gramEnd"/>
            <w:r w:rsidRPr="00702446">
              <w:t xml:space="preserve"> </w:t>
            </w:r>
            <w:proofErr w:type="gramStart"/>
            <w:r w:rsidRPr="00702446">
              <w:t>п</w:t>
            </w:r>
            <w:proofErr w:type="gramEnd"/>
            <w:r w:rsidRPr="00702446">
              <w:t>о сигналу ускорение до линии</w:t>
            </w:r>
          </w:p>
          <w:p w:rsidR="00CB356A" w:rsidRPr="00702446" w:rsidRDefault="00CB356A" w:rsidP="00724B1E">
            <w:pPr>
              <w:spacing w:line="216" w:lineRule="auto"/>
              <w:jc w:val="both"/>
            </w:pPr>
            <w:r w:rsidRPr="00702446">
              <w:t xml:space="preserve">- прыжки </w:t>
            </w:r>
            <w:r w:rsidR="008A3961" w:rsidRPr="00702446">
              <w:t xml:space="preserve">ноги </w:t>
            </w:r>
            <w:proofErr w:type="spellStart"/>
            <w:r w:rsidR="008A3961" w:rsidRPr="00702446">
              <w:t>врозь</w:t>
            </w:r>
            <w:proofErr w:type="gramStart"/>
            <w:r w:rsidR="008A3961" w:rsidRPr="00702446">
              <w:t>,р</w:t>
            </w:r>
            <w:proofErr w:type="gramEnd"/>
            <w:r w:rsidR="008A3961" w:rsidRPr="00702446">
              <w:t>уки</w:t>
            </w:r>
            <w:proofErr w:type="spellEnd"/>
            <w:r w:rsidR="008A3961" w:rsidRPr="00702446">
              <w:t xml:space="preserve">  в стороны</w:t>
            </w:r>
            <w:r w:rsidRPr="00702446">
              <w:t xml:space="preserve"> , по сигналу ускорение до линии.</w:t>
            </w:r>
          </w:p>
          <w:p w:rsidR="00CB356A" w:rsidRPr="00702446" w:rsidRDefault="008A3961" w:rsidP="00724B1E">
            <w:pPr>
              <w:spacing w:line="216" w:lineRule="auto"/>
              <w:jc w:val="both"/>
            </w:pPr>
            <w:r w:rsidRPr="00702446">
              <w:t>- прыжок на 360 градусов,</w:t>
            </w:r>
            <w:r w:rsidR="00702446" w:rsidRPr="00702446">
              <w:t xml:space="preserve"> </w:t>
            </w:r>
            <w:r w:rsidRPr="00702446">
              <w:t>без гантелей</w:t>
            </w:r>
            <w:r w:rsidR="00CB356A" w:rsidRPr="00702446">
              <w:t xml:space="preserve"> ускорение по сигналу до линии</w:t>
            </w:r>
          </w:p>
        </w:tc>
        <w:tc>
          <w:tcPr>
            <w:tcW w:w="850" w:type="dxa"/>
            <w:vAlign w:val="center"/>
          </w:tcPr>
          <w:p w:rsidR="00C57710" w:rsidRPr="00C57710" w:rsidRDefault="009C2CCD" w:rsidP="008C4FB2">
            <w:pPr>
              <w:spacing w:line="216" w:lineRule="auto"/>
              <w:jc w:val="center"/>
            </w:pPr>
            <w:r>
              <w:t>5</w:t>
            </w:r>
            <w:r w:rsidR="00C57710">
              <w:t xml:space="preserve"> мин.</w:t>
            </w:r>
          </w:p>
        </w:tc>
        <w:tc>
          <w:tcPr>
            <w:tcW w:w="3621" w:type="dxa"/>
          </w:tcPr>
          <w:p w:rsidR="00C57710" w:rsidRPr="000C10EE" w:rsidRDefault="008A3961" w:rsidP="008A3961">
            <w:pPr>
              <w:spacing w:line="216" w:lineRule="auto"/>
              <w:jc w:val="both"/>
            </w:pPr>
            <w:r>
              <w:t>Гантели держать в согнутых руках как  при беге, во время приседания</w:t>
            </w:r>
            <w:r w:rsidR="00702446">
              <w:t xml:space="preserve"> руки прямые поднимаются вверх, </w:t>
            </w:r>
            <w:r>
              <w:t>удерживать туловище при опоре на гантелях.</w:t>
            </w:r>
            <w:proofErr w:type="gramStart"/>
            <w:r>
              <w:t xml:space="preserve">  </w:t>
            </w:r>
            <w:r w:rsidR="00CB356A">
              <w:t>,</w:t>
            </w:r>
            <w:proofErr w:type="gramEnd"/>
            <w:r w:rsidR="00CB356A">
              <w:t>прыжки вертикально вверх,</w:t>
            </w:r>
            <w:r w:rsidR="00702446">
              <w:t xml:space="preserve"> </w:t>
            </w:r>
            <w:r>
              <w:t>руки не поднимаются выше плеч.</w:t>
            </w:r>
            <w:r w:rsidR="00350167">
              <w:t xml:space="preserve"> </w:t>
            </w:r>
            <w:r w:rsidR="00CB356A">
              <w:t>.повороты на 360 градусов делаем полностью и приземляемся на две ноги</w:t>
            </w:r>
          </w:p>
        </w:tc>
        <w:tc>
          <w:tcPr>
            <w:tcW w:w="4049" w:type="dxa"/>
          </w:tcPr>
          <w:p w:rsidR="00C57710" w:rsidRPr="00C57710" w:rsidRDefault="00C57710" w:rsidP="00724B1E">
            <w:pPr>
              <w:spacing w:line="216" w:lineRule="auto"/>
              <w:rPr>
                <w:color w:val="FF0000"/>
              </w:rPr>
            </w:pPr>
            <w:r>
              <w:t>Активный метод обучения. Индивидуальный способ.</w:t>
            </w:r>
            <w:r w:rsidRPr="00581B71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581B71">
              <w:rPr>
                <w:bCs/>
              </w:rPr>
              <w:t>Технологи</w:t>
            </w:r>
            <w:r>
              <w:rPr>
                <w:bCs/>
              </w:rPr>
              <w:t>я</w:t>
            </w:r>
            <w:r w:rsidRPr="00581B71">
              <w:rPr>
                <w:bCs/>
              </w:rPr>
              <w:t xml:space="preserve"> дифференцированного обучения</w:t>
            </w:r>
            <w:r>
              <w:rPr>
                <w:bCs/>
              </w:rPr>
              <w:t>.</w:t>
            </w:r>
          </w:p>
        </w:tc>
      </w:tr>
      <w:tr w:rsidR="00F43081" w:rsidRPr="000C10EE" w:rsidTr="008C4FB2">
        <w:tc>
          <w:tcPr>
            <w:tcW w:w="14884" w:type="dxa"/>
            <w:gridSpan w:val="5"/>
            <w:vAlign w:val="center"/>
          </w:tcPr>
          <w:p w:rsidR="00F43081" w:rsidRDefault="00F43081" w:rsidP="009C2CC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Основная часть 2</w:t>
            </w:r>
            <w:r w:rsidR="00724B1E">
              <w:rPr>
                <w:b/>
              </w:rPr>
              <w:t>6 – 30</w:t>
            </w:r>
            <w:r>
              <w:rPr>
                <w:b/>
              </w:rPr>
              <w:t xml:space="preserve"> минуты.</w:t>
            </w:r>
          </w:p>
        </w:tc>
      </w:tr>
      <w:tr w:rsidR="009C2CCD" w:rsidRPr="000C10EE" w:rsidTr="008C4FB2">
        <w:tc>
          <w:tcPr>
            <w:tcW w:w="563" w:type="dxa"/>
            <w:vMerge w:val="restart"/>
          </w:tcPr>
          <w:p w:rsidR="009C2CCD" w:rsidRPr="000C10EE" w:rsidRDefault="009C2CCD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CA640D">
              <w:t>Разделить учащихся на 5 команд  по станциям</w:t>
            </w:r>
            <w:r>
              <w:t>, переход осуществляется по сигналу</w:t>
            </w:r>
          </w:p>
        </w:tc>
        <w:tc>
          <w:tcPr>
            <w:tcW w:w="850" w:type="dxa"/>
            <w:vAlign w:val="center"/>
          </w:tcPr>
          <w:p w:rsidR="009C2CCD" w:rsidRPr="00700D1B" w:rsidRDefault="009C2CCD" w:rsidP="008C4FB2">
            <w:pPr>
              <w:spacing w:line="216" w:lineRule="auto"/>
              <w:jc w:val="center"/>
            </w:pPr>
            <w:r>
              <w:t>20 сек.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</w:p>
        </w:tc>
        <w:tc>
          <w:tcPr>
            <w:tcW w:w="4049" w:type="dxa"/>
            <w:vMerge w:val="restart"/>
          </w:tcPr>
          <w:p w:rsidR="009C2CCD" w:rsidRDefault="009C2CCD" w:rsidP="008C4FB2">
            <w:pPr>
              <w:spacing w:line="216" w:lineRule="auto"/>
              <w:rPr>
                <w:bCs/>
              </w:rPr>
            </w:pPr>
            <w:r>
              <w:t>Метод индивидуальных заданий.</w:t>
            </w:r>
            <w:r w:rsidRPr="0040596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05968">
              <w:rPr>
                <w:bCs/>
              </w:rPr>
              <w:t>Технология личностно-ориентированного подхода</w:t>
            </w:r>
            <w:r>
              <w:rPr>
                <w:bCs/>
              </w:rPr>
              <w:t>.</w:t>
            </w:r>
          </w:p>
          <w:p w:rsidR="009C2CCD" w:rsidRDefault="009C2CCD" w:rsidP="008C4FB2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Создать мышечно-двигательное представление о технике выполнения упражнений.</w:t>
            </w:r>
          </w:p>
          <w:p w:rsidR="009C2CCD" w:rsidRDefault="009C2CCD" w:rsidP="003971AD">
            <w:pPr>
              <w:spacing w:line="216" w:lineRule="auto"/>
            </w:pPr>
            <w:r w:rsidRPr="00405968">
              <w:t>Посменный, групповой способы. Использование нестандартного оборудования.</w:t>
            </w:r>
          </w:p>
          <w:p w:rsidR="009C2CCD" w:rsidRDefault="009C2CCD" w:rsidP="003971AD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Системно-</w:t>
            </w:r>
            <w:proofErr w:type="spellStart"/>
            <w:r>
              <w:rPr>
                <w:bCs/>
              </w:rPr>
              <w:t>деятельностный</w:t>
            </w:r>
            <w:proofErr w:type="spellEnd"/>
            <w:r>
              <w:rPr>
                <w:bCs/>
              </w:rPr>
              <w:t xml:space="preserve"> подход.</w:t>
            </w:r>
          </w:p>
          <w:p w:rsidR="00724B1E" w:rsidRDefault="00724B1E" w:rsidP="003971AD">
            <w:pPr>
              <w:spacing w:line="216" w:lineRule="auto"/>
              <w:rPr>
                <w:bCs/>
              </w:rPr>
            </w:pPr>
            <w:r w:rsidRPr="00724B1E">
              <w:rPr>
                <w:bCs/>
              </w:rPr>
              <w:t>Достичь среднего уровня физической нагрузки.</w:t>
            </w:r>
          </w:p>
          <w:p w:rsidR="009C2CCD" w:rsidRPr="003971AD" w:rsidRDefault="009C2CCD" w:rsidP="008C4FB2">
            <w:pPr>
              <w:spacing w:line="216" w:lineRule="auto"/>
              <w:rPr>
                <w:bCs/>
              </w:rPr>
            </w:pPr>
          </w:p>
        </w:tc>
      </w:tr>
      <w:tr w:rsidR="009C2CCD" w:rsidRPr="000C10EE" w:rsidTr="008C4FB2">
        <w:tc>
          <w:tcPr>
            <w:tcW w:w="563" w:type="dxa"/>
            <w:vMerge/>
          </w:tcPr>
          <w:p w:rsidR="009C2CCD" w:rsidRPr="000C10EE" w:rsidRDefault="009C2CCD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CA640D">
            <w:pPr>
              <w:spacing w:line="216" w:lineRule="auto"/>
              <w:jc w:val="both"/>
            </w:pPr>
            <w:r w:rsidRPr="00CA640D">
              <w:t>1 станция: Прыжки че</w:t>
            </w:r>
            <w:r>
              <w:t xml:space="preserve">рез квадраты. В 1-Двумя ногами, </w:t>
            </w:r>
            <w:r w:rsidRPr="00CA640D">
              <w:t>в</w:t>
            </w:r>
            <w:r>
              <w:t>о</w:t>
            </w:r>
            <w:r w:rsidRPr="00CA640D">
              <w:t xml:space="preserve"> 2- боком, в 3- с высоким подниманием бедра, в 4-через два</w:t>
            </w:r>
            <w:r>
              <w:t xml:space="preserve"> </w:t>
            </w:r>
            <w:proofErr w:type="gramStart"/>
            <w:r w:rsidRPr="00CA640D">
              <w:t>-п</w:t>
            </w:r>
            <w:proofErr w:type="gramEnd"/>
            <w:r w:rsidRPr="00CA640D">
              <w:t>рыжок назад</w:t>
            </w:r>
            <w:r>
              <w:t>,</w:t>
            </w:r>
            <w:r w:rsidRPr="00CA640D">
              <w:t xml:space="preserve"> через два-прыжок назад</w:t>
            </w:r>
          </w:p>
        </w:tc>
        <w:tc>
          <w:tcPr>
            <w:tcW w:w="850" w:type="dxa"/>
            <w:vAlign w:val="center"/>
          </w:tcPr>
          <w:p w:rsidR="009C2CCD" w:rsidRDefault="009C2CCD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9C2CCD" w:rsidRDefault="009C2CCD" w:rsidP="00CA640D">
            <w:pPr>
              <w:spacing w:line="216" w:lineRule="auto"/>
              <w:jc w:val="both"/>
            </w:pPr>
            <w:r>
              <w:t xml:space="preserve">На точность и правильность выполнения. </w:t>
            </w:r>
          </w:p>
        </w:tc>
        <w:tc>
          <w:tcPr>
            <w:tcW w:w="4049" w:type="dxa"/>
            <w:vMerge/>
          </w:tcPr>
          <w:p w:rsidR="009C2CCD" w:rsidRDefault="009C2CCD" w:rsidP="008C4FB2">
            <w:pPr>
              <w:spacing w:line="216" w:lineRule="auto"/>
              <w:jc w:val="both"/>
            </w:pPr>
          </w:p>
        </w:tc>
      </w:tr>
      <w:tr w:rsidR="009C2CCD" w:rsidRPr="000C10EE" w:rsidTr="008C4FB2">
        <w:tc>
          <w:tcPr>
            <w:tcW w:w="563" w:type="dxa"/>
            <w:vMerge/>
          </w:tcPr>
          <w:p w:rsidR="009C2CCD" w:rsidRPr="000C10EE" w:rsidRDefault="009C2CCD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CA640D">
              <w:t xml:space="preserve">2 станция:  Метание набивного мяча из-за </w:t>
            </w:r>
            <w:proofErr w:type="gramStart"/>
            <w:r w:rsidRPr="00CA640D">
              <w:t>головы</w:t>
            </w:r>
            <w:proofErr w:type="gramEnd"/>
            <w:r w:rsidRPr="00CA640D">
              <w:t xml:space="preserve"> сидя на полу (3 раза 1 кг-2 кг-3-кг)</w:t>
            </w:r>
          </w:p>
        </w:tc>
        <w:tc>
          <w:tcPr>
            <w:tcW w:w="850" w:type="dxa"/>
            <w:vAlign w:val="center"/>
          </w:tcPr>
          <w:p w:rsidR="009C2CCD" w:rsidRDefault="009C2CCD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  <w:r>
              <w:t>При ловле кисти рук должны образовать «воронку».</w:t>
            </w:r>
          </w:p>
        </w:tc>
        <w:tc>
          <w:tcPr>
            <w:tcW w:w="4049" w:type="dxa"/>
            <w:vMerge/>
          </w:tcPr>
          <w:p w:rsidR="009C2CCD" w:rsidRDefault="009C2CCD" w:rsidP="008C4FB2">
            <w:pPr>
              <w:spacing w:line="216" w:lineRule="auto"/>
              <w:jc w:val="both"/>
            </w:pPr>
          </w:p>
        </w:tc>
      </w:tr>
      <w:tr w:rsidR="009C2CCD" w:rsidRPr="000C10EE" w:rsidTr="008C4FB2">
        <w:tc>
          <w:tcPr>
            <w:tcW w:w="563" w:type="dxa"/>
            <w:vMerge/>
          </w:tcPr>
          <w:p w:rsidR="009C2CCD" w:rsidRPr="000C10EE" w:rsidRDefault="009C2CCD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CA640D">
              <w:t>3 станция: Прыжки на скакалке с двойным оборотом, крестиком – 50 раз, прыжки в парах на две скакалке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9C2CCD" w:rsidRDefault="009C2CCD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9C2CCD" w:rsidRDefault="009C2CCD" w:rsidP="00CA640D">
            <w:pPr>
              <w:spacing w:line="216" w:lineRule="auto"/>
              <w:jc w:val="both"/>
            </w:pPr>
            <w:r>
              <w:t xml:space="preserve">На точность и быстроту выполнения. </w:t>
            </w:r>
          </w:p>
        </w:tc>
        <w:tc>
          <w:tcPr>
            <w:tcW w:w="4049" w:type="dxa"/>
            <w:vMerge/>
          </w:tcPr>
          <w:p w:rsidR="009C2CCD" w:rsidRDefault="009C2CCD" w:rsidP="008C4FB2">
            <w:pPr>
              <w:spacing w:line="216" w:lineRule="auto"/>
              <w:jc w:val="both"/>
            </w:pPr>
          </w:p>
        </w:tc>
      </w:tr>
      <w:tr w:rsidR="009C2CCD" w:rsidRPr="000C10EE" w:rsidTr="008C4FB2">
        <w:tc>
          <w:tcPr>
            <w:tcW w:w="563" w:type="dxa"/>
            <w:vMerge w:val="restart"/>
          </w:tcPr>
          <w:p w:rsidR="009C2CCD" w:rsidRDefault="009C2CCD" w:rsidP="008C4FB2">
            <w:pPr>
              <w:spacing w:line="216" w:lineRule="auto"/>
              <w:jc w:val="center"/>
            </w:pPr>
          </w:p>
          <w:p w:rsidR="009C2CCD" w:rsidRPr="000C10EE" w:rsidRDefault="009C2CCD" w:rsidP="008C4FB2">
            <w:p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CA640D">
            <w:pPr>
              <w:spacing w:line="216" w:lineRule="auto"/>
              <w:jc w:val="both"/>
            </w:pPr>
            <w:r w:rsidRPr="00CA640D">
              <w:t xml:space="preserve">4станция: Отжимания </w:t>
            </w:r>
            <w:r>
              <w:t xml:space="preserve">   используя  набивной    мяч, (</w:t>
            </w:r>
            <w:r w:rsidRPr="00CA640D">
              <w:t>од</w:t>
            </w:r>
            <w:r>
              <w:t>на рука на мяче-10 раз, со смен</w:t>
            </w:r>
            <w:r w:rsidRPr="00CA640D">
              <w:t>ой рук-10 раз, от мяча-10 раз)</w:t>
            </w:r>
          </w:p>
        </w:tc>
        <w:tc>
          <w:tcPr>
            <w:tcW w:w="850" w:type="dxa"/>
            <w:vAlign w:val="center"/>
          </w:tcPr>
          <w:p w:rsidR="009C2CCD" w:rsidRDefault="009C2CCD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  <w:r>
              <w:t>Координация движений. Постановка пальцев на опору</w:t>
            </w:r>
          </w:p>
        </w:tc>
        <w:tc>
          <w:tcPr>
            <w:tcW w:w="4049" w:type="dxa"/>
            <w:vMerge/>
          </w:tcPr>
          <w:p w:rsidR="009C2CCD" w:rsidRDefault="009C2CCD" w:rsidP="003971AD">
            <w:pPr>
              <w:spacing w:line="216" w:lineRule="auto"/>
            </w:pPr>
          </w:p>
        </w:tc>
      </w:tr>
      <w:tr w:rsidR="009C2CCD" w:rsidRPr="000C10EE" w:rsidTr="008C4FB2">
        <w:tc>
          <w:tcPr>
            <w:tcW w:w="563" w:type="dxa"/>
            <w:vMerge/>
          </w:tcPr>
          <w:p w:rsidR="009C2CCD" w:rsidRPr="000C10EE" w:rsidRDefault="009C2CCD" w:rsidP="008C4FB2">
            <w:p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9C2CCD">
            <w:pPr>
              <w:spacing w:line="216" w:lineRule="auto"/>
              <w:jc w:val="both"/>
            </w:pPr>
            <w:r w:rsidRPr="00CA640D">
              <w:t xml:space="preserve">5 станция: Метание теннисного мяча в цель из различных положений  </w:t>
            </w:r>
            <w:r>
              <w:t xml:space="preserve">(стоя-5 раз, </w:t>
            </w:r>
            <w:r w:rsidRPr="00CA640D">
              <w:t>лежа-5 раз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9C2CCD" w:rsidRDefault="009C2CCD" w:rsidP="008C4FB2">
            <w:pPr>
              <w:spacing w:line="216" w:lineRule="auto"/>
              <w:jc w:val="center"/>
            </w:pPr>
            <w:r>
              <w:t>1 мин.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  <w:r>
              <w:t>Смена руки. Точность и правильность выполнения.</w:t>
            </w:r>
          </w:p>
        </w:tc>
        <w:tc>
          <w:tcPr>
            <w:tcW w:w="4049" w:type="dxa"/>
            <w:vMerge/>
          </w:tcPr>
          <w:p w:rsidR="009C2CCD" w:rsidRDefault="009C2CCD" w:rsidP="008C4FB2">
            <w:pPr>
              <w:spacing w:line="216" w:lineRule="auto"/>
              <w:jc w:val="both"/>
            </w:pPr>
          </w:p>
        </w:tc>
      </w:tr>
      <w:tr w:rsidR="009C2CCD" w:rsidRPr="000C10EE" w:rsidTr="008C4FB2">
        <w:tc>
          <w:tcPr>
            <w:tcW w:w="563" w:type="dxa"/>
          </w:tcPr>
          <w:p w:rsidR="009C2CCD" w:rsidRPr="000C10EE" w:rsidRDefault="009C2CCD" w:rsidP="00BA1255">
            <w:pPr>
              <w:spacing w:line="216" w:lineRule="auto"/>
              <w:jc w:val="center"/>
            </w:pPr>
            <w:r>
              <w:lastRenderedPageBreak/>
              <w:t>7.</w:t>
            </w:r>
          </w:p>
        </w:tc>
        <w:tc>
          <w:tcPr>
            <w:tcW w:w="5801" w:type="dxa"/>
          </w:tcPr>
          <w:p w:rsidR="009C2CCD" w:rsidRDefault="009C2CCD" w:rsidP="00BA1255">
            <w:pPr>
              <w:spacing w:line="216" w:lineRule="auto"/>
              <w:jc w:val="both"/>
            </w:pPr>
            <w:r>
              <w:t>Подвижная игра «Пятнадцать передач»:</w:t>
            </w:r>
          </w:p>
          <w:p w:rsidR="009C2CCD" w:rsidRDefault="009C2CCD" w:rsidP="00BA1255">
            <w:pPr>
              <w:spacing w:line="216" w:lineRule="auto"/>
              <w:jc w:val="both"/>
            </w:pPr>
            <w:r>
              <w:t>д</w:t>
            </w:r>
            <w:r w:rsidRPr="003971AD">
              <w:t>ля игры требуется набивной мяч весом 5 кг. Играть могут одновременно несколько команд, каждая из которых состоит из трёх игроков, имеющих номера 1, 2, 3. Они становятся в одну шеренгу на расстоянии 7-8 м друг от друга.</w:t>
            </w:r>
          </w:p>
          <w:p w:rsidR="009C2CCD" w:rsidRDefault="009C2CCD" w:rsidP="00BA1255">
            <w:pPr>
              <w:spacing w:line="216" w:lineRule="auto"/>
              <w:jc w:val="both"/>
            </w:pPr>
            <w:r w:rsidRPr="009C2CCD">
              <w:t>Выигрывает команда, набравшая за установленное время большее число очков.</w:t>
            </w:r>
          </w:p>
        </w:tc>
        <w:tc>
          <w:tcPr>
            <w:tcW w:w="850" w:type="dxa"/>
            <w:vAlign w:val="center"/>
          </w:tcPr>
          <w:p w:rsidR="009C2CCD" w:rsidRPr="000C10EE" w:rsidRDefault="00724B1E" w:rsidP="00BA1255">
            <w:pPr>
              <w:spacing w:line="216" w:lineRule="auto"/>
              <w:jc w:val="center"/>
            </w:pPr>
            <w:r>
              <w:t>10 мин.</w:t>
            </w:r>
          </w:p>
        </w:tc>
        <w:tc>
          <w:tcPr>
            <w:tcW w:w="3621" w:type="dxa"/>
          </w:tcPr>
          <w:p w:rsidR="009C2CCD" w:rsidRDefault="009C2CCD" w:rsidP="00BA1255">
            <w:pPr>
              <w:spacing w:line="216" w:lineRule="auto"/>
              <w:jc w:val="both"/>
            </w:pPr>
            <w:r w:rsidRPr="003971AD">
              <w:t>1. Центральный игрок каждый раз должен объявлять номер законченной передачи. 2. Если мяч у какой-либо команды упал, то она должна поднять его и начать передачу сначала. 3. Игроки не должны толкать друг друга руками.</w:t>
            </w:r>
          </w:p>
        </w:tc>
        <w:tc>
          <w:tcPr>
            <w:tcW w:w="4049" w:type="dxa"/>
          </w:tcPr>
          <w:p w:rsidR="00724B1E" w:rsidRDefault="00724B1E" w:rsidP="00724B1E">
            <w:pPr>
              <w:spacing w:line="216" w:lineRule="auto"/>
              <w:jc w:val="both"/>
            </w:pPr>
            <w:r>
              <w:t>Групповой способ. Технология коммуникативного обучения.</w:t>
            </w:r>
          </w:p>
          <w:p w:rsidR="00724B1E" w:rsidRDefault="00724B1E" w:rsidP="00724B1E">
            <w:pPr>
              <w:spacing w:line="216" w:lineRule="auto"/>
              <w:jc w:val="both"/>
            </w:pPr>
            <w:r>
              <w:t>Соревновательный метод.</w:t>
            </w:r>
          </w:p>
          <w:p w:rsidR="009C2CCD" w:rsidRDefault="00724B1E" w:rsidP="00724B1E">
            <w:pPr>
              <w:spacing w:line="216" w:lineRule="auto"/>
              <w:jc w:val="both"/>
            </w:pPr>
            <w:r>
              <w:t>Сформировать умение в выполнении передач на скорость. Корректировка техники исполнения.</w:t>
            </w:r>
          </w:p>
        </w:tc>
      </w:tr>
      <w:tr w:rsidR="009C2CCD" w:rsidRPr="000C10EE" w:rsidTr="008C4FB2">
        <w:tc>
          <w:tcPr>
            <w:tcW w:w="563" w:type="dxa"/>
          </w:tcPr>
          <w:p w:rsidR="009C2CCD" w:rsidRPr="000C10EE" w:rsidRDefault="009C2CCD" w:rsidP="009C2CCD">
            <w:pPr>
              <w:spacing w:line="216" w:lineRule="auto"/>
            </w:pPr>
            <w:r>
              <w:t xml:space="preserve">8. </w:t>
            </w:r>
          </w:p>
        </w:tc>
        <w:tc>
          <w:tcPr>
            <w:tcW w:w="580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9C2CCD">
              <w:t>"Баскетбол с надувным мячом"</w:t>
            </w:r>
            <w:r>
              <w:t>:</w:t>
            </w:r>
          </w:p>
          <w:p w:rsidR="009C2CCD" w:rsidRDefault="009C2CCD" w:rsidP="009C2CCD">
            <w:pPr>
              <w:spacing w:line="216" w:lineRule="auto"/>
              <w:jc w:val="both"/>
            </w:pPr>
            <w:r>
              <w:t>Две команды (по 4-6 игроков) произвольно располагаются на баскетбольной площадке (как в баскетболе). Капитаны выходят на середину.</w:t>
            </w:r>
          </w:p>
          <w:p w:rsidR="009C2CCD" w:rsidRDefault="009C2CCD" w:rsidP="009C2CCD">
            <w:pPr>
              <w:spacing w:line="216" w:lineRule="auto"/>
              <w:jc w:val="both"/>
            </w:pPr>
            <w:r>
              <w:t>Руководитель подбрасывает между капитанами надувной мяч, после чего он попадает к одной из команд. Её игроки, подпрыгивая и подбивая мяч рукой, передают его друг другу.</w:t>
            </w:r>
          </w:p>
          <w:p w:rsidR="009C2CCD" w:rsidRDefault="009C2CCD" w:rsidP="009C2CCD">
            <w:pPr>
              <w:spacing w:line="216" w:lineRule="auto"/>
              <w:jc w:val="both"/>
            </w:pPr>
            <w:r>
              <w:t>Когда мяч коснётся баскетбольного щита, команда получает очко. После того как цель достигнута, мяч снова разыгрывается в центре площадки между капитанами или игроками, которых они выделяют. Игра длится 10 минут со сменой сторон площадки после первых 5 мин игры.</w:t>
            </w:r>
          </w:p>
          <w:p w:rsidR="009C2CCD" w:rsidRDefault="009C2CCD" w:rsidP="009C2CCD">
            <w:pPr>
              <w:spacing w:line="216" w:lineRule="auto"/>
              <w:jc w:val="both"/>
            </w:pPr>
            <w:r>
              <w:t>Побеждает команда, набравшая больше очков.</w:t>
            </w:r>
          </w:p>
        </w:tc>
        <w:tc>
          <w:tcPr>
            <w:tcW w:w="850" w:type="dxa"/>
            <w:vAlign w:val="center"/>
          </w:tcPr>
          <w:p w:rsidR="009C2CCD" w:rsidRDefault="003E6BB5" w:rsidP="00724B1E">
            <w:pPr>
              <w:spacing w:line="216" w:lineRule="auto"/>
              <w:jc w:val="center"/>
            </w:pPr>
            <w:r>
              <w:t xml:space="preserve">10 </w:t>
            </w:r>
            <w:r w:rsidR="00724B1E">
              <w:t>мин.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9C2CCD">
              <w:t>1. Во время прыжков не разрешается отталкивать других игроков, а также бежать с мячом в руках. 2. За нарушение мяч передаётся другой команде, за вторичное нарушение игрок удаляется с площадки на 1 минуту без права замены.</w:t>
            </w:r>
          </w:p>
        </w:tc>
        <w:tc>
          <w:tcPr>
            <w:tcW w:w="4049" w:type="dxa"/>
          </w:tcPr>
          <w:p w:rsidR="009C2CCD" w:rsidRDefault="00724B1E" w:rsidP="008C4FB2">
            <w:pPr>
              <w:spacing w:line="216" w:lineRule="auto"/>
              <w:jc w:val="both"/>
            </w:pPr>
            <w:r w:rsidRPr="00724B1E">
              <w:t xml:space="preserve">Игровой и </w:t>
            </w:r>
            <w:proofErr w:type="gramStart"/>
            <w:r w:rsidRPr="00724B1E">
              <w:t>соревновательный</w:t>
            </w:r>
            <w:proofErr w:type="gramEnd"/>
            <w:r w:rsidRPr="00724B1E">
              <w:t xml:space="preserve"> методы. Технология коммуникативного обучения.</w:t>
            </w:r>
          </w:p>
        </w:tc>
      </w:tr>
      <w:tr w:rsidR="009C2CCD" w:rsidRPr="000C10EE" w:rsidTr="008C4FB2">
        <w:tc>
          <w:tcPr>
            <w:tcW w:w="14884" w:type="dxa"/>
            <w:gridSpan w:val="5"/>
            <w:vAlign w:val="center"/>
          </w:tcPr>
          <w:p w:rsidR="009C2CCD" w:rsidRDefault="009C2CCD" w:rsidP="00724B1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Заключительная часть </w:t>
            </w:r>
            <w:r w:rsidR="00724B1E">
              <w:rPr>
                <w:b/>
              </w:rPr>
              <w:t>2</w:t>
            </w:r>
            <w:r>
              <w:rPr>
                <w:b/>
              </w:rPr>
              <w:t xml:space="preserve"> – </w:t>
            </w:r>
            <w:r w:rsidR="00724B1E">
              <w:rPr>
                <w:b/>
              </w:rPr>
              <w:t>4</w:t>
            </w:r>
            <w:r>
              <w:rPr>
                <w:b/>
              </w:rPr>
              <w:t xml:space="preserve"> минут.</w:t>
            </w:r>
          </w:p>
        </w:tc>
      </w:tr>
      <w:tr w:rsidR="009C2CCD" w:rsidRPr="000C10EE" w:rsidTr="008C4FB2">
        <w:tc>
          <w:tcPr>
            <w:tcW w:w="563" w:type="dxa"/>
          </w:tcPr>
          <w:p w:rsidR="009C2CCD" w:rsidRPr="000C10EE" w:rsidRDefault="009C2CCD" w:rsidP="008C4FB2">
            <w:pPr>
              <w:numPr>
                <w:ilvl w:val="1"/>
                <w:numId w:val="2"/>
              </w:numPr>
              <w:spacing w:line="216" w:lineRule="auto"/>
              <w:jc w:val="center"/>
            </w:pPr>
          </w:p>
        </w:tc>
        <w:tc>
          <w:tcPr>
            <w:tcW w:w="5801" w:type="dxa"/>
          </w:tcPr>
          <w:p w:rsidR="009C2CCD" w:rsidRDefault="009C2CCD" w:rsidP="008C4FB2">
            <w:pPr>
              <w:spacing w:line="216" w:lineRule="auto"/>
              <w:jc w:val="both"/>
            </w:pPr>
            <w:r>
              <w:t>Построение. Итоги.</w:t>
            </w:r>
          </w:p>
        </w:tc>
        <w:tc>
          <w:tcPr>
            <w:tcW w:w="850" w:type="dxa"/>
            <w:vAlign w:val="center"/>
          </w:tcPr>
          <w:p w:rsidR="009C2CCD" w:rsidRPr="000C10EE" w:rsidRDefault="009C2CCD" w:rsidP="008C4FB2">
            <w:pPr>
              <w:spacing w:line="216" w:lineRule="auto"/>
              <w:jc w:val="center"/>
            </w:pPr>
            <w:r>
              <w:t>2 мин.</w:t>
            </w:r>
          </w:p>
        </w:tc>
        <w:tc>
          <w:tcPr>
            <w:tcW w:w="3621" w:type="dxa"/>
          </w:tcPr>
          <w:p w:rsidR="009C2CCD" w:rsidRDefault="009C2CCD" w:rsidP="008C4FB2">
            <w:pPr>
              <w:spacing w:line="216" w:lineRule="auto"/>
              <w:jc w:val="both"/>
            </w:pPr>
            <w:r w:rsidRPr="000D0BE2">
              <w:t xml:space="preserve">Назвать </w:t>
            </w:r>
            <w:proofErr w:type="gramStart"/>
            <w:r w:rsidRPr="000D0BE2">
              <w:t>активных</w:t>
            </w:r>
            <w:proofErr w:type="gramEnd"/>
            <w:r w:rsidRPr="000D0BE2">
              <w:t xml:space="preserve"> обучающихся, указать н</w:t>
            </w:r>
            <w:r>
              <w:t>а</w:t>
            </w:r>
            <w:r w:rsidRPr="000D0BE2">
              <w:t xml:space="preserve"> ошибки</w:t>
            </w:r>
            <w:r>
              <w:t>.</w:t>
            </w:r>
          </w:p>
        </w:tc>
        <w:tc>
          <w:tcPr>
            <w:tcW w:w="4049" w:type="dxa"/>
          </w:tcPr>
          <w:p w:rsidR="009C2CCD" w:rsidRDefault="00724B1E" w:rsidP="008C4FB2">
            <w:pPr>
              <w:spacing w:line="216" w:lineRule="auto"/>
            </w:pPr>
            <w:r w:rsidRPr="00724B1E">
              <w:t>Стимулировать учащихся к самоанализу.</w:t>
            </w:r>
            <w:r>
              <w:t xml:space="preserve"> </w:t>
            </w:r>
            <w:r w:rsidR="009C2CCD">
              <w:t>Содействовать осмыслению учащимися результативности собственной учебно-познавательной деятельности.</w:t>
            </w:r>
          </w:p>
        </w:tc>
      </w:tr>
    </w:tbl>
    <w:p w:rsidR="00F43081" w:rsidRDefault="00F43081" w:rsidP="00F43081">
      <w:pPr>
        <w:spacing w:line="216" w:lineRule="auto"/>
        <w:ind w:firstLine="708"/>
        <w:jc w:val="both"/>
        <w:rPr>
          <w:bCs/>
          <w:iCs/>
        </w:rPr>
      </w:pPr>
    </w:p>
    <w:p w:rsidR="00F43081" w:rsidRDefault="00F43081" w:rsidP="00F43081">
      <w:pPr>
        <w:spacing w:line="216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Урок комбинированного типа. Использованы индивидуальные упражнения, работа в парах, группах. </w:t>
      </w:r>
    </w:p>
    <w:p w:rsidR="00F43081" w:rsidRDefault="00724B1E" w:rsidP="00F43081">
      <w:pPr>
        <w:spacing w:line="216" w:lineRule="auto"/>
        <w:ind w:firstLine="708"/>
        <w:jc w:val="both"/>
        <w:rPr>
          <w:bCs/>
          <w:iCs/>
        </w:rPr>
      </w:pPr>
      <w:r>
        <w:rPr>
          <w:bCs/>
          <w:iCs/>
        </w:rPr>
        <w:t>В</w:t>
      </w:r>
      <w:r w:rsidR="00F43081" w:rsidRPr="00303C43">
        <w:rPr>
          <w:bCs/>
          <w:iCs/>
        </w:rPr>
        <w:t xml:space="preserve"> индивидуальных заданиях </w:t>
      </w:r>
      <w:r>
        <w:rPr>
          <w:bCs/>
          <w:iCs/>
        </w:rPr>
        <w:t>обучающиеся</w:t>
      </w:r>
      <w:r w:rsidR="00F43081" w:rsidRPr="00303C43">
        <w:rPr>
          <w:bCs/>
          <w:iCs/>
        </w:rPr>
        <w:t xml:space="preserve"> могут реализоваться, т.к. они не от кого не зависят.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 </w:t>
      </w:r>
      <w:proofErr w:type="gramStart"/>
      <w:r w:rsidR="00F43081" w:rsidRPr="00303C43">
        <w:rPr>
          <w:bCs/>
          <w:iCs/>
        </w:rPr>
        <w:t>Обучающиеся</w:t>
      </w:r>
      <w:proofErr w:type="gramEnd"/>
      <w:r w:rsidR="00F43081" w:rsidRPr="00303C43">
        <w:rPr>
          <w:bCs/>
          <w:iCs/>
        </w:rPr>
        <w:t xml:space="preserve"> между собой проявляли находчивость, умение взаимодействовать в группах. В подвижной игре показали себя, как сплоченный коллектив.</w:t>
      </w:r>
      <w:r w:rsidR="00F43081" w:rsidRPr="002F0E66">
        <w:rPr>
          <w:bCs/>
          <w:iCs/>
        </w:rPr>
        <w:t xml:space="preserve"> </w:t>
      </w:r>
    </w:p>
    <w:p w:rsidR="00F43081" w:rsidRPr="002F0E66" w:rsidRDefault="00F43081" w:rsidP="00F43081">
      <w:pPr>
        <w:spacing w:line="216" w:lineRule="auto"/>
        <w:ind w:firstLine="708"/>
        <w:jc w:val="both"/>
        <w:rPr>
          <w:bCs/>
          <w:iCs/>
        </w:rPr>
      </w:pPr>
      <w:r>
        <w:rPr>
          <w:bCs/>
          <w:iCs/>
        </w:rPr>
        <w:t>На уроке высокая моторная плотность.</w:t>
      </w:r>
      <w:r w:rsidRPr="00EC5575">
        <w:rPr>
          <w:bCs/>
          <w:iCs/>
        </w:rPr>
        <w:t xml:space="preserve"> Поставленные цели и задачи выполнены.</w:t>
      </w:r>
    </w:p>
    <w:sectPr w:rsidR="00F43081" w:rsidRPr="002F0E66" w:rsidSect="00702446">
      <w:footerReference w:type="even" r:id="rId8"/>
      <w:footerReference w:type="default" r:id="rId9"/>
      <w:pgSz w:w="16838" w:h="11906" w:orient="landscape"/>
      <w:pgMar w:top="107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AF" w:rsidRDefault="00D258AF">
      <w:r>
        <w:separator/>
      </w:r>
    </w:p>
  </w:endnote>
  <w:endnote w:type="continuationSeparator" w:id="0">
    <w:p w:rsidR="00D258AF" w:rsidRDefault="00D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06" w:rsidRDefault="00930785" w:rsidP="00BC53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30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706" w:rsidRDefault="00D258AF" w:rsidP="00F028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06" w:rsidRDefault="00930785" w:rsidP="00BC53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30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719">
      <w:rPr>
        <w:rStyle w:val="a5"/>
        <w:noProof/>
      </w:rPr>
      <w:t>1</w:t>
    </w:r>
    <w:r>
      <w:rPr>
        <w:rStyle w:val="a5"/>
      </w:rPr>
      <w:fldChar w:fldCharType="end"/>
    </w:r>
  </w:p>
  <w:p w:rsidR="00F15706" w:rsidRDefault="00D258AF" w:rsidP="00F02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AF" w:rsidRDefault="00D258AF">
      <w:r>
        <w:separator/>
      </w:r>
    </w:p>
  </w:footnote>
  <w:footnote w:type="continuationSeparator" w:id="0">
    <w:p w:rsidR="00D258AF" w:rsidRDefault="00D2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08EF"/>
    <w:multiLevelType w:val="hybridMultilevel"/>
    <w:tmpl w:val="B9F6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40352"/>
    <w:multiLevelType w:val="hybridMultilevel"/>
    <w:tmpl w:val="7668E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30C856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68439F"/>
    <w:multiLevelType w:val="hybridMultilevel"/>
    <w:tmpl w:val="86A04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57297"/>
    <w:multiLevelType w:val="hybridMultilevel"/>
    <w:tmpl w:val="9F5AC8FE"/>
    <w:lvl w:ilvl="0" w:tplc="B582C9B0">
      <w:start w:val="1"/>
      <w:numFmt w:val="bullet"/>
      <w:lvlText w:val="·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81"/>
    <w:rsid w:val="000909A4"/>
    <w:rsid w:val="00092097"/>
    <w:rsid w:val="000E04F8"/>
    <w:rsid w:val="001B4C59"/>
    <w:rsid w:val="001D22F8"/>
    <w:rsid w:val="00230007"/>
    <w:rsid w:val="002E08BE"/>
    <w:rsid w:val="00303688"/>
    <w:rsid w:val="00350167"/>
    <w:rsid w:val="003971AD"/>
    <w:rsid w:val="003E4DA1"/>
    <w:rsid w:val="003E6BB5"/>
    <w:rsid w:val="003E7719"/>
    <w:rsid w:val="00432065"/>
    <w:rsid w:val="004A7A07"/>
    <w:rsid w:val="004E08C7"/>
    <w:rsid w:val="00516614"/>
    <w:rsid w:val="0053219B"/>
    <w:rsid w:val="00547C42"/>
    <w:rsid w:val="005737AF"/>
    <w:rsid w:val="005A787D"/>
    <w:rsid w:val="005B0E57"/>
    <w:rsid w:val="005C7999"/>
    <w:rsid w:val="00602737"/>
    <w:rsid w:val="00702446"/>
    <w:rsid w:val="00724B1E"/>
    <w:rsid w:val="007628B3"/>
    <w:rsid w:val="007B132E"/>
    <w:rsid w:val="0086007F"/>
    <w:rsid w:val="008A3961"/>
    <w:rsid w:val="008C18C7"/>
    <w:rsid w:val="00914BA1"/>
    <w:rsid w:val="0091668F"/>
    <w:rsid w:val="00930785"/>
    <w:rsid w:val="009B6E14"/>
    <w:rsid w:val="009C2CCD"/>
    <w:rsid w:val="00A179FF"/>
    <w:rsid w:val="00A22B13"/>
    <w:rsid w:val="00A617BA"/>
    <w:rsid w:val="00B10B6A"/>
    <w:rsid w:val="00B661BD"/>
    <w:rsid w:val="00BE4F83"/>
    <w:rsid w:val="00C01E3E"/>
    <w:rsid w:val="00C05A35"/>
    <w:rsid w:val="00C57710"/>
    <w:rsid w:val="00CA640D"/>
    <w:rsid w:val="00CB356A"/>
    <w:rsid w:val="00D15324"/>
    <w:rsid w:val="00D258AF"/>
    <w:rsid w:val="00D8324F"/>
    <w:rsid w:val="00E34B1A"/>
    <w:rsid w:val="00E60050"/>
    <w:rsid w:val="00EA6C23"/>
    <w:rsid w:val="00EE4396"/>
    <w:rsid w:val="00F045EE"/>
    <w:rsid w:val="00F43081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081"/>
  </w:style>
  <w:style w:type="paragraph" w:styleId="a6">
    <w:name w:val="Normal (Web)"/>
    <w:basedOn w:val="a"/>
    <w:rsid w:val="00F430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081"/>
  </w:style>
  <w:style w:type="paragraph" w:styleId="a6">
    <w:name w:val="Normal (Web)"/>
    <w:basedOn w:val="a"/>
    <w:rsid w:val="00F430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21</cp:revision>
  <dcterms:created xsi:type="dcterms:W3CDTF">2018-11-19T21:08:00Z</dcterms:created>
  <dcterms:modified xsi:type="dcterms:W3CDTF">2024-10-23T18:59:00Z</dcterms:modified>
</cp:coreProperties>
</file>