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70" w:rsidRDefault="00CA2F70" w:rsidP="00CA2F70">
      <w:pPr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>Муниципальное бюджетное дошкольное образовательное учреждение детский сад комбинированного вида № 15 «Пчёлка» станицы Пшехской  МО Белореченский район</w:t>
      </w: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jc w:val="center"/>
        <w:rPr>
          <w:rFonts w:ascii="Times New Roman" w:hAnsi="Times New Roman" w:cs="Times New Roman"/>
          <w:noProof/>
          <w:sz w:val="44"/>
        </w:rPr>
      </w:pPr>
      <w:r>
        <w:rPr>
          <w:rFonts w:ascii="Times New Roman" w:hAnsi="Times New Roman" w:cs="Times New Roman"/>
          <w:noProof/>
          <w:sz w:val="44"/>
        </w:rPr>
        <w:t>«В ГОСТИ К ЧУКОТСКИМ КОСТОРЕЗАМ»</w:t>
      </w:r>
    </w:p>
    <w:p w:rsidR="00CA2F70" w:rsidRDefault="00CA2F70" w:rsidP="00CA2F70">
      <w:pPr>
        <w:rPr>
          <w:rFonts w:ascii="Times New Roman" w:hAnsi="Times New Roman" w:cs="Times New Roman"/>
          <w:noProof/>
          <w:sz w:val="28"/>
        </w:rPr>
      </w:pPr>
    </w:p>
    <w:p w:rsidR="00CA2F70" w:rsidRDefault="00CA2F70" w:rsidP="00CA2F70">
      <w:pPr>
        <w:rPr>
          <w:noProof/>
        </w:rPr>
      </w:pPr>
    </w:p>
    <w:p w:rsidR="00CA2F70" w:rsidRDefault="00CA2F70" w:rsidP="00CA2F70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095625" cy="2324100"/>
            <wp:effectExtent l="19050" t="0" r="9525" b="0"/>
            <wp:docPr id="1" name="Рисунок 1" descr="http://russkiymir.ru/export/sites/default/russkiymir/ru/catalogue/russia/photo/Tyumen/Tyumen_narp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skiymir.ru/export/sites/default/russkiymir/ru/catalogue/russia/photo/Tyumen/Tyumen_narp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F70" w:rsidRDefault="00CA2F70" w:rsidP="006C2A34"/>
    <w:p w:rsidR="00CA2F70" w:rsidRDefault="00CA2F70" w:rsidP="00CA2F7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работы:</w:t>
      </w:r>
    </w:p>
    <w:p w:rsidR="00CA2F70" w:rsidRDefault="00CA2F70" w:rsidP="00CA2F7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Еськова Е.О. </w:t>
      </w:r>
    </w:p>
    <w:p w:rsidR="00CA2F70" w:rsidRDefault="00CA2F70" w:rsidP="006C2A3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старший воспитатель.</w:t>
      </w:r>
    </w:p>
    <w:p w:rsidR="006C2A34" w:rsidRDefault="006C2A34" w:rsidP="006C2A34">
      <w:pPr>
        <w:jc w:val="right"/>
        <w:rPr>
          <w:rFonts w:ascii="Times New Roman" w:hAnsi="Times New Roman" w:cs="Times New Roman"/>
          <w:sz w:val="28"/>
        </w:rPr>
      </w:pPr>
    </w:p>
    <w:p w:rsidR="006C2A34" w:rsidRDefault="006C2A34" w:rsidP="006C2A34">
      <w:pPr>
        <w:jc w:val="right"/>
        <w:rPr>
          <w:rFonts w:ascii="Times New Roman" w:hAnsi="Times New Roman" w:cs="Times New Roman"/>
          <w:sz w:val="28"/>
        </w:rPr>
      </w:pPr>
    </w:p>
    <w:p w:rsidR="00CA2F70" w:rsidRDefault="006C2A34" w:rsidP="00CA2F7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Белореченск</w:t>
      </w:r>
    </w:p>
    <w:p w:rsidR="00CA2F70" w:rsidRDefault="00CA2F70" w:rsidP="00CA2F70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Пояснительная записка.</w:t>
      </w:r>
    </w:p>
    <w:p w:rsidR="00CA2F70" w:rsidRDefault="00CA2F70" w:rsidP="00CA2F70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Социальное развитие – это процесс, во время которого ребёнок усваивает ценности, традиции, культуру того общества, в котором ему предстоит жить. Играя, занимаясь, общаясь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взрослыми, он учится жить рядом с другими, учитывая их интересы, правила и нормы поведения в обществе.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Сегодня огромное значение уделяется воспитанию детей как гражданина своей страны, а этого нельзя достичь, если не научить ребёнка любить свою «малую» Родину, тот край, где он живёт. Воспитатель, используя региональную тематику, должен так построить процесс обучения и воспитания, чтобы ребёнок в доступной и игровой форме познакомился с многообразной жизнью Магаданской области и Чукотки. Формирование личности ребёнка в рамках регионального компонента выступает как важнейший результат его успешного воспитания и обучения в условиях Крайнего Севера-Востока страны.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Предложенное мероприятие проводится с детьми старшего дошкольного возраста.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Образовательные области:</w:t>
      </w:r>
      <w:r w:rsidR="006C2A3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«Познавательное развитие», «Речевое р</w:t>
      </w:r>
      <w:r w:rsidR="00884FD8">
        <w:rPr>
          <w:rFonts w:ascii="Times New Roman" w:hAnsi="Times New Roman" w:cs="Times New Roman"/>
          <w:sz w:val="28"/>
        </w:rPr>
        <w:t>азвитие», «Физическое развитие», «Художественно-эстетическое развитие»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Форма проведения</w:t>
      </w:r>
      <w:r w:rsidR="00884FD8">
        <w:rPr>
          <w:rFonts w:ascii="Times New Roman" w:hAnsi="Times New Roman" w:cs="Times New Roman"/>
          <w:sz w:val="28"/>
        </w:rPr>
        <w:t>: путешествие – экскурсия</w:t>
      </w:r>
      <w:r>
        <w:rPr>
          <w:rFonts w:ascii="Times New Roman" w:hAnsi="Times New Roman" w:cs="Times New Roman"/>
          <w:sz w:val="28"/>
        </w:rPr>
        <w:t xml:space="preserve"> (с использованием ИКТ)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Время проведения</w:t>
      </w:r>
      <w:r>
        <w:rPr>
          <w:rFonts w:ascii="Times New Roman" w:hAnsi="Times New Roman" w:cs="Times New Roman"/>
          <w:sz w:val="28"/>
        </w:rPr>
        <w:t>: 25-30 минут.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 w:rsidR="00640D5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познакомить детей с искусством народов Крайнего Севера-Востока страны, имеющим большую художественную ценность.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CA2F70" w:rsidRDefault="00CA2F70" w:rsidP="00CA2F7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360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кругозор детей, давая сведения о культуре народов</w:t>
      </w:r>
      <w:r w:rsidR="00640D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Крайнего Севера.</w:t>
      </w:r>
    </w:p>
    <w:p w:rsidR="00CA2F70" w:rsidRDefault="00CA2F70" w:rsidP="00CA2F7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360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Формировать эстетическое восприятие произведений искусства мастеров Чукотки.</w:t>
      </w:r>
    </w:p>
    <w:p w:rsidR="00CA2F70" w:rsidRDefault="00CA2F70" w:rsidP="00CA2F70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360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патриотические чувства к своей малой родине.</w:t>
      </w:r>
    </w:p>
    <w:p w:rsidR="00CA2F70" w:rsidRPr="00884FD8" w:rsidRDefault="00CA2F70" w:rsidP="00CA2F70">
      <w:pPr>
        <w:spacing w:line="360" w:lineRule="auto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 w:rsidR="00640D5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ширма, макет яранги, шапочки-рога по количеству детей, музыка к песне «Увезу тебя я в тундру», женский костюм народов Севера, презентация-путешествие «Крайний </w:t>
      </w:r>
      <w:proofErr w:type="spellStart"/>
      <w:r>
        <w:rPr>
          <w:rFonts w:ascii="Times New Roman" w:hAnsi="Times New Roman" w:cs="Times New Roman"/>
          <w:sz w:val="28"/>
        </w:rPr>
        <w:t>Северо-Восток</w:t>
      </w:r>
      <w:proofErr w:type="spellEnd"/>
      <w:r w:rsidR="00640D59">
        <w:rPr>
          <w:rFonts w:ascii="Times New Roman" w:hAnsi="Times New Roman" w:cs="Times New Roman"/>
          <w:sz w:val="28"/>
        </w:rPr>
        <w:t xml:space="preserve"> России</w:t>
      </w:r>
      <w:r>
        <w:rPr>
          <w:rFonts w:ascii="Times New Roman" w:hAnsi="Times New Roman" w:cs="Times New Roman"/>
          <w:sz w:val="28"/>
        </w:rPr>
        <w:t>», «Художники-гравёры»,</w:t>
      </w:r>
      <w:r w:rsidR="00884FD8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аномалистические скульптуры из кости и клыка моржа, низкий столик, мультимедийный проектор, мяч </w:t>
      </w:r>
      <w:proofErr w:type="spellStart"/>
      <w:r>
        <w:rPr>
          <w:rFonts w:ascii="Times New Roman" w:hAnsi="Times New Roman" w:cs="Times New Roman"/>
          <w:sz w:val="28"/>
        </w:rPr>
        <w:t>кэпыль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Методы и приёмы:</w:t>
      </w:r>
    </w:p>
    <w:p w:rsidR="00CA2F70" w:rsidRDefault="00CA2F70" w:rsidP="00CA2F7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Подвижная игра «Лов рыбы» с элементами театрализации.</w:t>
      </w:r>
    </w:p>
    <w:p w:rsidR="00CA2F70" w:rsidRDefault="00CA2F70" w:rsidP="00CA2F7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Игровая ситуация.</w:t>
      </w:r>
    </w:p>
    <w:p w:rsidR="00CA2F70" w:rsidRDefault="00CA2F70" w:rsidP="00CA2F7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Путешествие-экскурсия.</w:t>
      </w:r>
    </w:p>
    <w:p w:rsidR="00CA2F70" w:rsidRDefault="00CA2F70" w:rsidP="00CA2F7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Беседа.</w:t>
      </w:r>
    </w:p>
    <w:p w:rsidR="00CA2F70" w:rsidRDefault="00CA2F70" w:rsidP="00CA2F7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Дидактическая игра «О чём рассказывает скульптура».</w:t>
      </w:r>
    </w:p>
    <w:p w:rsidR="00CA2F70" w:rsidRDefault="00CA2F70" w:rsidP="00CA2F70">
      <w:pPr>
        <w:spacing w:line="360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:rsidR="00CA2F70" w:rsidRDefault="00CA2F70" w:rsidP="00CA2F7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Зал украшен репродукциями с изображением природы, животного мира </w:t>
      </w:r>
      <w:proofErr w:type="spellStart"/>
      <w:r>
        <w:rPr>
          <w:rFonts w:ascii="Times New Roman" w:hAnsi="Times New Roman" w:cs="Times New Roman"/>
          <w:i/>
          <w:sz w:val="28"/>
        </w:rPr>
        <w:t>Северо-Востока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России. В зале за ширмой стоит яранга. 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входят в музыкальный зал.  Становятся полукругом лицом к воспитателю.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К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нам недавно в сад пришло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Приглашение одно.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Спросите Вы: «Где нас ждут?»</w:t>
      </w:r>
    </w:p>
    <w:p w:rsidR="00CA2F70" w:rsidRDefault="00CA2F70" w:rsidP="00CA2F7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- Там, где любят игры, труд.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Там олени и снега.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Просто не дойти туда.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Нужно в самолёт нам сесть,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На Чукотку полететь.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 самолёту, к самолёту, к самолёту мы идём.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 самолёт мы сели,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Все дружно полетели.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</w:rPr>
        <w:t>У-у-у-у-у</w:t>
      </w:r>
      <w:proofErr w:type="spellEnd"/>
      <w:r>
        <w:rPr>
          <w:rFonts w:ascii="Times New Roman" w:hAnsi="Times New Roman" w:cs="Times New Roman"/>
          <w:sz w:val="28"/>
        </w:rPr>
        <w:t>, на Чукотку я лечу.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бегут на носках по залу, руки в стороны. Останавливаются, «выходят из самолёта».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Мы прилетели с вами на Чукотку. На этой красивой земле живут народы Севера: чукчи, эскимосы, эвены. Ребята, а вы знаете, на чём люди ездят по тундре?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 xml:space="preserve"> оленях, запряжённых в нарты.</w:t>
      </w:r>
      <w:r>
        <w:rPr>
          <w:rStyle w:val="a5"/>
          <w:rFonts w:ascii="Times New Roman" w:hAnsi="Times New Roman" w:cs="Times New Roman"/>
          <w:sz w:val="28"/>
        </w:rPr>
        <w:footnoteReference w:id="1"/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Водить оленей трудно,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Как в океане судно…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Давайте постараемся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 в дальний путь отправимся.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раздаёт шапочки-рога, дети надевают их и имитируют бег оленя (руки перед грудью, кисти вниз, бег с высоко поднятыми коленями). Звучит фонограмма песни «Увезу тебя я в тундру».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Ребята, посмотрите, куда привезли нас олени!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Дети, рассматривая </w:t>
      </w:r>
      <w:proofErr w:type="gramStart"/>
      <w:r>
        <w:rPr>
          <w:rFonts w:ascii="Times New Roman" w:hAnsi="Times New Roman" w:cs="Times New Roman"/>
          <w:i/>
          <w:sz w:val="28"/>
        </w:rPr>
        <w:t>зал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видят макет яранги. К ним выходит бабушка </w:t>
      </w:r>
      <w:proofErr w:type="spellStart"/>
      <w:r>
        <w:rPr>
          <w:rFonts w:ascii="Times New Roman" w:hAnsi="Times New Roman" w:cs="Times New Roman"/>
          <w:i/>
          <w:sz w:val="28"/>
        </w:rPr>
        <w:t>Ильней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Здравствуй, бабушка </w:t>
      </w:r>
      <w:proofErr w:type="spellStart"/>
      <w:r>
        <w:rPr>
          <w:rFonts w:ascii="Times New Roman" w:hAnsi="Times New Roman" w:cs="Times New Roman"/>
          <w:sz w:val="28"/>
        </w:rPr>
        <w:t>Ильней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</w:rPr>
        <w:t>Ильней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Е</w:t>
      </w:r>
      <w:proofErr w:type="gramEnd"/>
      <w:r>
        <w:rPr>
          <w:rFonts w:ascii="Times New Roman" w:hAnsi="Times New Roman" w:cs="Times New Roman"/>
          <w:sz w:val="28"/>
        </w:rPr>
        <w:t>тти</w:t>
      </w:r>
      <w:proofErr w:type="spellEnd"/>
      <w:r>
        <w:rPr>
          <w:rFonts w:ascii="Times New Roman" w:hAnsi="Times New Roman" w:cs="Times New Roman"/>
          <w:sz w:val="28"/>
        </w:rPr>
        <w:t>!</w:t>
      </w:r>
      <w:r>
        <w:rPr>
          <w:rStyle w:val="a5"/>
          <w:rFonts w:ascii="Times New Roman" w:hAnsi="Times New Roman" w:cs="Times New Roman"/>
          <w:sz w:val="28"/>
        </w:rPr>
        <w:footnoteReference w:id="2"/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Здравствуйте, мои милые детишки,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Ребятишки-шалунишки!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Вас всех в гости я ждала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И подарок припасла.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Б</w:t>
      </w:r>
      <w:proofErr w:type="gramEnd"/>
      <w:r>
        <w:rPr>
          <w:rFonts w:ascii="Times New Roman" w:hAnsi="Times New Roman" w:cs="Times New Roman"/>
          <w:sz w:val="28"/>
        </w:rPr>
        <w:t>абушкаИльней</w:t>
      </w:r>
      <w:proofErr w:type="spellEnd"/>
      <w:r>
        <w:rPr>
          <w:rFonts w:ascii="Times New Roman" w:hAnsi="Times New Roman" w:cs="Times New Roman"/>
          <w:sz w:val="28"/>
        </w:rPr>
        <w:t>, а что Вы нам расскажете, и где мы побываем?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</w:rPr>
        <w:t>Ильней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а расскажу я Вам, ребятушки, про удивительную и замечательную землю, которая называется Чукотка. 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i/>
          <w:sz w:val="28"/>
        </w:rPr>
        <w:t>Ильней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предлагает присесть детям на «</w:t>
      </w:r>
      <w:proofErr w:type="gramStart"/>
      <w:r>
        <w:rPr>
          <w:rFonts w:ascii="Times New Roman" w:hAnsi="Times New Roman" w:cs="Times New Roman"/>
          <w:i/>
          <w:sz w:val="28"/>
        </w:rPr>
        <w:t>оленье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шкуры» и начинает свой рассказ-экскурсию с использованием презентации. Последний слайд изображает охоту на морского зверя.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в морях водится разный морской зверь: киты, моржи, котики, нерпы. С древних времён охотники добывали их для того, чтобы выжить в суровых северных условиях. Народы Севера не только использовали мясо и жир в пищу, но и шкур шили обувь, одежду.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-Ребята, а вы хотите сами половить рыбу? Давайте с Вами поиграем.</w:t>
      </w:r>
    </w:p>
    <w:p w:rsidR="00CA2F70" w:rsidRDefault="00CA2F70" w:rsidP="00CA2F70">
      <w:pPr>
        <w:tabs>
          <w:tab w:val="left" w:pos="1755"/>
        </w:tabs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Проводится чукотская игра «Лов рыбы».</w:t>
      </w:r>
    </w:p>
    <w:p w:rsidR="00CA2F70" w:rsidRDefault="00CA2F70" w:rsidP="00CA2F70">
      <w:pPr>
        <w:tabs>
          <w:tab w:val="left" w:pos="1755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ПОДВИЖНАЯ ИГРА «ЛОВ РЫБЫ»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внимания, ловкости, быстроты.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Игровые правила:</w:t>
      </w:r>
      <w:r>
        <w:rPr>
          <w:rFonts w:ascii="Times New Roman" w:hAnsi="Times New Roman" w:cs="Times New Roman"/>
          <w:sz w:val="28"/>
        </w:rPr>
        <w:t xml:space="preserve"> дети стоят по кругу. В центре «рыбак» держит скакалку – удочку и крутит по полу. Задача детей перепрыгнуть через скакалку. Кого «поймает», тот выбывает.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Материалы:</w:t>
      </w:r>
      <w:r>
        <w:rPr>
          <w:rFonts w:ascii="Times New Roman" w:hAnsi="Times New Roman" w:cs="Times New Roman"/>
          <w:sz w:val="28"/>
        </w:rPr>
        <w:t xml:space="preserve"> скакалка.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Ход игры:</w:t>
      </w:r>
      <w:r>
        <w:rPr>
          <w:rFonts w:ascii="Times New Roman" w:hAnsi="Times New Roman" w:cs="Times New Roman"/>
          <w:sz w:val="28"/>
        </w:rPr>
        <w:t xml:space="preserve"> в центре зала дети стоят по кругу на небольшом расстоянии друг от друга. В центре круга – «рыбак», который держит в руках скакалку-удочку и крутит ею по полу. При приближении «удочки» дети подпрыгивают вверх. Тот, кого шнур заденет, выбывает из игры. Игра проводится 1-2раза. 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</w:rPr>
        <w:t>Ильней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Какие вы, ребята, сильные. Столько рыбы наловили. Но нам надо идти дальше.</w:t>
      </w:r>
    </w:p>
    <w:p w:rsidR="00CA2F70" w:rsidRDefault="00CA2F70" w:rsidP="00CA2F70">
      <w:pPr>
        <w:tabs>
          <w:tab w:val="left" w:pos="1755"/>
        </w:tabs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i/>
          <w:sz w:val="28"/>
        </w:rPr>
        <w:t>Ильней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ведёт детей к макету яранги.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</w:rPr>
        <w:t>Ильней</w:t>
      </w:r>
      <w:proofErr w:type="spellEnd"/>
      <w:r>
        <w:rPr>
          <w:rFonts w:ascii="Times New Roman" w:hAnsi="Times New Roman" w:cs="Times New Roman"/>
          <w:sz w:val="28"/>
        </w:rPr>
        <w:t>, а что это за дом?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</w:rPr>
        <w:t>Ильней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это яранга.</w:t>
      </w:r>
      <w:r>
        <w:rPr>
          <w:rStyle w:val="a5"/>
          <w:rFonts w:ascii="Times New Roman" w:hAnsi="Times New Roman" w:cs="Times New Roman"/>
          <w:sz w:val="28"/>
        </w:rPr>
        <w:footnoteReference w:id="3"/>
      </w:r>
      <w:r>
        <w:rPr>
          <w:rFonts w:ascii="Times New Roman" w:hAnsi="Times New Roman" w:cs="Times New Roman"/>
          <w:sz w:val="28"/>
        </w:rPr>
        <w:t xml:space="preserve"> Яранга сделана из деревянных жердей и шкуры оленей. Когда чукчи переезжают по тундре, женщины стойбища быстро собирают ярангу, а в новом месте также быстро её ставят.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Под фонограмму чукотских песен бабушка </w:t>
      </w:r>
      <w:proofErr w:type="spellStart"/>
      <w:r>
        <w:rPr>
          <w:rFonts w:ascii="Times New Roman" w:hAnsi="Times New Roman" w:cs="Times New Roman"/>
          <w:i/>
          <w:sz w:val="28"/>
        </w:rPr>
        <w:t>Ильней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открывает вход в ярангу, и дети видят в глубине охотника – костореза, который вырезает фигурки из кости и клыка моржа.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</w:rPr>
        <w:t>Ильней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в тесноте тёмного полога яранги, освещаемой светом жирника, в долгие полярные ночи, когда непогода вынуждала охотников к многодневному заточению в жилище, выполнялись изделия из кости и клыка моржа. Фигурки изображали животных, от которых зависела жизнь морских охотников и оленеводов. Кропотливая, медленная, тщательная работа способствовала огромной отделке каждого предмета, который мастер ощущал в своей руке. 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Из мехового мешочка бабушка </w:t>
      </w:r>
      <w:proofErr w:type="spellStart"/>
      <w:r>
        <w:rPr>
          <w:rFonts w:ascii="Times New Roman" w:hAnsi="Times New Roman" w:cs="Times New Roman"/>
          <w:i/>
          <w:sz w:val="28"/>
        </w:rPr>
        <w:t>Ильней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достаёт скульптуры и расставляет их на низком столике.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давайте с вами подойдем и рассмотрим скульптуры. Эти сувениры можно трогать руками, а вот те, которые находятся в музее, представляют собой произведение искусства, их трогать нельзя. Они сделаны мастерами-художниками в единственном экземпляре.  В городе Магадане, в краеведческом музее есть выставочный зал, где можно увидеть древние и современные изделия из кости и клыка моржа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аще всего мастера изображали оленей, моржей, фрагменты народных сказаний. Посмотрите, как работают косторезы в мастерской, какие скульптуры вырезают.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Детям показывается презентация «Художники-гравёры», продолжается рассказ о художниках-гравёрах и аномалистических скульптурах.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Работы таких известных уэльских художников-гравёров как Галины </w:t>
      </w:r>
      <w:proofErr w:type="spellStart"/>
      <w:r>
        <w:rPr>
          <w:rFonts w:ascii="Times New Roman" w:hAnsi="Times New Roman" w:cs="Times New Roman"/>
          <w:sz w:val="28"/>
        </w:rPr>
        <w:t>Тынатваль</w:t>
      </w:r>
      <w:proofErr w:type="spellEnd"/>
      <w:r>
        <w:rPr>
          <w:rFonts w:ascii="Times New Roman" w:hAnsi="Times New Roman" w:cs="Times New Roman"/>
          <w:sz w:val="28"/>
        </w:rPr>
        <w:t xml:space="preserve">, Елены Янку, </w:t>
      </w:r>
      <w:proofErr w:type="spellStart"/>
      <w:r>
        <w:rPr>
          <w:rFonts w:ascii="Times New Roman" w:hAnsi="Times New Roman" w:cs="Times New Roman"/>
          <w:sz w:val="28"/>
        </w:rPr>
        <w:t>МаиГемаугехранятся</w:t>
      </w:r>
      <w:proofErr w:type="spellEnd"/>
      <w:r>
        <w:rPr>
          <w:rFonts w:ascii="Times New Roman" w:hAnsi="Times New Roman" w:cs="Times New Roman"/>
          <w:sz w:val="28"/>
        </w:rPr>
        <w:t xml:space="preserve"> в лучших музеях нашей страны.  Их работы удивительно выразительны. Все эти фигурки как будто только что двигались, и вот замерли в руках мастера.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я вам предлагаю поиграть в удивительную игру «О чём рассказывает скульптура».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Проводится дидактическая игра</w:t>
      </w:r>
      <w:proofErr w:type="gramStart"/>
      <w:r>
        <w:rPr>
          <w:rFonts w:ascii="Times New Roman" w:hAnsi="Times New Roman" w:cs="Times New Roman"/>
          <w:i/>
          <w:sz w:val="28"/>
        </w:rPr>
        <w:t>«О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чём рассказывает скульптура».</w:t>
      </w:r>
    </w:p>
    <w:p w:rsidR="00CA2F70" w:rsidRDefault="00CA2F70" w:rsidP="00CA2F70">
      <w:pPr>
        <w:tabs>
          <w:tab w:val="left" w:pos="1755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Дидактическая игра «О чём рассказывает скульптура»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Дидактическая задача: </w:t>
      </w:r>
      <w:r>
        <w:rPr>
          <w:rFonts w:ascii="Times New Roman" w:hAnsi="Times New Roman" w:cs="Times New Roman"/>
          <w:sz w:val="28"/>
        </w:rPr>
        <w:t>учить детей видеть своеобразие произведений чукотских косторезов, понимать смысл анималистической скульптуры.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Игровые </w:t>
      </w:r>
      <w:proofErr w:type="spellStart"/>
      <w:r>
        <w:rPr>
          <w:rFonts w:ascii="Times New Roman" w:hAnsi="Times New Roman" w:cs="Times New Roman"/>
          <w:b/>
          <w:sz w:val="28"/>
        </w:rPr>
        <w:t>правила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ебёнок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 своё название скульптуре или композиции и композиции, рассказать о ней.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Материал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нималистические</w:t>
      </w:r>
      <w:proofErr w:type="spellEnd"/>
      <w:r>
        <w:rPr>
          <w:rFonts w:ascii="Times New Roman" w:hAnsi="Times New Roman" w:cs="Times New Roman"/>
          <w:sz w:val="28"/>
        </w:rPr>
        <w:t xml:space="preserve"> скульптуры –«Охотник и медведь», «На оленьей упряжке», «Охота на кита».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Ход </w:t>
      </w:r>
      <w:proofErr w:type="spellStart"/>
      <w:r>
        <w:rPr>
          <w:rFonts w:ascii="Times New Roman" w:hAnsi="Times New Roman" w:cs="Times New Roman"/>
          <w:b/>
          <w:sz w:val="28"/>
        </w:rPr>
        <w:t>игры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</w:rPr>
        <w:t xml:space="preserve"> уточняет главные выразительные средства скульптуры, предлагает определить характер персонажей, представляет определить характер и конкретный образ персонажей.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</w:rPr>
        <w:t>Ильней</w:t>
      </w:r>
      <w:proofErr w:type="spellEnd"/>
      <w:r>
        <w:rPr>
          <w:rFonts w:ascii="Times New Roman" w:hAnsi="Times New Roman" w:cs="Times New Roman"/>
          <w:sz w:val="28"/>
        </w:rPr>
        <w:t xml:space="preserve">, спасибо Вам большое за интересный рассказ о чукотских косторезах-гравёрах. А нам ребята, пора возвращаться в свой город 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Белореченск. Но мы ещё обязательно встретимся, и Вы расскажите нам чудесные чукотские сказки.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b/>
          <w:sz w:val="28"/>
        </w:rPr>
        <w:t>Ильней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Время мчится, словно нарты.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Вот и нам пора прощаться,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Очень грустно расставаться.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Ну, а в следующем году,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Вас к себе я в гости жду.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Дорогие ребята, но у меня для вас есть подарок. Наши мастерицы не только украшают бисером одежду, но и для ребятишек шьют мячи, которые называются </w:t>
      </w:r>
      <w:proofErr w:type="spellStart"/>
      <w:r>
        <w:rPr>
          <w:rFonts w:ascii="Times New Roman" w:hAnsi="Times New Roman" w:cs="Times New Roman"/>
          <w:sz w:val="28"/>
        </w:rPr>
        <w:t>кэпыль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Style w:val="a5"/>
          <w:rFonts w:ascii="Times New Roman" w:hAnsi="Times New Roman" w:cs="Times New Roman"/>
          <w:sz w:val="28"/>
        </w:rPr>
        <w:footnoteReference w:id="4"/>
      </w:r>
      <w:r>
        <w:rPr>
          <w:rFonts w:ascii="Times New Roman" w:hAnsi="Times New Roman" w:cs="Times New Roman"/>
          <w:sz w:val="28"/>
        </w:rPr>
        <w:t xml:space="preserve"> Надеюсь, вам будет весело с ним играть.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Бабушка </w:t>
      </w:r>
      <w:proofErr w:type="spellStart"/>
      <w:r>
        <w:rPr>
          <w:rFonts w:ascii="Times New Roman" w:hAnsi="Times New Roman" w:cs="Times New Roman"/>
          <w:i/>
          <w:sz w:val="28"/>
        </w:rPr>
        <w:t>Ильней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дарит детям </w:t>
      </w:r>
      <w:proofErr w:type="spellStart"/>
      <w:r>
        <w:rPr>
          <w:rFonts w:ascii="Times New Roman" w:hAnsi="Times New Roman" w:cs="Times New Roman"/>
          <w:i/>
          <w:sz w:val="28"/>
        </w:rPr>
        <w:t>кэпыль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Дети и воспитатель прощаются с бабушкой </w:t>
      </w:r>
      <w:proofErr w:type="spellStart"/>
      <w:r>
        <w:rPr>
          <w:rFonts w:ascii="Times New Roman" w:hAnsi="Times New Roman" w:cs="Times New Roman"/>
          <w:i/>
          <w:sz w:val="28"/>
        </w:rPr>
        <w:t>Ильней</w:t>
      </w:r>
      <w:proofErr w:type="spellEnd"/>
      <w:r>
        <w:rPr>
          <w:rFonts w:ascii="Times New Roman" w:hAnsi="Times New Roman" w:cs="Times New Roman"/>
          <w:i/>
          <w:sz w:val="28"/>
        </w:rPr>
        <w:t>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В самолёт мы сели,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Все дружно полетели.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</w:rPr>
        <w:t>У-у-у-у</w:t>
      </w:r>
      <w:proofErr w:type="spellEnd"/>
      <w:r>
        <w:rPr>
          <w:rFonts w:ascii="Times New Roman" w:hAnsi="Times New Roman" w:cs="Times New Roman"/>
          <w:sz w:val="28"/>
        </w:rPr>
        <w:t>, домой я лечу.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Лёгкий бег по кругу. Дети останавливаются около воспитателя.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Вот мы и вернулись с Чукотки. Понравилось вам наше путешествие? На прогулке мы обязательно научимся играть чукотским мячом – </w:t>
      </w:r>
      <w:proofErr w:type="spellStart"/>
      <w:r>
        <w:rPr>
          <w:rFonts w:ascii="Times New Roman" w:hAnsi="Times New Roman" w:cs="Times New Roman"/>
          <w:sz w:val="28"/>
        </w:rPr>
        <w:t>кэпылем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</w:p>
    <w:p w:rsidR="00CA2F70" w:rsidRDefault="00CA2F70" w:rsidP="00CA2F70">
      <w:pPr>
        <w:tabs>
          <w:tab w:val="left" w:pos="175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CA2F70" w:rsidRDefault="00CA2F70" w:rsidP="00CA2F70">
      <w:pPr>
        <w:numPr>
          <w:ilvl w:val="0"/>
          <w:numId w:val="3"/>
        </w:numPr>
        <w:tabs>
          <w:tab w:val="left" w:pos="17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С.И.Ожегов. Словарь русского языка. – М., «Русский язык», 1987г.</w:t>
      </w:r>
    </w:p>
    <w:p w:rsidR="00CA2F70" w:rsidRDefault="00CA2F70" w:rsidP="00CA2F70">
      <w:pPr>
        <w:numPr>
          <w:ilvl w:val="0"/>
          <w:numId w:val="3"/>
        </w:numPr>
        <w:tabs>
          <w:tab w:val="left" w:pos="17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А.Н. Фролова. «Игры народов Крайнего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Северо-Востока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России». – М.,2000г.</w:t>
      </w:r>
    </w:p>
    <w:p w:rsidR="00CA2F70" w:rsidRDefault="00CA2F70" w:rsidP="00CA2F70">
      <w:pPr>
        <w:numPr>
          <w:ilvl w:val="0"/>
          <w:numId w:val="3"/>
        </w:numPr>
        <w:tabs>
          <w:tab w:val="left" w:pos="17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Камытваль</w:t>
      </w:r>
      <w:proofErr w:type="spellEnd"/>
      <w:r>
        <w:rPr>
          <w:rFonts w:ascii="Times New Roman" w:eastAsia="Times New Roman" w:hAnsi="Times New Roman" w:cs="Times New Roman"/>
          <w:sz w:val="28"/>
        </w:rPr>
        <w:t>. «Как построить ярангу». – М., 1987г</w:t>
      </w:r>
    </w:p>
    <w:p w:rsidR="00CA2F70" w:rsidRDefault="00CA2F70" w:rsidP="00CA2F70">
      <w:pPr>
        <w:numPr>
          <w:ilvl w:val="0"/>
          <w:numId w:val="3"/>
        </w:numPr>
        <w:tabs>
          <w:tab w:val="left" w:pos="17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Т.Б.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Митлянская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И.Л.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Карахан</w:t>
      </w:r>
      <w:proofErr w:type="spellEnd"/>
      <w:r>
        <w:rPr>
          <w:rFonts w:ascii="Times New Roman" w:eastAsia="Times New Roman" w:hAnsi="Times New Roman" w:cs="Times New Roman"/>
          <w:sz w:val="28"/>
        </w:rPr>
        <w:t>. «Новая жизнь древних легенд Чукотки». – М., 1987.</w:t>
      </w:r>
    </w:p>
    <w:p w:rsidR="00CA2F70" w:rsidRDefault="00CA2F70" w:rsidP="00CA2F70">
      <w:pPr>
        <w:numPr>
          <w:ilvl w:val="0"/>
          <w:numId w:val="3"/>
        </w:numPr>
        <w:tabs>
          <w:tab w:val="left" w:pos="1755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Северячок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(региональная программа воспитания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иобучения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 дошкольного возраста). Л.А. Труфанова, Л.С. Давыдова, Г.В. Гончарук. Магадан, 2001г.</w:t>
      </w: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eastAsiaTheme="minorHAnsi" w:hAnsi="Times New Roman" w:cs="Times New Roman"/>
          <w:i/>
          <w:sz w:val="36"/>
          <w:lang w:eastAsia="en-US"/>
        </w:rPr>
      </w:pPr>
    </w:p>
    <w:p w:rsidR="00CA2F70" w:rsidRDefault="00CA2F70" w:rsidP="00CA2F70">
      <w:pPr>
        <w:tabs>
          <w:tab w:val="left" w:pos="1755"/>
        </w:tabs>
        <w:spacing w:line="360" w:lineRule="auto"/>
        <w:rPr>
          <w:rFonts w:ascii="Times New Roman" w:hAnsi="Times New Roman" w:cs="Times New Roman"/>
          <w:sz w:val="28"/>
        </w:rPr>
      </w:pPr>
    </w:p>
    <w:p w:rsidR="00F20B61" w:rsidRDefault="00F20B61"/>
    <w:sectPr w:rsidR="00F20B61" w:rsidSect="00F2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52" w:rsidRDefault="00D07652" w:rsidP="00CA2F70">
      <w:pPr>
        <w:spacing w:after="0" w:line="240" w:lineRule="auto"/>
      </w:pPr>
      <w:r>
        <w:separator/>
      </w:r>
    </w:p>
  </w:endnote>
  <w:endnote w:type="continuationSeparator" w:id="0">
    <w:p w:rsidR="00D07652" w:rsidRDefault="00D07652" w:rsidP="00C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52" w:rsidRDefault="00D07652" w:rsidP="00CA2F70">
      <w:pPr>
        <w:spacing w:after="0" w:line="240" w:lineRule="auto"/>
      </w:pPr>
      <w:r>
        <w:separator/>
      </w:r>
    </w:p>
  </w:footnote>
  <w:footnote w:type="continuationSeparator" w:id="0">
    <w:p w:rsidR="00D07652" w:rsidRDefault="00D07652" w:rsidP="00CA2F70">
      <w:pPr>
        <w:spacing w:after="0" w:line="240" w:lineRule="auto"/>
      </w:pPr>
      <w:r>
        <w:continuationSeparator/>
      </w:r>
    </w:p>
  </w:footnote>
  <w:footnote w:id="1">
    <w:p w:rsidR="00CA2F70" w:rsidRDefault="00CA2F70" w:rsidP="00CA2F70">
      <w:pPr>
        <w:pStyle w:val="a3"/>
        <w:rPr>
          <w:rFonts w:ascii="Times New Roman" w:hAnsi="Times New Roman" w:cs="Times New Roman"/>
          <w:sz w:val="22"/>
        </w:rPr>
      </w:pPr>
      <w:r>
        <w:rPr>
          <w:rStyle w:val="a5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Нарты – сани для езды на собаках и оленях.</w:t>
      </w:r>
    </w:p>
  </w:footnote>
  <w:footnote w:id="2">
    <w:p w:rsidR="00CA2F70" w:rsidRDefault="00CA2F70" w:rsidP="00CA2F70">
      <w:pPr>
        <w:pStyle w:val="a3"/>
        <w:rPr>
          <w:rFonts w:ascii="Times New Roman" w:hAnsi="Times New Roman" w:cs="Times New Roman"/>
          <w:sz w:val="22"/>
        </w:rPr>
      </w:pPr>
      <w:r>
        <w:rPr>
          <w:rStyle w:val="a5"/>
          <w:rFonts w:ascii="Times New Roman" w:hAnsi="Times New Roman" w:cs="Times New Roman"/>
          <w:sz w:val="24"/>
        </w:rPr>
        <w:footnoteRef/>
      </w:r>
      <w:proofErr w:type="spellStart"/>
      <w:r>
        <w:rPr>
          <w:rFonts w:ascii="Times New Roman" w:hAnsi="Times New Roman" w:cs="Times New Roman"/>
          <w:sz w:val="22"/>
        </w:rPr>
        <w:t>Етти</w:t>
      </w:r>
      <w:proofErr w:type="spellEnd"/>
      <w:r>
        <w:rPr>
          <w:rFonts w:ascii="Times New Roman" w:hAnsi="Times New Roman" w:cs="Times New Roman"/>
          <w:sz w:val="22"/>
        </w:rPr>
        <w:t xml:space="preserve"> – «Здравствуйте». Пер. с чукотского языка.</w:t>
      </w:r>
    </w:p>
  </w:footnote>
  <w:footnote w:id="3">
    <w:p w:rsidR="00CA2F70" w:rsidRDefault="00CA2F70" w:rsidP="00CA2F70">
      <w:pPr>
        <w:pStyle w:val="a3"/>
        <w:rPr>
          <w:rFonts w:ascii="Times New Roman" w:hAnsi="Times New Roman" w:cs="Times New Roman"/>
          <w:sz w:val="22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2"/>
        </w:rPr>
        <w:t xml:space="preserve">Яранга </w:t>
      </w:r>
      <w:proofErr w:type="gramStart"/>
      <w:r>
        <w:rPr>
          <w:rFonts w:ascii="Times New Roman" w:hAnsi="Times New Roman" w:cs="Times New Roman"/>
          <w:sz w:val="22"/>
        </w:rPr>
        <w:t>–э</w:t>
      </w:r>
      <w:proofErr w:type="gramEnd"/>
      <w:r>
        <w:rPr>
          <w:rFonts w:ascii="Times New Roman" w:hAnsi="Times New Roman" w:cs="Times New Roman"/>
          <w:sz w:val="22"/>
        </w:rPr>
        <w:t>то переносное жилище северных народов.</w:t>
      </w:r>
    </w:p>
  </w:footnote>
  <w:footnote w:id="4">
    <w:p w:rsidR="00CA2F70" w:rsidRDefault="00CA2F70" w:rsidP="00CA2F70">
      <w:pPr>
        <w:pStyle w:val="a3"/>
        <w:rPr>
          <w:rFonts w:ascii="Times New Roman" w:hAnsi="Times New Roman" w:cs="Times New Roman"/>
          <w:sz w:val="22"/>
        </w:rPr>
      </w:pPr>
      <w:r>
        <w:rPr>
          <w:rStyle w:val="a5"/>
        </w:rPr>
        <w:footnoteRef/>
      </w:r>
      <w:proofErr w:type="spellStart"/>
      <w:r>
        <w:rPr>
          <w:rFonts w:ascii="Times New Roman" w:hAnsi="Times New Roman" w:cs="Times New Roman"/>
          <w:sz w:val="22"/>
        </w:rPr>
        <w:t>Кэпыль</w:t>
      </w:r>
      <w:proofErr w:type="spellEnd"/>
      <w:r>
        <w:rPr>
          <w:rFonts w:ascii="Times New Roman" w:hAnsi="Times New Roman" w:cs="Times New Roman"/>
          <w:sz w:val="22"/>
        </w:rPr>
        <w:t xml:space="preserve"> – меховой мяч.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014"/>
    <w:multiLevelType w:val="hybridMultilevel"/>
    <w:tmpl w:val="72B06EFA"/>
    <w:lvl w:ilvl="0" w:tplc="F628D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24DC5"/>
    <w:multiLevelType w:val="hybridMultilevel"/>
    <w:tmpl w:val="F7AC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64BA0"/>
    <w:multiLevelType w:val="hybridMultilevel"/>
    <w:tmpl w:val="1F08F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2F70"/>
    <w:rsid w:val="00640D59"/>
    <w:rsid w:val="006C2A34"/>
    <w:rsid w:val="00884FD8"/>
    <w:rsid w:val="00CA2F70"/>
    <w:rsid w:val="00D07652"/>
    <w:rsid w:val="00F2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2F70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A2F7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CA2F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2018-09-28T10:03:00Z</dcterms:created>
  <dcterms:modified xsi:type="dcterms:W3CDTF">2018-09-28T10:03:00Z</dcterms:modified>
</cp:coreProperties>
</file>