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8C" w:rsidRPr="00E05B0B" w:rsidRDefault="00B5568C" w:rsidP="00B5568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 в 7 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теме </w:t>
      </w:r>
      <w:r w:rsidRPr="00E05B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Простые и составные предлоги</w:t>
      </w:r>
      <w:r w:rsidRPr="00E05B0B">
        <w:rPr>
          <w:rFonts w:ascii="Times New Roman" w:hAnsi="Times New Roman" w:cs="Times New Roman"/>
          <w:b/>
          <w:sz w:val="28"/>
          <w:szCs w:val="28"/>
        </w:rPr>
        <w:t>»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и составные предлоги.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31122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12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31122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122">
        <w:rPr>
          <w:rFonts w:ascii="Times New Roman" w:hAnsi="Times New Roman" w:cs="Times New Roman"/>
          <w:b/>
          <w:sz w:val="28"/>
          <w:szCs w:val="28"/>
        </w:rPr>
        <w:t>Содержательная</w:t>
      </w:r>
      <w:proofErr w:type="gramEnd"/>
      <w:r w:rsidRPr="004311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122">
        <w:rPr>
          <w:rFonts w:ascii="Times New Roman" w:hAnsi="Times New Roman" w:cs="Times New Roman"/>
          <w:sz w:val="28"/>
          <w:szCs w:val="28"/>
        </w:rPr>
        <w:t>формирование знаний об особенностях простых и составных предлогов.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4311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научится готовности и способности к саморазвитию и самообразованию на основе мотивации к обучению и познанию.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12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31122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Pr="00431122">
        <w:rPr>
          <w:rFonts w:ascii="Times New Roman" w:hAnsi="Times New Roman" w:cs="Times New Roman"/>
          <w:sz w:val="28"/>
          <w:szCs w:val="28"/>
        </w:rPr>
        <w:t>: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431122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431122">
        <w:rPr>
          <w:rFonts w:ascii="Times New Roman" w:hAnsi="Times New Roman" w:cs="Times New Roman"/>
          <w:sz w:val="28"/>
          <w:szCs w:val="28"/>
        </w:rPr>
        <w:t>: обучающийся научится находить ответы на вопросы, используя учебник; обучающийся получит возможность научиться устанавливать причинно-следственные связи.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4311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получит возможность  научиться учитывать разные мнения и интересы и формулировать своё мнение;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311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различать простые и составные предлоги. Получит возможность научиться находить простые и составные предлоги в художественных произведениях и </w:t>
      </w:r>
      <w:r w:rsidRPr="00431122">
        <w:rPr>
          <w:rFonts w:ascii="Times New Roman" w:hAnsi="Times New Roman" w:cs="Times New Roman"/>
          <w:sz w:val="28"/>
          <w:szCs w:val="28"/>
        </w:rPr>
        <w:lastRenderedPageBreak/>
        <w:t>использовать их в устной речи, научится составлять  предложения с данными предлогами.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431122">
        <w:rPr>
          <w:rFonts w:ascii="Times New Roman" w:hAnsi="Times New Roman" w:cs="Times New Roman"/>
          <w:sz w:val="28"/>
          <w:szCs w:val="28"/>
        </w:rPr>
        <w:t xml:space="preserve">: учебник «Русский язык», 7 класс. Автор </w:t>
      </w:r>
      <w:proofErr w:type="spellStart"/>
      <w:r w:rsidRPr="0043112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31122">
        <w:rPr>
          <w:rFonts w:ascii="Times New Roman" w:hAnsi="Times New Roman" w:cs="Times New Roman"/>
          <w:sz w:val="28"/>
          <w:szCs w:val="28"/>
        </w:rPr>
        <w:t xml:space="preserve"> Т.А., М.Т.Баранов и др.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431122">
        <w:rPr>
          <w:rFonts w:ascii="Times New Roman" w:hAnsi="Times New Roman" w:cs="Times New Roman"/>
          <w:sz w:val="28"/>
          <w:szCs w:val="28"/>
        </w:rPr>
        <w:t xml:space="preserve">: лист самооценки, учебник, комплект </w:t>
      </w:r>
      <w:proofErr w:type="spellStart"/>
      <w:r w:rsidRPr="0043112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31122">
        <w:rPr>
          <w:rFonts w:ascii="Times New Roman" w:hAnsi="Times New Roman" w:cs="Times New Roman"/>
          <w:sz w:val="28"/>
          <w:szCs w:val="28"/>
        </w:rPr>
        <w:t xml:space="preserve"> аппаратуры, карточки с заданиями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Демонстративный материал</w:t>
      </w:r>
      <w:r w:rsidRPr="00431122">
        <w:rPr>
          <w:rFonts w:ascii="Times New Roman" w:hAnsi="Times New Roman" w:cs="Times New Roman"/>
          <w:sz w:val="28"/>
          <w:szCs w:val="28"/>
        </w:rPr>
        <w:t>: алгоритм проверки, эталоны для самопроверки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5568C" w:rsidRPr="005065DD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ребята!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 </w:t>
      </w:r>
      <w:r w:rsidRPr="00431122">
        <w:rPr>
          <w:rFonts w:ascii="Times New Roman" w:hAnsi="Times New Roman" w:cs="Times New Roman"/>
          <w:bCs/>
          <w:sz w:val="28"/>
          <w:szCs w:val="28"/>
        </w:rPr>
        <w:t xml:space="preserve">Прочтите стихотворение, спроецированное на экране. 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Безумный бег, восторг, удача,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Открытия, надежда на успех…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Все нас влечет, пусть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плачет, 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У победителей сомнений нет!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-</w:t>
      </w:r>
      <w:r w:rsidRPr="00431122">
        <w:rPr>
          <w:rFonts w:ascii="Times New Roman" w:hAnsi="Times New Roman" w:cs="Times New Roman"/>
          <w:sz w:val="28"/>
          <w:szCs w:val="28"/>
        </w:rPr>
        <w:t xml:space="preserve"> О чем стихотворение? Я думаю, что сегодня вы откроете для себя что-то новое, и каждого из вас будет ждать успех.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 на вашу активную работу на уроке. </w:t>
      </w:r>
    </w:p>
    <w:p w:rsidR="00B5568C" w:rsidRPr="005065DD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Скажите, ребята, какой великий праздник мы отмечаем 9 мая? 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Прочитайте  стихотворение Юрия Шмидта «Защитники Отечества родного...».  Внимательно посмотрите на  текст. 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Карточка №1</w:t>
      </w:r>
    </w:p>
    <w:p w:rsidR="00B5568C" w:rsidRDefault="00B5568C" w:rsidP="00B5568C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 Две старых фотографии, два деда,</w:t>
      </w:r>
      <w:r w:rsidRPr="00431122">
        <w:rPr>
          <w:rFonts w:ascii="Times New Roman" w:hAnsi="Times New Roman" w:cs="Times New Roman"/>
          <w:sz w:val="28"/>
          <w:szCs w:val="28"/>
        </w:rPr>
        <w:br/>
        <w:t>…стен как будто смотрят … меня.</w:t>
      </w:r>
      <w:r w:rsidRPr="00431122">
        <w:rPr>
          <w:rFonts w:ascii="Times New Roman" w:hAnsi="Times New Roman" w:cs="Times New Roman"/>
          <w:sz w:val="28"/>
          <w:szCs w:val="28"/>
        </w:rPr>
        <w:br/>
        <w:t>Один погиб почти …победой,</w:t>
      </w:r>
      <w:r w:rsidRPr="00431122">
        <w:rPr>
          <w:rFonts w:ascii="Times New Roman" w:hAnsi="Times New Roman" w:cs="Times New Roman"/>
          <w:sz w:val="28"/>
          <w:szCs w:val="28"/>
        </w:rPr>
        <w:br/>
        <w:t>Другой пропал … немецких лагерях.</w:t>
      </w:r>
      <w:r w:rsidRPr="00431122">
        <w:rPr>
          <w:rFonts w:ascii="Times New Roman" w:hAnsi="Times New Roman" w:cs="Times New Roman"/>
          <w:sz w:val="28"/>
          <w:szCs w:val="28"/>
        </w:rPr>
        <w:br/>
      </w:r>
      <w:r w:rsidRPr="00431122">
        <w:rPr>
          <w:rFonts w:ascii="Times New Roman" w:hAnsi="Times New Roman" w:cs="Times New Roman"/>
          <w:sz w:val="28"/>
          <w:szCs w:val="28"/>
        </w:rPr>
        <w:br/>
      </w:r>
      <w:r w:rsidRPr="00431122">
        <w:rPr>
          <w:rFonts w:ascii="Times New Roman" w:hAnsi="Times New Roman" w:cs="Times New Roman"/>
          <w:sz w:val="28"/>
          <w:szCs w:val="28"/>
        </w:rPr>
        <w:lastRenderedPageBreak/>
        <w:t>Один дошел… самого Берлина,</w:t>
      </w:r>
      <w:r w:rsidRPr="00431122">
        <w:rPr>
          <w:rFonts w:ascii="Times New Roman" w:hAnsi="Times New Roman" w:cs="Times New Roman"/>
          <w:sz w:val="28"/>
          <w:szCs w:val="28"/>
        </w:rPr>
        <w:br/>
        <w:t xml:space="preserve">…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сорок пятого - убит.</w:t>
      </w:r>
      <w:r w:rsidRPr="00431122">
        <w:rPr>
          <w:rFonts w:ascii="Times New Roman" w:hAnsi="Times New Roman" w:cs="Times New Roman"/>
          <w:sz w:val="28"/>
          <w:szCs w:val="28"/>
        </w:rPr>
        <w:br/>
        <w:t>Другой пропал … вести, словно сгинул,</w:t>
      </w:r>
      <w:r>
        <w:rPr>
          <w:rFonts w:ascii="Times New Roman" w:hAnsi="Times New Roman" w:cs="Times New Roman"/>
          <w:sz w:val="28"/>
          <w:szCs w:val="28"/>
        </w:rPr>
        <w:br/>
        <w:t>И даже неизвестно, где лежит.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Защитники Отечества родного,</w:t>
      </w:r>
      <w:r w:rsidRPr="00431122">
        <w:rPr>
          <w:rFonts w:ascii="Times New Roman" w:hAnsi="Times New Roman" w:cs="Times New Roman"/>
          <w:sz w:val="28"/>
          <w:szCs w:val="28"/>
        </w:rPr>
        <w:br/>
        <w:t>Две разных жизни, но … одной судьбой.</w:t>
      </w:r>
    </w:p>
    <w:p w:rsidR="00B5568C" w:rsidRPr="00995E0A" w:rsidRDefault="00B5568C" w:rsidP="00B5568C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… старых фотографий смотрят снова,</w:t>
      </w:r>
      <w:r w:rsidRPr="00431122">
        <w:rPr>
          <w:rFonts w:ascii="Times New Roman" w:hAnsi="Times New Roman" w:cs="Times New Roman"/>
          <w:sz w:val="28"/>
          <w:szCs w:val="28"/>
        </w:rPr>
        <w:br/>
        <w:t>Те, кто отдали жизнь …нас … тобой.</w:t>
      </w:r>
      <w:r w:rsidRPr="00431122">
        <w:rPr>
          <w:rFonts w:ascii="Times New Roman" w:hAnsi="Times New Roman" w:cs="Times New Roman"/>
          <w:sz w:val="28"/>
          <w:szCs w:val="28"/>
        </w:rPr>
        <w:br/>
      </w:r>
      <w:r w:rsidRPr="00431122">
        <w:rPr>
          <w:rFonts w:ascii="Times New Roman" w:hAnsi="Times New Roman" w:cs="Times New Roman"/>
          <w:sz w:val="28"/>
          <w:szCs w:val="28"/>
        </w:rPr>
        <w:br/>
        <w:t>И …этот День Защитника Отчизны,</w:t>
      </w:r>
      <w:r w:rsidRPr="00431122">
        <w:rPr>
          <w:rFonts w:ascii="Times New Roman" w:hAnsi="Times New Roman" w:cs="Times New Roman"/>
          <w:sz w:val="28"/>
          <w:szCs w:val="28"/>
        </w:rPr>
        <w:br/>
        <w:t>Героев павших будем вспоминать.</w:t>
      </w:r>
      <w:r w:rsidRPr="00431122">
        <w:rPr>
          <w:rFonts w:ascii="Times New Roman" w:hAnsi="Times New Roman" w:cs="Times New Roman"/>
          <w:sz w:val="28"/>
          <w:szCs w:val="28"/>
        </w:rPr>
        <w:br/>
        <w:t>Они … нас свои отдали жизни,</w:t>
      </w:r>
      <w:r w:rsidRPr="00431122">
        <w:rPr>
          <w:rFonts w:ascii="Times New Roman" w:hAnsi="Times New Roman" w:cs="Times New Roman"/>
          <w:sz w:val="28"/>
          <w:szCs w:val="28"/>
        </w:rPr>
        <w:br/>
        <w:t>Чтоб мы могли отчизну защищать.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-Ребята, скажите, пожалуйста, чего не хватает в нашем стихотворении? </w:t>
      </w:r>
    </w:p>
    <w:p w:rsidR="00B5568C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-Нарушилась грамматическая связь в предложениях.</w:t>
      </w:r>
      <w:r>
        <w:rPr>
          <w:rFonts w:ascii="Times New Roman" w:hAnsi="Times New Roman" w:cs="Times New Roman"/>
          <w:sz w:val="28"/>
          <w:szCs w:val="28"/>
        </w:rPr>
        <w:t xml:space="preserve"> Нет предлогов. </w:t>
      </w:r>
    </w:p>
    <w:p w:rsidR="00B5568C" w:rsidRPr="00BC6145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BC6145">
        <w:rPr>
          <w:rFonts w:ascii="Times New Roman" w:hAnsi="Times New Roman" w:cs="Times New Roman"/>
          <w:sz w:val="28"/>
          <w:szCs w:val="28"/>
        </w:rPr>
        <w:t>авайте вспомним пройденный материал.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предлогом? 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(Предлог – это служебная часть речи, которая выражает зависимость одних слов от других в словосочетании и предложении).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отношения выражают предлоги? 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(Предлоги выражают различные отношения, например: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временные 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(идти в течение дня),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причинные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(не пойти из-за непогоды),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пространственные 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(остановиться около дома),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целевые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(лекарство от головной боли) и др.</w:t>
      </w:r>
      <w:proofErr w:type="gramEnd"/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видов бывают предлоги? 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(Предлоги бывают производные и непроизводные).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предлоги называются непроизводными? 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(Непроизводные предлоги – это предлоги, не образованные из самостоятельных частей речи, например: без, в, до, для, из, к).</w:t>
      </w:r>
      <w:proofErr w:type="gramEnd"/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предлоги называются производными предлогами? 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(Производные предлоги образуются путём перехода самостоятельных частей речи в служебные, утрачивают при этом своё лексическое значение и морфологические признаки.</w:t>
      </w:r>
      <w:proofErr w:type="gramEnd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Например, предлог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благодаря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(справились благодаря помощи товарища) – из деепричастия (уходил, 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благодаря</w:t>
      </w:r>
      <w:proofErr w:type="gramEnd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оказанную помощь).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падежами употребляются производные и непроизводные предлоги? 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(Многие непроизводные предлоги могут употребляться с разными падежами, а производные используются обычно с одним каким – либо падежом.</w:t>
      </w:r>
      <w:proofErr w:type="gramEnd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Например, предлог </w:t>
      </w:r>
      <w:r w:rsidRPr="004311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благодаря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употребляется только с дательным падежом: благодаря мужеству (дат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2)Теперь п</w:t>
      </w:r>
      <w:r w:rsidRPr="00431122">
        <w:rPr>
          <w:rFonts w:ascii="Times New Roman" w:hAnsi="Times New Roman" w:cs="Times New Roman"/>
          <w:sz w:val="28"/>
          <w:szCs w:val="28"/>
        </w:rPr>
        <w:t>опробуйте восстановить пропущенные предлоги самостоятельно.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3)-А теперь давайте посмотрим на авторский вариант и выполним задания. Поработаем с текстом данного стихотворения.</w:t>
      </w:r>
    </w:p>
    <w:p w:rsidR="00B5568C" w:rsidRPr="00064FE5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4F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122">
        <w:rPr>
          <w:rFonts w:ascii="Times New Roman" w:hAnsi="Times New Roman" w:cs="Times New Roman"/>
          <w:sz w:val="28"/>
          <w:szCs w:val="28"/>
        </w:rPr>
        <w:t>Эталон №1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Две старых фотографии, два деда,</w:t>
      </w:r>
      <w:r w:rsidRPr="00431122">
        <w:rPr>
          <w:rFonts w:ascii="Times New Roman" w:hAnsi="Times New Roman" w:cs="Times New Roman"/>
          <w:sz w:val="28"/>
          <w:szCs w:val="28"/>
        </w:rPr>
        <w:br/>
        <w:t>Со стен как будто смотрят на меня.</w:t>
      </w:r>
      <w:r w:rsidRPr="00431122">
        <w:rPr>
          <w:rFonts w:ascii="Times New Roman" w:hAnsi="Times New Roman" w:cs="Times New Roman"/>
          <w:sz w:val="28"/>
          <w:szCs w:val="28"/>
        </w:rPr>
        <w:br/>
        <w:t>Один погиб почти перед победой,</w:t>
      </w:r>
      <w:r w:rsidRPr="00431122">
        <w:rPr>
          <w:rFonts w:ascii="Times New Roman" w:hAnsi="Times New Roman" w:cs="Times New Roman"/>
          <w:sz w:val="28"/>
          <w:szCs w:val="28"/>
        </w:rPr>
        <w:br/>
        <w:t>Другой пропал в немецких лагерях.</w:t>
      </w:r>
      <w:r w:rsidRPr="00431122">
        <w:rPr>
          <w:rFonts w:ascii="Times New Roman" w:hAnsi="Times New Roman" w:cs="Times New Roman"/>
          <w:sz w:val="28"/>
          <w:szCs w:val="28"/>
        </w:rPr>
        <w:br/>
        <w:t>Один дошел до самого Берлина,</w:t>
      </w:r>
      <w:r w:rsidRPr="00431122">
        <w:rPr>
          <w:rFonts w:ascii="Times New Roman" w:hAnsi="Times New Roman" w:cs="Times New Roman"/>
          <w:sz w:val="28"/>
          <w:szCs w:val="28"/>
        </w:rPr>
        <w:br/>
        <w:t>В апреле сорок пятого - убит.</w:t>
      </w:r>
      <w:r w:rsidRPr="00431122">
        <w:rPr>
          <w:rFonts w:ascii="Times New Roman" w:hAnsi="Times New Roman" w:cs="Times New Roman"/>
          <w:sz w:val="28"/>
          <w:szCs w:val="28"/>
        </w:rPr>
        <w:br/>
        <w:t>Другой пропал без вести, словно сгинул,</w:t>
      </w:r>
      <w:r w:rsidRPr="00431122">
        <w:rPr>
          <w:rFonts w:ascii="Times New Roman" w:hAnsi="Times New Roman" w:cs="Times New Roman"/>
          <w:sz w:val="28"/>
          <w:szCs w:val="28"/>
        </w:rPr>
        <w:br/>
        <w:t>И даже неизвестно, где лежит.</w:t>
      </w:r>
      <w:r w:rsidRPr="00431122">
        <w:rPr>
          <w:rFonts w:ascii="Times New Roman" w:hAnsi="Times New Roman" w:cs="Times New Roman"/>
          <w:sz w:val="28"/>
          <w:szCs w:val="28"/>
        </w:rPr>
        <w:br/>
        <w:t>Защитники Отечества родного,</w:t>
      </w:r>
      <w:r w:rsidRPr="00431122">
        <w:rPr>
          <w:rFonts w:ascii="Times New Roman" w:hAnsi="Times New Roman" w:cs="Times New Roman"/>
          <w:sz w:val="28"/>
          <w:szCs w:val="28"/>
        </w:rPr>
        <w:br/>
        <w:t>Две разных жизни, но с одной судьбой.</w:t>
      </w:r>
      <w:r w:rsidRPr="00431122">
        <w:rPr>
          <w:rFonts w:ascii="Times New Roman" w:hAnsi="Times New Roman" w:cs="Times New Roman"/>
          <w:sz w:val="28"/>
          <w:szCs w:val="28"/>
        </w:rPr>
        <w:br/>
        <w:t>Со старых фотографий смотрят снова,</w:t>
      </w:r>
      <w:r w:rsidRPr="00431122">
        <w:rPr>
          <w:rFonts w:ascii="Times New Roman" w:hAnsi="Times New Roman" w:cs="Times New Roman"/>
          <w:sz w:val="28"/>
          <w:szCs w:val="28"/>
        </w:rPr>
        <w:br/>
        <w:t>Те, кто отдали жизнь за нас с тобой.</w:t>
      </w:r>
      <w:r w:rsidRPr="00431122">
        <w:rPr>
          <w:rFonts w:ascii="Times New Roman" w:hAnsi="Times New Roman" w:cs="Times New Roman"/>
          <w:sz w:val="28"/>
          <w:szCs w:val="28"/>
        </w:rPr>
        <w:br/>
        <w:t>И в этот День Защитника Отчизны,</w:t>
      </w:r>
      <w:r w:rsidRPr="00431122">
        <w:rPr>
          <w:rFonts w:ascii="Times New Roman" w:hAnsi="Times New Roman" w:cs="Times New Roman"/>
          <w:sz w:val="28"/>
          <w:szCs w:val="28"/>
        </w:rPr>
        <w:br/>
      </w:r>
      <w:r w:rsidRPr="00431122">
        <w:rPr>
          <w:rFonts w:ascii="Times New Roman" w:hAnsi="Times New Roman" w:cs="Times New Roman"/>
          <w:sz w:val="28"/>
          <w:szCs w:val="28"/>
        </w:rPr>
        <w:lastRenderedPageBreak/>
        <w:t>Героев павших будем вспоминать.</w:t>
      </w:r>
      <w:r w:rsidRPr="00431122">
        <w:rPr>
          <w:rFonts w:ascii="Times New Roman" w:hAnsi="Times New Roman" w:cs="Times New Roman"/>
          <w:sz w:val="28"/>
          <w:szCs w:val="28"/>
        </w:rPr>
        <w:br/>
        <w:t>Они для нас свои отдали жизни,</w:t>
      </w:r>
      <w:r w:rsidRPr="00431122">
        <w:rPr>
          <w:rFonts w:ascii="Times New Roman" w:hAnsi="Times New Roman" w:cs="Times New Roman"/>
          <w:sz w:val="28"/>
          <w:szCs w:val="28"/>
        </w:rPr>
        <w:br/>
        <w:t>Чтоб мы могли отчизну защищать.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Карточка №2 Орфографическая минутка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-Расскажите о своих впечатлениях от этого стихотворения? Какова его тема? Идея?                           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-Выпишите слово, в котором правописание гласной в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определяется правилом: «После шипящих в</w:t>
      </w:r>
      <w:r>
        <w:rPr>
          <w:rFonts w:ascii="Times New Roman" w:hAnsi="Times New Roman" w:cs="Times New Roman"/>
          <w:sz w:val="28"/>
          <w:szCs w:val="28"/>
        </w:rPr>
        <w:t xml:space="preserve"> корне слова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О»</w:t>
      </w:r>
      <w:r w:rsidRPr="00BC6145"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(дошёл)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-Укажите слово, написание приставки в котором определяется правилом правописания приставок на </w:t>
      </w:r>
      <w:proofErr w:type="spellStart"/>
      <w:r w:rsidRPr="004311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112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>?</w:t>
      </w:r>
      <w:r w:rsidRPr="00BC6145"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(сгинул)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-Выпишите наречие, образованное при</w:t>
      </w:r>
      <w:r>
        <w:rPr>
          <w:rFonts w:ascii="Times New Roman" w:hAnsi="Times New Roman" w:cs="Times New Roman"/>
          <w:sz w:val="28"/>
          <w:szCs w:val="28"/>
        </w:rPr>
        <w:t xml:space="preserve">ставочно-суффиксальным способом </w:t>
      </w:r>
      <w:r w:rsidRPr="00431122">
        <w:rPr>
          <w:rFonts w:ascii="Times New Roman" w:hAnsi="Times New Roman" w:cs="Times New Roman"/>
          <w:sz w:val="28"/>
          <w:szCs w:val="28"/>
        </w:rPr>
        <w:t>(снова)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-Выпишите действительн</w:t>
      </w:r>
      <w:r>
        <w:rPr>
          <w:rFonts w:ascii="Times New Roman" w:hAnsi="Times New Roman" w:cs="Times New Roman"/>
          <w:sz w:val="28"/>
          <w:szCs w:val="28"/>
        </w:rPr>
        <w:t xml:space="preserve">ое причастие прошедшего времени </w:t>
      </w:r>
      <w:r w:rsidRPr="004311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>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-Выпишите глагол, правописание окончания которог</w:t>
      </w:r>
      <w:r>
        <w:rPr>
          <w:rFonts w:ascii="Times New Roman" w:hAnsi="Times New Roman" w:cs="Times New Roman"/>
          <w:sz w:val="28"/>
          <w:szCs w:val="28"/>
        </w:rPr>
        <w:t xml:space="preserve">о не подчиняется общему правилу </w:t>
      </w:r>
      <w:r w:rsidRPr="00431122">
        <w:rPr>
          <w:rFonts w:ascii="Times New Roman" w:hAnsi="Times New Roman" w:cs="Times New Roman"/>
          <w:sz w:val="28"/>
          <w:szCs w:val="28"/>
        </w:rPr>
        <w:t>(смотрят)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                                            Эталон № 2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Дошёл, </w:t>
      </w:r>
      <w:proofErr w:type="spellStart"/>
      <w:r w:rsidRPr="00431122">
        <w:rPr>
          <w:rFonts w:ascii="Times New Roman" w:hAnsi="Times New Roman" w:cs="Times New Roman"/>
          <w:sz w:val="28"/>
          <w:szCs w:val="28"/>
        </w:rPr>
        <w:t>сгинул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>нова,павших,смотрят</w:t>
      </w:r>
      <w:proofErr w:type="spellEnd"/>
      <w:r w:rsidRPr="00431122"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568C" w:rsidRPr="005065DD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экран. Что объединяет все эти примеры?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5,6,8    -    </w:t>
      </w:r>
      <w:r w:rsidRPr="00974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25,36,543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Жёлтый, красный, синий – </w:t>
      </w:r>
      <w:r w:rsidRPr="00974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оранжевый, зелёный, фиолетовый.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Выше – </w:t>
      </w:r>
      <w:r w:rsidRPr="00974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высокий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красивее – </w:t>
      </w:r>
      <w:r w:rsidRPr="00974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менее красивый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После, 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– </w:t>
      </w:r>
      <w:r w:rsidRPr="00974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течение, в продолжение, за счё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все простые и составные.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31122">
        <w:rPr>
          <w:rFonts w:ascii="Times New Roman" w:hAnsi="Times New Roman" w:cs="Times New Roman"/>
          <w:bCs/>
          <w:sz w:val="28"/>
          <w:szCs w:val="28"/>
        </w:rPr>
        <w:t xml:space="preserve"> У кого какие трудности возникли?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Труднее было определить, какими по своему происхождению являются предлоги.  Мы не знаем  эту тему.</w:t>
      </w:r>
    </w:p>
    <w:p w:rsidR="00B5568C" w:rsidRPr="005065DD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28"/>
          <w:szCs w:val="28"/>
        </w:rPr>
        <w:lastRenderedPageBreak/>
        <w:t>4 этап. Построение проекта выхода из затруднения</w:t>
      </w:r>
      <w:r w:rsidRPr="005065DD"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4311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Изучить тему «Простые и составные предлоги», научиться их различать.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431122">
        <w:rPr>
          <w:rFonts w:ascii="Times New Roman" w:hAnsi="Times New Roman" w:cs="Times New Roman"/>
          <w:bCs/>
          <w:sz w:val="28"/>
          <w:szCs w:val="28"/>
        </w:rPr>
        <w:t>Простые и составные предлоги  (запись в тетрадях)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431122">
        <w:rPr>
          <w:rFonts w:ascii="Times New Roman" w:hAnsi="Times New Roman" w:cs="Times New Roman"/>
          <w:bCs/>
          <w:sz w:val="28"/>
          <w:szCs w:val="28"/>
        </w:rPr>
        <w:t>Мы выбираем метод работы с учебником.</w:t>
      </w:r>
    </w:p>
    <w:p w:rsidR="00B5568C" w:rsidRPr="005065DD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5065DD"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sz w:val="28"/>
          <w:szCs w:val="28"/>
        </w:rPr>
        <w:t>Прочитайте параграф №55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431122">
        <w:rPr>
          <w:rFonts w:ascii="Times New Roman" w:hAnsi="Times New Roman" w:cs="Times New Roman"/>
          <w:bCs/>
          <w:sz w:val="28"/>
          <w:szCs w:val="28"/>
        </w:rPr>
        <w:t>Предлоги бывают простые и составные…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431122">
        <w:rPr>
          <w:rFonts w:ascii="Times New Roman" w:hAnsi="Times New Roman" w:cs="Times New Roman"/>
          <w:bCs/>
          <w:sz w:val="28"/>
          <w:szCs w:val="28"/>
        </w:rPr>
        <w:t>Предлоги, состоящие из одного слова – простые, а состоящие из двух – составные.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568C" w:rsidRPr="00431122" w:rsidRDefault="00B5568C" w:rsidP="00B5568C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431122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группа, представьте свой алгоритм.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группа, представьте свой алгоритм.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ребята, как вы думаете, какой алгоритм лучший?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Ученики. 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2 группы, потому что он краткий и понятный.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431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Запишем его в тетрадь и выделим.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Давайте закрепим алгоритм (по группам.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Составить одно предложение)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Составьте предложение по теме «День Победы», употребив простые и составные предлоги.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122">
        <w:rPr>
          <w:rFonts w:ascii="Times New Roman" w:hAnsi="Times New Roman" w:cs="Times New Roman"/>
          <w:iCs/>
          <w:sz w:val="28"/>
          <w:szCs w:val="28"/>
        </w:rPr>
        <w:t>В течение многих веков на Руси уважали Защитников Отечества.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122">
        <w:rPr>
          <w:rFonts w:ascii="Times New Roman" w:hAnsi="Times New Roman" w:cs="Times New Roman"/>
          <w:iCs/>
          <w:sz w:val="28"/>
          <w:szCs w:val="28"/>
        </w:rPr>
        <w:t>Несмотря на тяготы воинской службы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431122">
        <w:rPr>
          <w:rFonts w:ascii="Times New Roman" w:hAnsi="Times New Roman" w:cs="Times New Roman"/>
          <w:iCs/>
          <w:sz w:val="28"/>
          <w:szCs w:val="28"/>
        </w:rPr>
        <w:t xml:space="preserve"> защита Родины всегда была делом почетным.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lastRenderedPageBreak/>
        <w:t>Учитель читает утверждения о предлогах, если ответ верный – ученики встают, а если нет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сидят на месте.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Условные обозначения: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«+» – правда   «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  - ложь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Предлог – это служебная часть речи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 xml:space="preserve">  (+)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В предложении предлог является дополнением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 xml:space="preserve">   (-)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Предлоги бывают простыми и составными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 xml:space="preserve">   (+)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Предлог в течение пишется слитно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 xml:space="preserve">   (-)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Предлог выражает зависимость одних слов от других в словосочетании и предложении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 xml:space="preserve">   (+)</w:t>
      </w:r>
      <w:proofErr w:type="gramEnd"/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производным    (+)</w:t>
      </w:r>
    </w:p>
    <w:p w:rsidR="00B5568C" w:rsidRPr="00431122" w:rsidRDefault="00B5568C" w:rsidP="00B5568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Предлог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 xml:space="preserve"> – производный (-)</w:t>
      </w:r>
    </w:p>
    <w:p w:rsidR="00B5568C" w:rsidRPr="005065DD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b/>
          <w:bCs/>
          <w:sz w:val="28"/>
          <w:szCs w:val="28"/>
        </w:rPr>
        <w:t>Учитель.</w:t>
      </w:r>
      <w:r w:rsidRPr="00431122">
        <w:rPr>
          <w:rFonts w:ascii="Times New Roman" w:hAnsi="Times New Roman" w:cs="Times New Roman"/>
          <w:sz w:val="28"/>
          <w:szCs w:val="28"/>
        </w:rPr>
        <w:t xml:space="preserve"> По</w:t>
      </w:r>
      <w:r w:rsidRPr="00431122">
        <w:rPr>
          <w:rFonts w:ascii="Times New Roman" w:eastAsia="Calibri" w:hAnsi="Times New Roman" w:cs="Times New Roman"/>
          <w:sz w:val="28"/>
          <w:szCs w:val="28"/>
        </w:rPr>
        <w:t>работаем в группах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eastAsia="Calibri" w:hAnsi="Times New Roman" w:cs="Times New Roman"/>
          <w:sz w:val="28"/>
          <w:szCs w:val="28"/>
        </w:rPr>
        <w:t>(устно)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eastAsia="Calibri" w:hAnsi="Times New Roman" w:cs="Times New Roman"/>
          <w:iCs/>
          <w:sz w:val="28"/>
          <w:szCs w:val="28"/>
        </w:rPr>
        <w:t xml:space="preserve">Сейчас я раздам вам карточки. </w:t>
      </w: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Вы должны выполнить данное задание и решить,  кто из вашей группы будет отвечать. 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Карточка №2. Найти простые и составные предлоги.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>Останется позади дома, крепнет по мере роста, мчится вдоль по шоссе, собираемся по случаю праздника, сделаем наподобие корзинки, ошибаться вследствие невнимательности, собраться по поводу постановления, утеплить ввиду холодов.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Эталон № 2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Простые предлоги: останется позади дома, наподобие корзинки, вследствие невнимательности, утеплить ввиду холодов, мчится вдоль по шоссе.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Составные предлоги: крепнет по мере роста, собираемся по случаю праздника.</w:t>
      </w:r>
    </w:p>
    <w:p w:rsidR="00B5568C" w:rsidRPr="005065DD" w:rsidRDefault="00B5568C" w:rsidP="00B5568C">
      <w:pPr>
        <w:pStyle w:val="Standard"/>
        <w:tabs>
          <w:tab w:val="left" w:pos="32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5DD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5065DD"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pStyle w:val="Standard"/>
        <w:tabs>
          <w:tab w:val="left" w:pos="32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431122">
        <w:rPr>
          <w:rFonts w:ascii="Times New Roman" w:hAnsi="Times New Roman" w:cs="Times New Roman"/>
          <w:sz w:val="28"/>
          <w:szCs w:val="28"/>
        </w:rPr>
        <w:t xml:space="preserve"> Ребята, мы уже немного потренировались, попробуем самостоятельно выполнить задание.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12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31122"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iCs/>
          <w:sz w:val="28"/>
          <w:szCs w:val="28"/>
        </w:rPr>
        <w:t>Сейчас я раздам вам карточки. Выполните задание, проверьте по эталону.</w:t>
      </w: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тему, главную мысль.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лексическое значение слова набат</w:t>
      </w: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толковые словари)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выписать словосочетания с простыми (1 вар.) и составными (2 вар) предлогами</w:t>
      </w: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122">
        <w:rPr>
          <w:iCs/>
          <w:sz w:val="28"/>
          <w:szCs w:val="28"/>
        </w:rPr>
        <w:t xml:space="preserve"> </w:t>
      </w:r>
      <w:r w:rsidRPr="00431122">
        <w:rPr>
          <w:sz w:val="28"/>
          <w:szCs w:val="28"/>
        </w:rPr>
        <w:t xml:space="preserve"> </w:t>
      </w: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122">
        <w:rPr>
          <w:sz w:val="28"/>
          <w:szCs w:val="28"/>
        </w:rPr>
        <w:t xml:space="preserve">                                        Карточка № 3</w:t>
      </w:r>
    </w:p>
    <w:p w:rsidR="00B5568C" w:rsidRPr="00431122" w:rsidRDefault="00B5568C" w:rsidP="00B556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122">
        <w:rPr>
          <w:rStyle w:val="a4"/>
          <w:b w:val="0"/>
          <w:sz w:val="28"/>
          <w:szCs w:val="28"/>
        </w:rPr>
        <w:t>Память о</w:t>
      </w:r>
      <w:r w:rsidRPr="00431122">
        <w:rPr>
          <w:b/>
          <w:sz w:val="28"/>
          <w:szCs w:val="28"/>
        </w:rPr>
        <w:t> </w:t>
      </w:r>
      <w:r w:rsidRPr="00431122">
        <w:rPr>
          <w:rStyle w:val="a4"/>
          <w:b w:val="0"/>
          <w:sz w:val="28"/>
          <w:szCs w:val="28"/>
        </w:rPr>
        <w:t>войне</w:t>
      </w:r>
      <w:r w:rsidRPr="00431122">
        <w:rPr>
          <w:sz w:val="28"/>
          <w:szCs w:val="28"/>
        </w:rPr>
        <w:t>, о </w:t>
      </w:r>
      <w:r w:rsidRPr="00431122">
        <w:rPr>
          <w:rStyle w:val="a4"/>
          <w:b w:val="0"/>
          <w:sz w:val="28"/>
          <w:szCs w:val="28"/>
        </w:rPr>
        <w:t>жертвах</w:t>
      </w:r>
      <w:r w:rsidRPr="00431122">
        <w:rPr>
          <w:b/>
          <w:sz w:val="28"/>
          <w:szCs w:val="28"/>
        </w:rPr>
        <w:t> </w:t>
      </w:r>
      <w:r w:rsidRPr="00431122">
        <w:rPr>
          <w:rStyle w:val="a4"/>
          <w:b w:val="0"/>
          <w:sz w:val="28"/>
          <w:szCs w:val="28"/>
        </w:rPr>
        <w:t>войны</w:t>
      </w:r>
      <w:proofErr w:type="gramStart"/>
      <w:r w:rsidRPr="00431122">
        <w:rPr>
          <w:sz w:val="28"/>
          <w:szCs w:val="28"/>
        </w:rPr>
        <w:t>…</w:t>
      </w:r>
      <w:r w:rsidRPr="00431122">
        <w:rPr>
          <w:b/>
          <w:sz w:val="28"/>
          <w:szCs w:val="28"/>
        </w:rPr>
        <w:t>В</w:t>
      </w:r>
      <w:proofErr w:type="gramEnd"/>
      <w:r w:rsidRPr="00431122">
        <w:rPr>
          <w:b/>
          <w:sz w:val="28"/>
          <w:szCs w:val="28"/>
        </w:rPr>
        <w:t xml:space="preserve"> течение</w:t>
      </w:r>
      <w:r w:rsidRPr="00431122">
        <w:rPr>
          <w:sz w:val="28"/>
          <w:szCs w:val="28"/>
        </w:rPr>
        <w:t xml:space="preserve"> многих лет она </w:t>
      </w:r>
      <w:r w:rsidRPr="00431122">
        <w:rPr>
          <w:rStyle w:val="a4"/>
          <w:sz w:val="28"/>
          <w:szCs w:val="28"/>
        </w:rPr>
        <w:t>набатом</w:t>
      </w:r>
      <w:r w:rsidRPr="00431122">
        <w:rPr>
          <w:sz w:val="28"/>
          <w:szCs w:val="28"/>
        </w:rPr>
        <w:t> звучит в наших сердцах, повелевая не забывать </w:t>
      </w:r>
      <w:r w:rsidRPr="00431122">
        <w:rPr>
          <w:rStyle w:val="a4"/>
          <w:b w:val="0"/>
          <w:sz w:val="28"/>
          <w:szCs w:val="28"/>
        </w:rPr>
        <w:t>подвиг</w:t>
      </w:r>
      <w:r w:rsidRPr="00431122">
        <w:rPr>
          <w:b/>
          <w:sz w:val="28"/>
          <w:szCs w:val="28"/>
        </w:rPr>
        <w:t> </w:t>
      </w:r>
      <w:r w:rsidRPr="00431122">
        <w:rPr>
          <w:rStyle w:val="a4"/>
          <w:b w:val="0"/>
          <w:sz w:val="28"/>
          <w:szCs w:val="28"/>
        </w:rPr>
        <w:t>народа</w:t>
      </w:r>
      <w:r w:rsidRPr="00431122">
        <w:rPr>
          <w:sz w:val="28"/>
          <w:szCs w:val="28"/>
        </w:rPr>
        <w:t>, бережно хранить, бороться за мир, завоёванный </w:t>
      </w:r>
      <w:r w:rsidRPr="00431122">
        <w:rPr>
          <w:rStyle w:val="a4"/>
          <w:b w:val="0"/>
          <w:sz w:val="28"/>
          <w:szCs w:val="28"/>
        </w:rPr>
        <w:t>ценой</w:t>
      </w:r>
      <w:r w:rsidRPr="00431122">
        <w:rPr>
          <w:sz w:val="28"/>
          <w:szCs w:val="28"/>
        </w:rPr>
        <w:t> миллионов человеческих жизней. Почёт и вечная </w:t>
      </w:r>
      <w:r w:rsidRPr="00431122">
        <w:rPr>
          <w:rStyle w:val="a4"/>
          <w:b w:val="0"/>
          <w:sz w:val="28"/>
          <w:szCs w:val="28"/>
        </w:rPr>
        <w:t>слава</w:t>
      </w:r>
      <w:r w:rsidRPr="00431122">
        <w:rPr>
          <w:sz w:val="28"/>
          <w:szCs w:val="28"/>
        </w:rPr>
        <w:t xml:space="preserve"> всем, </w:t>
      </w:r>
      <w:proofErr w:type="gramStart"/>
      <w:r w:rsidRPr="00431122">
        <w:rPr>
          <w:sz w:val="28"/>
          <w:szCs w:val="28"/>
        </w:rPr>
        <w:t>кто</w:t>
      </w:r>
      <w:proofErr w:type="gramEnd"/>
      <w:r w:rsidRPr="00431122">
        <w:rPr>
          <w:sz w:val="28"/>
          <w:szCs w:val="28"/>
        </w:rPr>
        <w:t xml:space="preserve"> </w:t>
      </w:r>
      <w:r w:rsidRPr="00431122">
        <w:rPr>
          <w:b/>
          <w:sz w:val="28"/>
          <w:szCs w:val="28"/>
        </w:rPr>
        <w:t>невзирая на</w:t>
      </w:r>
      <w:r w:rsidRPr="00431122">
        <w:rPr>
          <w:sz w:val="28"/>
          <w:szCs w:val="28"/>
        </w:rPr>
        <w:t xml:space="preserve"> трудности в годы войны защищал Родину от врага. </w:t>
      </w:r>
      <w:r w:rsidRPr="00431122">
        <w:rPr>
          <w:rStyle w:val="a4"/>
          <w:b w:val="0"/>
          <w:sz w:val="28"/>
          <w:szCs w:val="28"/>
        </w:rPr>
        <w:t>Ветеранов</w:t>
      </w:r>
      <w:r w:rsidRPr="00431122">
        <w:rPr>
          <w:sz w:val="28"/>
          <w:szCs w:val="28"/>
        </w:rPr>
        <w:t> мы чествуем цветами. </w:t>
      </w:r>
      <w:r w:rsidRPr="00431122">
        <w:rPr>
          <w:rStyle w:val="a4"/>
          <w:b w:val="0"/>
          <w:sz w:val="28"/>
          <w:szCs w:val="28"/>
        </w:rPr>
        <w:t>Героям</w:t>
      </w:r>
      <w:r w:rsidRPr="00431122">
        <w:rPr>
          <w:sz w:val="28"/>
          <w:szCs w:val="28"/>
        </w:rPr>
        <w:t>, павшим за наше счастье, возлагаем на могилы венки и цветы.</w:t>
      </w:r>
    </w:p>
    <w:p w:rsidR="00B5568C" w:rsidRPr="00431122" w:rsidRDefault="00B5568C" w:rsidP="00B556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122">
        <w:rPr>
          <w:rStyle w:val="a4"/>
          <w:sz w:val="28"/>
          <w:szCs w:val="28"/>
        </w:rPr>
        <w:t>Заглянем в словарь</w:t>
      </w:r>
    </w:p>
    <w:p w:rsidR="00B5568C" w:rsidRPr="00431122" w:rsidRDefault="00B5568C" w:rsidP="00B556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</w:t>
      </w:r>
      <w:r w:rsidRPr="00431122">
        <w:rPr>
          <w:rStyle w:val="a4"/>
          <w:sz w:val="28"/>
          <w:szCs w:val="28"/>
        </w:rPr>
        <w:t>абат</w:t>
      </w:r>
      <w:r w:rsidRPr="00431122">
        <w:rPr>
          <w:sz w:val="28"/>
          <w:szCs w:val="28"/>
        </w:rPr>
        <w:t> – удары в колокол как сигнал к сбору людей в случае пожара, тревоги</w:t>
      </w:r>
      <w:r>
        <w:rPr>
          <w:sz w:val="28"/>
          <w:szCs w:val="28"/>
        </w:rPr>
        <w:t>.</w:t>
      </w:r>
    </w:p>
    <w:p w:rsidR="00B5568C" w:rsidRPr="00431122" w:rsidRDefault="00B5568C" w:rsidP="00B5568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Ч</w:t>
      </w:r>
      <w:r w:rsidRPr="00431122">
        <w:rPr>
          <w:rStyle w:val="a4"/>
          <w:sz w:val="28"/>
          <w:szCs w:val="28"/>
        </w:rPr>
        <w:t>ествовать</w:t>
      </w:r>
      <w:r w:rsidRPr="00431122">
        <w:rPr>
          <w:sz w:val="28"/>
          <w:szCs w:val="28"/>
        </w:rPr>
        <w:t> – воздавать почести кому-нибудь</w:t>
      </w:r>
      <w:r>
        <w:rPr>
          <w:sz w:val="28"/>
          <w:szCs w:val="28"/>
        </w:rPr>
        <w:t>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Эталон № 3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Простые предлоги:</w:t>
      </w:r>
      <w:r w:rsidRPr="004311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память о</w:t>
      </w:r>
      <w:r w:rsidRPr="00431122">
        <w:rPr>
          <w:rFonts w:ascii="Times New Roman" w:hAnsi="Times New Roman" w:cs="Times New Roman"/>
          <w:b/>
          <w:sz w:val="28"/>
          <w:szCs w:val="28"/>
        </w:rPr>
        <w:t> </w:t>
      </w:r>
      <w:r w:rsidRPr="00431122">
        <w:rPr>
          <w:rStyle w:val="a4"/>
          <w:rFonts w:ascii="Times New Roman" w:hAnsi="Times New Roman" w:cs="Times New Roman"/>
          <w:b w:val="0"/>
          <w:sz w:val="28"/>
          <w:szCs w:val="28"/>
        </w:rPr>
        <w:t>войне</w:t>
      </w:r>
      <w:r w:rsidRPr="00431122">
        <w:rPr>
          <w:rFonts w:ascii="Times New Roman" w:hAnsi="Times New Roman" w:cs="Times New Roman"/>
          <w:sz w:val="28"/>
          <w:szCs w:val="28"/>
        </w:rPr>
        <w:t>, о </w:t>
      </w:r>
      <w:r w:rsidRPr="00431122">
        <w:rPr>
          <w:rStyle w:val="a4"/>
          <w:rFonts w:ascii="Times New Roman" w:hAnsi="Times New Roman" w:cs="Times New Roman"/>
          <w:b w:val="0"/>
          <w:sz w:val="28"/>
          <w:szCs w:val="28"/>
        </w:rPr>
        <w:t>жертвах,</w:t>
      </w:r>
      <w:r w:rsidRPr="00431122">
        <w:rPr>
          <w:rFonts w:ascii="Times New Roman" w:hAnsi="Times New Roman" w:cs="Times New Roman"/>
          <w:b/>
          <w:sz w:val="28"/>
          <w:szCs w:val="28"/>
        </w:rPr>
        <w:t> </w:t>
      </w:r>
      <w:r w:rsidRPr="00431122">
        <w:rPr>
          <w:rFonts w:ascii="Times New Roman" w:hAnsi="Times New Roman" w:cs="Times New Roman"/>
          <w:sz w:val="28"/>
          <w:szCs w:val="28"/>
        </w:rPr>
        <w:t>в наших сердцах, бороться за мир, в годы войны, за наше счастье, возлагаем на могилы.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eastAsia="Calibri" w:hAnsi="Times New Roman" w:cs="Times New Roman"/>
          <w:sz w:val="28"/>
          <w:szCs w:val="28"/>
        </w:rPr>
        <w:t xml:space="preserve"> Составные предлоги:</w:t>
      </w:r>
      <w:r w:rsidRP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в течение многих лет,</w:t>
      </w:r>
      <w:r w:rsidRP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sz w:val="28"/>
          <w:szCs w:val="28"/>
        </w:rPr>
        <w:t>невзирая на трудности.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431122">
        <w:rPr>
          <w:rFonts w:ascii="Times New Roman" w:hAnsi="Times New Roman" w:cs="Times New Roman"/>
          <w:sz w:val="28"/>
          <w:szCs w:val="28"/>
        </w:rPr>
        <w:t xml:space="preserve">.  Работаем над следующим заданием. Составьте 5  словосочетаний  по картине Андрея Горского "Без вести </w:t>
      </w:r>
      <w:proofErr w:type="gramStart"/>
      <w:r w:rsidRPr="00431122">
        <w:rPr>
          <w:rFonts w:ascii="Times New Roman" w:hAnsi="Times New Roman" w:cs="Times New Roman"/>
          <w:sz w:val="28"/>
          <w:szCs w:val="28"/>
        </w:rPr>
        <w:t>пропавший</w:t>
      </w:r>
      <w:proofErr w:type="gramEnd"/>
      <w:r w:rsidRPr="00431122">
        <w:rPr>
          <w:rFonts w:ascii="Times New Roman" w:hAnsi="Times New Roman" w:cs="Times New Roman"/>
          <w:sz w:val="28"/>
          <w:szCs w:val="28"/>
        </w:rPr>
        <w:t>».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409" cy="4261912"/>
            <wp:effectExtent l="19050" t="0" r="9391" b="0"/>
            <wp:docPr id="1" name="Рисунок 1" descr="C:\Users\Asus\Desktop\РМО!\картина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sus\Desktop\РМО!\картина 3.jpg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72" cy="42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68C" w:rsidRPr="00431122" w:rsidRDefault="00B5568C" w:rsidP="00B5568C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с самопроверкой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(Тест)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1)Найдите неправильное утверждение: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редлог- это служебная часть речи.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редлоги бывают производными и непроизводными.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редлоги являются членами предложения.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Укажите словосочетание с предлогом.</w:t>
      </w:r>
    </w:p>
    <w:p w:rsidR="00B5568C" w:rsidRPr="00431122" w:rsidRDefault="00B5568C" w:rsidP="00B5568C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Распустилась под окном;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Саша и Даша;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было никого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словосочетания с производными предлогами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далекой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траны;   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находился в течение дня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благодаря выпавшему снегу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Укажите словосочетания с простыми предлогами.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далекой страны;    </w:t>
      </w:r>
    </w:p>
    <w:p w:rsidR="00B5568C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находился в течение дня;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благодаря выпавшему снегу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5.Укажите предложение с составным предлогом.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новых приключениях ребят мы узнаем в продолжени</w:t>
      </w:r>
      <w:proofErr w:type="gramStart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продолжение ночи я не спал ни минуты.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Сзади шли вязальщицы.</w:t>
      </w:r>
    </w:p>
    <w:p w:rsidR="00B5568C" w:rsidRPr="00431122" w:rsidRDefault="00B5568C" w:rsidP="00B5568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теста.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431122">
        <w:rPr>
          <w:rFonts w:ascii="Times New Roman" w:hAnsi="Times New Roman" w:cs="Times New Roman"/>
          <w:sz w:val="28"/>
          <w:szCs w:val="28"/>
        </w:rPr>
        <w:t>.</w:t>
      </w: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 xml:space="preserve">- Ребята, перед вами морфологический ящик. Запишите предлоги, соответствующие схемам. Что вы можете рассказать об этих предлогах? А1Б2В3Г1;   Б1А2В2Г3; А3Б3В1Г2; 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568C" w:rsidRPr="00431122" w:rsidTr="00C34735">
        <w:tc>
          <w:tcPr>
            <w:tcW w:w="2392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 Виды предлогов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68C" w:rsidRPr="00431122" w:rsidTr="00C34735">
        <w:tc>
          <w:tcPr>
            <w:tcW w:w="2392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навстречу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 продолжение</w:t>
            </w:r>
          </w:p>
        </w:tc>
      </w:tr>
      <w:tr w:rsidR="00B5568C" w:rsidRPr="00431122" w:rsidTr="00C34735">
        <w:tc>
          <w:tcPr>
            <w:tcW w:w="2392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</w:tr>
      <w:tr w:rsidR="00B5568C" w:rsidRPr="00431122" w:rsidTr="00C34735">
        <w:tc>
          <w:tcPr>
            <w:tcW w:w="2392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B5568C" w:rsidRPr="00431122" w:rsidTr="00C34735">
        <w:tc>
          <w:tcPr>
            <w:tcW w:w="2392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 счёт</w:t>
            </w:r>
          </w:p>
        </w:tc>
        <w:tc>
          <w:tcPr>
            <w:tcW w:w="2393" w:type="dxa"/>
          </w:tcPr>
          <w:p w:rsidR="00B5568C" w:rsidRPr="00431122" w:rsidRDefault="00B5568C" w:rsidP="00C34735">
            <w:pPr>
              <w:pStyle w:val="Standard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</w:p>
        </w:tc>
      </w:tr>
    </w:tbl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Вывод: предлоги по происхождению бывают производные и непроизводные, по структуре простые и составные. Все составные предлоги являются производными.</w:t>
      </w:r>
    </w:p>
    <w:p w:rsidR="00B5568C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-379095</wp:posOffset>
            </wp:positionV>
            <wp:extent cx="4476115" cy="2266315"/>
            <wp:effectExtent l="19050" t="0" r="57785" b="0"/>
            <wp:wrapNone/>
            <wp:docPr id="17" name="Organization Chart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5568C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SimSun"/>
          <w:kern w:val="3"/>
          <w:sz w:val="28"/>
          <w:szCs w:val="28"/>
        </w:rPr>
      </w:pPr>
    </w:p>
    <w:p w:rsidR="00B5568C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SimSun"/>
          <w:kern w:val="3"/>
          <w:sz w:val="28"/>
          <w:szCs w:val="28"/>
        </w:rPr>
      </w:pP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31122">
        <w:rPr>
          <w:b/>
          <w:sz w:val="28"/>
          <w:szCs w:val="28"/>
        </w:rPr>
        <w:t>Учитель. Запишите домашнее задание.</w:t>
      </w: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122">
        <w:rPr>
          <w:sz w:val="28"/>
          <w:szCs w:val="28"/>
        </w:rPr>
        <w:t>1) Повторить параграф 55 и выполнить упр. № 345.</w:t>
      </w: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1122">
        <w:rPr>
          <w:sz w:val="28"/>
          <w:szCs w:val="28"/>
        </w:rPr>
        <w:t>Выписать из учебника литературы 5 предложений с составными предлогами.</w:t>
      </w: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sz w:val="28"/>
          <w:szCs w:val="28"/>
        </w:rPr>
        <w:t>3)Придумать 7 предложений по теме «День Победы», используя простые и составные предлоги.</w:t>
      </w:r>
      <w:r w:rsidRPr="00431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68C" w:rsidRPr="00431122" w:rsidRDefault="00B5568C" w:rsidP="00B556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Pr="00431122" w:rsidRDefault="00B5568C" w:rsidP="00B55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8C" w:rsidRDefault="00B5568C" w:rsidP="00B5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2D8" w:rsidRDefault="005B62D8"/>
    <w:sectPr w:rsidR="005B62D8" w:rsidSect="005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68C"/>
    <w:rsid w:val="005B62D8"/>
    <w:rsid w:val="00B30568"/>
    <w:rsid w:val="00B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B5568C"/>
    <w:pPr>
      <w:spacing w:after="0" w:line="240" w:lineRule="auto"/>
      <w:jc w:val="left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B5568C"/>
    <w:pPr>
      <w:suppressAutoHyphens/>
      <w:autoSpaceDN w:val="0"/>
      <w:jc w:val="left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4">
    <w:name w:val="Strong"/>
    <w:basedOn w:val="a0"/>
    <w:uiPriority w:val="22"/>
    <w:qFormat/>
    <w:rsid w:val="00B5568C"/>
    <w:rPr>
      <w:b/>
      <w:bCs/>
    </w:rPr>
  </w:style>
  <w:style w:type="table" w:styleId="a5">
    <w:name w:val="Table Grid"/>
    <w:basedOn w:val="a1"/>
    <w:uiPriority w:val="59"/>
    <w:rsid w:val="00B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BD0EFC-349E-44B2-823B-B5370907F2B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AFE6BDA-88BD-499F-96FB-F0E5CD225A52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Предлоги</a:t>
          </a:r>
          <a:endParaRPr lang="ru-RU" smtClean="0"/>
        </a:p>
      </dgm:t>
    </dgm:pt>
    <dgm:pt modelId="{2CAE103F-A4C1-48B8-B0B6-F8FE6658ADD9}" type="parTrans" cxnId="{09F85C10-F267-4787-ABEA-F9397042441C}">
      <dgm:prSet/>
      <dgm:spPr/>
      <dgm:t>
        <a:bodyPr/>
        <a:lstStyle/>
        <a:p>
          <a:endParaRPr lang="ru-RU"/>
        </a:p>
      </dgm:t>
    </dgm:pt>
    <dgm:pt modelId="{504DAD23-A6D8-4C7E-B122-F66F912F190B}" type="sibTrans" cxnId="{09F85C10-F267-4787-ABEA-F9397042441C}">
      <dgm:prSet/>
      <dgm:spPr/>
      <dgm:t>
        <a:bodyPr/>
        <a:lstStyle/>
        <a:p>
          <a:endParaRPr lang="ru-RU"/>
        </a:p>
      </dgm:t>
    </dgm:pt>
    <dgm:pt modelId="{1EA1B926-A9D6-4A88-B811-DD9C0F72A2A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по составу</a:t>
          </a:r>
          <a:endParaRPr lang="ru-RU" smtClean="0"/>
        </a:p>
      </dgm:t>
    </dgm:pt>
    <dgm:pt modelId="{E144CBB3-E825-49CF-B961-CCA1074EB249}" type="parTrans" cxnId="{6E3732D9-E177-4024-A585-35A433E740EE}">
      <dgm:prSet/>
      <dgm:spPr/>
      <dgm:t>
        <a:bodyPr/>
        <a:lstStyle/>
        <a:p>
          <a:endParaRPr lang="ru-RU"/>
        </a:p>
      </dgm:t>
    </dgm:pt>
    <dgm:pt modelId="{8DE75B1A-BA34-4416-A35B-28A322D8D91B}" type="sibTrans" cxnId="{6E3732D9-E177-4024-A585-35A433E740EE}">
      <dgm:prSet/>
      <dgm:spPr/>
      <dgm:t>
        <a:bodyPr/>
        <a:lstStyle/>
        <a:p>
          <a:endParaRPr lang="ru-RU"/>
        </a:p>
      </dgm:t>
    </dgm:pt>
    <dgm:pt modelId="{EF325738-784B-4E8E-9778-4760E47A96E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простые</a:t>
          </a:r>
          <a:endParaRPr lang="ru-RU" smtClean="0"/>
        </a:p>
      </dgm:t>
    </dgm:pt>
    <dgm:pt modelId="{2D9EFBF6-B2CC-4411-8B2D-D2ABE13DADF1}" type="parTrans" cxnId="{BB9A97A4-E6E4-440D-B674-D4F8027AA1FD}">
      <dgm:prSet/>
      <dgm:spPr/>
      <dgm:t>
        <a:bodyPr/>
        <a:lstStyle/>
        <a:p>
          <a:endParaRPr lang="ru-RU"/>
        </a:p>
      </dgm:t>
    </dgm:pt>
    <dgm:pt modelId="{4A9C9F66-F5FA-4678-B013-1898DD5FDA83}" type="sibTrans" cxnId="{BB9A97A4-E6E4-440D-B674-D4F8027AA1FD}">
      <dgm:prSet/>
      <dgm:spPr/>
      <dgm:t>
        <a:bodyPr/>
        <a:lstStyle/>
        <a:p>
          <a:endParaRPr lang="ru-RU"/>
        </a:p>
      </dgm:t>
    </dgm:pt>
    <dgm:pt modelId="{90DBC1CE-C6C7-498E-955F-240ECAA1130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составные</a:t>
          </a:r>
          <a:endParaRPr lang="ru-RU" smtClean="0"/>
        </a:p>
      </dgm:t>
    </dgm:pt>
    <dgm:pt modelId="{C78892BA-585F-41D8-9F47-E359C242A810}" type="parTrans" cxnId="{0029086F-9A2F-45D9-B54E-6316D359D268}">
      <dgm:prSet/>
      <dgm:spPr/>
      <dgm:t>
        <a:bodyPr/>
        <a:lstStyle/>
        <a:p>
          <a:endParaRPr lang="ru-RU"/>
        </a:p>
      </dgm:t>
    </dgm:pt>
    <dgm:pt modelId="{C53648CF-1F62-489C-84BD-3656356E12B5}" type="sibTrans" cxnId="{0029086F-9A2F-45D9-B54E-6316D359D268}">
      <dgm:prSet/>
      <dgm:spPr/>
      <dgm:t>
        <a:bodyPr/>
        <a:lstStyle/>
        <a:p>
          <a:endParaRPr lang="ru-RU"/>
        </a:p>
      </dgm:t>
    </dgm:pt>
    <dgm:pt modelId="{7B722233-79C2-4A7A-AC14-51D1CA467C2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по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образованию</a:t>
          </a:r>
          <a:endParaRPr lang="ru-RU" smtClean="0"/>
        </a:p>
      </dgm:t>
    </dgm:pt>
    <dgm:pt modelId="{8A88D3D9-3B30-43C0-8A9C-9FD3F929AA33}" type="parTrans" cxnId="{4DA4B0C4-F993-4E15-8ADC-9DFEF8FC4D74}">
      <dgm:prSet/>
      <dgm:spPr/>
      <dgm:t>
        <a:bodyPr/>
        <a:lstStyle/>
        <a:p>
          <a:endParaRPr lang="ru-RU"/>
        </a:p>
      </dgm:t>
    </dgm:pt>
    <dgm:pt modelId="{8265BA82-730E-43BD-8A55-5E46FB904AE1}" type="sibTrans" cxnId="{4DA4B0C4-F993-4E15-8ADC-9DFEF8FC4D74}">
      <dgm:prSet/>
      <dgm:spPr/>
      <dgm:t>
        <a:bodyPr/>
        <a:lstStyle/>
        <a:p>
          <a:endParaRPr lang="ru-RU"/>
        </a:p>
      </dgm:t>
    </dgm:pt>
    <dgm:pt modelId="{312D59C1-B470-43B6-95A2-7DD0DC52EAB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непроиз-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водные</a:t>
          </a:r>
          <a:endParaRPr lang="ru-RU" smtClean="0"/>
        </a:p>
      </dgm:t>
    </dgm:pt>
    <dgm:pt modelId="{D5C48088-D17E-4A31-8496-7732735D3AB4}" type="parTrans" cxnId="{E403B7A7-DE38-4787-AD0E-D84979F9580F}">
      <dgm:prSet/>
      <dgm:spPr/>
      <dgm:t>
        <a:bodyPr/>
        <a:lstStyle/>
        <a:p>
          <a:endParaRPr lang="ru-RU"/>
        </a:p>
      </dgm:t>
    </dgm:pt>
    <dgm:pt modelId="{A7FB4B3B-89DE-4B56-9493-7F3FDFBB2017}" type="sibTrans" cxnId="{E403B7A7-DE38-4787-AD0E-D84979F9580F}">
      <dgm:prSet/>
      <dgm:spPr/>
      <dgm:t>
        <a:bodyPr/>
        <a:lstStyle/>
        <a:p>
          <a:endParaRPr lang="ru-RU"/>
        </a:p>
      </dgm:t>
    </dgm:pt>
    <dgm:pt modelId="{0FF94D09-F932-4804-91D1-1FCC912A724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производные</a:t>
          </a:r>
          <a:endParaRPr lang="ru-RU" smtClean="0"/>
        </a:p>
      </dgm:t>
    </dgm:pt>
    <dgm:pt modelId="{7FF5DE20-01FE-41AD-B015-73ADDD848028}" type="parTrans" cxnId="{4AE90B23-8451-43C4-AAD9-07653E75CFB3}">
      <dgm:prSet/>
      <dgm:spPr/>
      <dgm:t>
        <a:bodyPr/>
        <a:lstStyle/>
        <a:p>
          <a:endParaRPr lang="ru-RU"/>
        </a:p>
      </dgm:t>
    </dgm:pt>
    <dgm:pt modelId="{167E5C46-CE61-4523-AB07-43FBFF1D5223}" type="sibTrans" cxnId="{4AE90B23-8451-43C4-AAD9-07653E75CFB3}">
      <dgm:prSet/>
      <dgm:spPr/>
      <dgm:t>
        <a:bodyPr/>
        <a:lstStyle/>
        <a:p>
          <a:endParaRPr lang="ru-RU"/>
        </a:p>
      </dgm:t>
    </dgm:pt>
    <dgm:pt modelId="{46915330-9CAA-4D76-97AC-20F4376E8ECE}" type="pres">
      <dgm:prSet presAssocID="{7BBD0EFC-349E-44B2-823B-B5370907F2B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B28C2E-0D8A-4178-AEAD-99142FD23F29}" type="pres">
      <dgm:prSet presAssocID="{DAFE6BDA-88BD-499F-96FB-F0E5CD225A52}" presName="hierRoot1" presStyleCnt="0">
        <dgm:presLayoutVars>
          <dgm:hierBranch/>
        </dgm:presLayoutVars>
      </dgm:prSet>
      <dgm:spPr/>
    </dgm:pt>
    <dgm:pt modelId="{441D4AA7-3010-4FF5-92DF-77EAD89FF140}" type="pres">
      <dgm:prSet presAssocID="{DAFE6BDA-88BD-499F-96FB-F0E5CD225A52}" presName="rootComposite1" presStyleCnt="0"/>
      <dgm:spPr/>
    </dgm:pt>
    <dgm:pt modelId="{90541537-F291-498E-8D27-199DD769F453}" type="pres">
      <dgm:prSet presAssocID="{DAFE6BDA-88BD-499F-96FB-F0E5CD225A52}" presName="rootText1" presStyleLbl="node0" presStyleIdx="0" presStyleCnt="1" custLinFactNeighborX="-2667" custLinFactNeighborY="26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77B21F-24A2-4F0A-AB47-D7CAF9647196}" type="pres">
      <dgm:prSet presAssocID="{DAFE6BDA-88BD-499F-96FB-F0E5CD225A5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0B1393C-50AC-4B51-896A-62835E0195D3}" type="pres">
      <dgm:prSet presAssocID="{DAFE6BDA-88BD-499F-96FB-F0E5CD225A52}" presName="hierChild2" presStyleCnt="0"/>
      <dgm:spPr/>
    </dgm:pt>
    <dgm:pt modelId="{9FE90BBC-4B63-42F3-937D-90610F8019FA}" type="pres">
      <dgm:prSet presAssocID="{E144CBB3-E825-49CF-B961-CCA1074EB249}" presName="Name35" presStyleLbl="parChTrans1D2" presStyleIdx="0" presStyleCnt="2"/>
      <dgm:spPr/>
      <dgm:t>
        <a:bodyPr/>
        <a:lstStyle/>
        <a:p>
          <a:endParaRPr lang="ru-RU"/>
        </a:p>
      </dgm:t>
    </dgm:pt>
    <dgm:pt modelId="{9D1C07AA-5D3E-4969-9CC1-FA2AB8FC9ED3}" type="pres">
      <dgm:prSet presAssocID="{1EA1B926-A9D6-4A88-B811-DD9C0F72A2AD}" presName="hierRoot2" presStyleCnt="0">
        <dgm:presLayoutVars>
          <dgm:hierBranch/>
        </dgm:presLayoutVars>
      </dgm:prSet>
      <dgm:spPr/>
    </dgm:pt>
    <dgm:pt modelId="{473977E1-CE6E-45D1-BCAF-7F219F6DB4E2}" type="pres">
      <dgm:prSet presAssocID="{1EA1B926-A9D6-4A88-B811-DD9C0F72A2AD}" presName="rootComposite" presStyleCnt="0"/>
      <dgm:spPr/>
    </dgm:pt>
    <dgm:pt modelId="{BEEA1757-4E61-4556-8D1D-BC6C5D0E5605}" type="pres">
      <dgm:prSet presAssocID="{1EA1B926-A9D6-4A88-B811-DD9C0F72A2A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CFDBB-2325-435D-B15B-9815219E9337}" type="pres">
      <dgm:prSet presAssocID="{1EA1B926-A9D6-4A88-B811-DD9C0F72A2AD}" presName="rootConnector" presStyleLbl="node2" presStyleIdx="0" presStyleCnt="2"/>
      <dgm:spPr/>
      <dgm:t>
        <a:bodyPr/>
        <a:lstStyle/>
        <a:p>
          <a:endParaRPr lang="ru-RU"/>
        </a:p>
      </dgm:t>
    </dgm:pt>
    <dgm:pt modelId="{7BE622C8-21C2-4503-8E7B-26D7B25C3C2E}" type="pres">
      <dgm:prSet presAssocID="{1EA1B926-A9D6-4A88-B811-DD9C0F72A2AD}" presName="hierChild4" presStyleCnt="0"/>
      <dgm:spPr/>
    </dgm:pt>
    <dgm:pt modelId="{E92ED36E-23B8-4FA1-BB98-270922AAC2C6}" type="pres">
      <dgm:prSet presAssocID="{2D9EFBF6-B2CC-4411-8B2D-D2ABE13DADF1}" presName="Name35" presStyleLbl="parChTrans1D3" presStyleIdx="0" presStyleCnt="4"/>
      <dgm:spPr/>
      <dgm:t>
        <a:bodyPr/>
        <a:lstStyle/>
        <a:p>
          <a:endParaRPr lang="ru-RU"/>
        </a:p>
      </dgm:t>
    </dgm:pt>
    <dgm:pt modelId="{DCA2F550-A7B5-41C7-8F8C-47DEB3BFAD34}" type="pres">
      <dgm:prSet presAssocID="{EF325738-784B-4E8E-9778-4760E47A96EB}" presName="hierRoot2" presStyleCnt="0">
        <dgm:presLayoutVars>
          <dgm:hierBranch val="r"/>
        </dgm:presLayoutVars>
      </dgm:prSet>
      <dgm:spPr/>
    </dgm:pt>
    <dgm:pt modelId="{B099EF58-3BF9-4277-82FE-F1C4E46C766D}" type="pres">
      <dgm:prSet presAssocID="{EF325738-784B-4E8E-9778-4760E47A96EB}" presName="rootComposite" presStyleCnt="0"/>
      <dgm:spPr/>
    </dgm:pt>
    <dgm:pt modelId="{5374F500-19A0-4C8E-B309-51BF0592D99D}" type="pres">
      <dgm:prSet presAssocID="{EF325738-784B-4E8E-9778-4760E47A96EB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2B0B8E-BB19-448D-B1F8-5ACA305C15A9}" type="pres">
      <dgm:prSet presAssocID="{EF325738-784B-4E8E-9778-4760E47A96EB}" presName="rootConnector" presStyleLbl="node3" presStyleIdx="0" presStyleCnt="4"/>
      <dgm:spPr/>
      <dgm:t>
        <a:bodyPr/>
        <a:lstStyle/>
        <a:p>
          <a:endParaRPr lang="ru-RU"/>
        </a:p>
      </dgm:t>
    </dgm:pt>
    <dgm:pt modelId="{15B7AE3E-A95F-4BE9-B356-2B6B5218A7EC}" type="pres">
      <dgm:prSet presAssocID="{EF325738-784B-4E8E-9778-4760E47A96EB}" presName="hierChild4" presStyleCnt="0"/>
      <dgm:spPr/>
    </dgm:pt>
    <dgm:pt modelId="{D62FAD07-5828-4FFF-B152-4F5748E85436}" type="pres">
      <dgm:prSet presAssocID="{EF325738-784B-4E8E-9778-4760E47A96EB}" presName="hierChild5" presStyleCnt="0"/>
      <dgm:spPr/>
    </dgm:pt>
    <dgm:pt modelId="{B96DF3F6-8121-46A5-9181-2AC88D5271DC}" type="pres">
      <dgm:prSet presAssocID="{C78892BA-585F-41D8-9F47-E359C242A810}" presName="Name35" presStyleLbl="parChTrans1D3" presStyleIdx="1" presStyleCnt="4"/>
      <dgm:spPr/>
      <dgm:t>
        <a:bodyPr/>
        <a:lstStyle/>
        <a:p>
          <a:endParaRPr lang="ru-RU"/>
        </a:p>
      </dgm:t>
    </dgm:pt>
    <dgm:pt modelId="{C53C57BE-23A0-4FEC-9FFB-3A3C3E60084A}" type="pres">
      <dgm:prSet presAssocID="{90DBC1CE-C6C7-498E-955F-240ECAA11308}" presName="hierRoot2" presStyleCnt="0">
        <dgm:presLayoutVars>
          <dgm:hierBranch val="r"/>
        </dgm:presLayoutVars>
      </dgm:prSet>
      <dgm:spPr/>
    </dgm:pt>
    <dgm:pt modelId="{E1744A5A-141C-42A7-AD2C-DF034FD583AD}" type="pres">
      <dgm:prSet presAssocID="{90DBC1CE-C6C7-498E-955F-240ECAA11308}" presName="rootComposite" presStyleCnt="0"/>
      <dgm:spPr/>
    </dgm:pt>
    <dgm:pt modelId="{10A978C8-592E-4FD0-ADC0-7300A0B59D4B}" type="pres">
      <dgm:prSet presAssocID="{90DBC1CE-C6C7-498E-955F-240ECAA11308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9935F-FDE6-4588-B430-4C7D39EFAFE7}" type="pres">
      <dgm:prSet presAssocID="{90DBC1CE-C6C7-498E-955F-240ECAA11308}" presName="rootConnector" presStyleLbl="node3" presStyleIdx="1" presStyleCnt="4"/>
      <dgm:spPr/>
      <dgm:t>
        <a:bodyPr/>
        <a:lstStyle/>
        <a:p>
          <a:endParaRPr lang="ru-RU"/>
        </a:p>
      </dgm:t>
    </dgm:pt>
    <dgm:pt modelId="{07C4CA4E-E1EF-4F3F-BF8A-172E408AB412}" type="pres">
      <dgm:prSet presAssocID="{90DBC1CE-C6C7-498E-955F-240ECAA11308}" presName="hierChild4" presStyleCnt="0"/>
      <dgm:spPr/>
    </dgm:pt>
    <dgm:pt modelId="{CB973022-ABE3-415A-9E29-F90848127960}" type="pres">
      <dgm:prSet presAssocID="{90DBC1CE-C6C7-498E-955F-240ECAA11308}" presName="hierChild5" presStyleCnt="0"/>
      <dgm:spPr/>
    </dgm:pt>
    <dgm:pt modelId="{9F3E3C2F-BC34-4AF4-B5CA-8B73C3F22650}" type="pres">
      <dgm:prSet presAssocID="{1EA1B926-A9D6-4A88-B811-DD9C0F72A2AD}" presName="hierChild5" presStyleCnt="0"/>
      <dgm:spPr/>
    </dgm:pt>
    <dgm:pt modelId="{01450380-26BA-42B4-BBF4-BC36369DEF3C}" type="pres">
      <dgm:prSet presAssocID="{8A88D3D9-3B30-43C0-8A9C-9FD3F929AA33}" presName="Name35" presStyleLbl="parChTrans1D2" presStyleIdx="1" presStyleCnt="2"/>
      <dgm:spPr/>
      <dgm:t>
        <a:bodyPr/>
        <a:lstStyle/>
        <a:p>
          <a:endParaRPr lang="ru-RU"/>
        </a:p>
      </dgm:t>
    </dgm:pt>
    <dgm:pt modelId="{6593AB56-5B36-42EA-A825-DB4E05B47E8B}" type="pres">
      <dgm:prSet presAssocID="{7B722233-79C2-4A7A-AC14-51D1CA467C21}" presName="hierRoot2" presStyleCnt="0">
        <dgm:presLayoutVars>
          <dgm:hierBranch/>
        </dgm:presLayoutVars>
      </dgm:prSet>
      <dgm:spPr/>
    </dgm:pt>
    <dgm:pt modelId="{7F82CA3D-D395-40D2-B523-6C14E543D32B}" type="pres">
      <dgm:prSet presAssocID="{7B722233-79C2-4A7A-AC14-51D1CA467C21}" presName="rootComposite" presStyleCnt="0"/>
      <dgm:spPr/>
    </dgm:pt>
    <dgm:pt modelId="{1EA3E063-3136-4638-9752-8E3C49F0DC06}" type="pres">
      <dgm:prSet presAssocID="{7B722233-79C2-4A7A-AC14-51D1CA467C2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F3D93-69F1-4324-B2C2-CA906B280BE9}" type="pres">
      <dgm:prSet presAssocID="{7B722233-79C2-4A7A-AC14-51D1CA467C21}" presName="rootConnector" presStyleLbl="node2" presStyleIdx="1" presStyleCnt="2"/>
      <dgm:spPr/>
      <dgm:t>
        <a:bodyPr/>
        <a:lstStyle/>
        <a:p>
          <a:endParaRPr lang="ru-RU"/>
        </a:p>
      </dgm:t>
    </dgm:pt>
    <dgm:pt modelId="{F8E58BB1-8D52-4041-B55C-65004B66FC7F}" type="pres">
      <dgm:prSet presAssocID="{7B722233-79C2-4A7A-AC14-51D1CA467C21}" presName="hierChild4" presStyleCnt="0"/>
      <dgm:spPr/>
    </dgm:pt>
    <dgm:pt modelId="{A37B8C75-E0B9-492D-BAAD-66D2D54FFB7A}" type="pres">
      <dgm:prSet presAssocID="{D5C48088-D17E-4A31-8496-7732735D3AB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083F1637-E040-4A0A-AE50-2C9001FF5E39}" type="pres">
      <dgm:prSet presAssocID="{312D59C1-B470-43B6-95A2-7DD0DC52EAB3}" presName="hierRoot2" presStyleCnt="0">
        <dgm:presLayoutVars>
          <dgm:hierBranch val="r"/>
        </dgm:presLayoutVars>
      </dgm:prSet>
      <dgm:spPr/>
    </dgm:pt>
    <dgm:pt modelId="{2C437552-04B1-44E5-BE20-3C9D0807D0BC}" type="pres">
      <dgm:prSet presAssocID="{312D59C1-B470-43B6-95A2-7DD0DC52EAB3}" presName="rootComposite" presStyleCnt="0"/>
      <dgm:spPr/>
    </dgm:pt>
    <dgm:pt modelId="{31F1F341-4593-4410-86F4-EF1586EDEDC8}" type="pres">
      <dgm:prSet presAssocID="{312D59C1-B470-43B6-95A2-7DD0DC52EAB3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0B32B0-30CA-4427-A5D9-5700A53E16FD}" type="pres">
      <dgm:prSet presAssocID="{312D59C1-B470-43B6-95A2-7DD0DC52EAB3}" presName="rootConnector" presStyleLbl="node3" presStyleIdx="2" presStyleCnt="4"/>
      <dgm:spPr/>
      <dgm:t>
        <a:bodyPr/>
        <a:lstStyle/>
        <a:p>
          <a:endParaRPr lang="ru-RU"/>
        </a:p>
      </dgm:t>
    </dgm:pt>
    <dgm:pt modelId="{5E519080-1328-4B0D-B485-7008D50287C8}" type="pres">
      <dgm:prSet presAssocID="{312D59C1-B470-43B6-95A2-7DD0DC52EAB3}" presName="hierChild4" presStyleCnt="0"/>
      <dgm:spPr/>
    </dgm:pt>
    <dgm:pt modelId="{52EED0FD-A5DE-4352-9194-86ABC32D7E01}" type="pres">
      <dgm:prSet presAssocID="{312D59C1-B470-43B6-95A2-7DD0DC52EAB3}" presName="hierChild5" presStyleCnt="0"/>
      <dgm:spPr/>
    </dgm:pt>
    <dgm:pt modelId="{26C2255C-103C-4861-8FC4-6637201AD42F}" type="pres">
      <dgm:prSet presAssocID="{7FF5DE20-01FE-41AD-B015-73ADDD848028}" presName="Name35" presStyleLbl="parChTrans1D3" presStyleIdx="3" presStyleCnt="4"/>
      <dgm:spPr/>
      <dgm:t>
        <a:bodyPr/>
        <a:lstStyle/>
        <a:p>
          <a:endParaRPr lang="ru-RU"/>
        </a:p>
      </dgm:t>
    </dgm:pt>
    <dgm:pt modelId="{C8E65DB4-2771-46A0-AD01-76F552709CD0}" type="pres">
      <dgm:prSet presAssocID="{0FF94D09-F932-4804-91D1-1FCC912A7249}" presName="hierRoot2" presStyleCnt="0">
        <dgm:presLayoutVars>
          <dgm:hierBranch val="r"/>
        </dgm:presLayoutVars>
      </dgm:prSet>
      <dgm:spPr/>
    </dgm:pt>
    <dgm:pt modelId="{7155B87C-6CD7-4C9B-A570-6EB882FD50C3}" type="pres">
      <dgm:prSet presAssocID="{0FF94D09-F932-4804-91D1-1FCC912A7249}" presName="rootComposite" presStyleCnt="0"/>
      <dgm:spPr/>
    </dgm:pt>
    <dgm:pt modelId="{61EA2AE3-D2F0-40A1-9AA6-91928C9B07EA}" type="pres">
      <dgm:prSet presAssocID="{0FF94D09-F932-4804-91D1-1FCC912A724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F98E00-8A35-4881-8CA6-2CD37C326990}" type="pres">
      <dgm:prSet presAssocID="{0FF94D09-F932-4804-91D1-1FCC912A7249}" presName="rootConnector" presStyleLbl="node3" presStyleIdx="3" presStyleCnt="4"/>
      <dgm:spPr/>
      <dgm:t>
        <a:bodyPr/>
        <a:lstStyle/>
        <a:p>
          <a:endParaRPr lang="ru-RU"/>
        </a:p>
      </dgm:t>
    </dgm:pt>
    <dgm:pt modelId="{1B0396E4-5713-4D15-864A-5EA2D509AC73}" type="pres">
      <dgm:prSet presAssocID="{0FF94D09-F932-4804-91D1-1FCC912A7249}" presName="hierChild4" presStyleCnt="0"/>
      <dgm:spPr/>
    </dgm:pt>
    <dgm:pt modelId="{2DC71EA2-2993-4548-9681-FB9250E51A92}" type="pres">
      <dgm:prSet presAssocID="{0FF94D09-F932-4804-91D1-1FCC912A7249}" presName="hierChild5" presStyleCnt="0"/>
      <dgm:spPr/>
    </dgm:pt>
    <dgm:pt modelId="{1A29E1DE-10AF-471C-A12D-9DE7B341F276}" type="pres">
      <dgm:prSet presAssocID="{7B722233-79C2-4A7A-AC14-51D1CA467C21}" presName="hierChild5" presStyleCnt="0"/>
      <dgm:spPr/>
    </dgm:pt>
    <dgm:pt modelId="{BA2585D3-8B1B-4106-B059-22761A317579}" type="pres">
      <dgm:prSet presAssocID="{DAFE6BDA-88BD-499F-96FB-F0E5CD225A52}" presName="hierChild3" presStyleCnt="0"/>
      <dgm:spPr/>
    </dgm:pt>
  </dgm:ptLst>
  <dgm:cxnLst>
    <dgm:cxn modelId="{09F85C10-F267-4787-ABEA-F9397042441C}" srcId="{7BBD0EFC-349E-44B2-823B-B5370907F2B2}" destId="{DAFE6BDA-88BD-499F-96FB-F0E5CD225A52}" srcOrd="0" destOrd="0" parTransId="{2CAE103F-A4C1-48B8-B0B6-F8FE6658ADD9}" sibTransId="{504DAD23-A6D8-4C7E-B122-F66F912F190B}"/>
    <dgm:cxn modelId="{167046BD-6D0B-43BD-9325-A190B263F882}" type="presOf" srcId="{1EA1B926-A9D6-4A88-B811-DD9C0F72A2AD}" destId="{FC8CFDBB-2325-435D-B15B-9815219E9337}" srcOrd="1" destOrd="0" presId="urn:microsoft.com/office/officeart/2005/8/layout/orgChart1"/>
    <dgm:cxn modelId="{E057F11A-957A-43B9-84F1-FB7F687F733E}" type="presOf" srcId="{EF325738-784B-4E8E-9778-4760E47A96EB}" destId="{B02B0B8E-BB19-448D-B1F8-5ACA305C15A9}" srcOrd="1" destOrd="0" presId="urn:microsoft.com/office/officeart/2005/8/layout/orgChart1"/>
    <dgm:cxn modelId="{679F40C5-A7FC-416C-A59F-4D0463CF48A9}" type="presOf" srcId="{8A88D3D9-3B30-43C0-8A9C-9FD3F929AA33}" destId="{01450380-26BA-42B4-BBF4-BC36369DEF3C}" srcOrd="0" destOrd="0" presId="urn:microsoft.com/office/officeart/2005/8/layout/orgChart1"/>
    <dgm:cxn modelId="{C32EE4D8-7E42-43E2-B5E4-5D741C9EB043}" type="presOf" srcId="{C78892BA-585F-41D8-9F47-E359C242A810}" destId="{B96DF3F6-8121-46A5-9181-2AC88D5271DC}" srcOrd="0" destOrd="0" presId="urn:microsoft.com/office/officeart/2005/8/layout/orgChart1"/>
    <dgm:cxn modelId="{D5DF5FA6-7753-4966-97D9-8ECEA25C3BAB}" type="presOf" srcId="{DAFE6BDA-88BD-499F-96FB-F0E5CD225A52}" destId="{90541537-F291-498E-8D27-199DD769F453}" srcOrd="0" destOrd="0" presId="urn:microsoft.com/office/officeart/2005/8/layout/orgChart1"/>
    <dgm:cxn modelId="{A4BD3722-0A77-44EE-AF00-8E2DFA949C6A}" type="presOf" srcId="{0FF94D09-F932-4804-91D1-1FCC912A7249}" destId="{61EA2AE3-D2F0-40A1-9AA6-91928C9B07EA}" srcOrd="0" destOrd="0" presId="urn:microsoft.com/office/officeart/2005/8/layout/orgChart1"/>
    <dgm:cxn modelId="{B1915E22-CE0F-4058-8A37-6B0FCBD17804}" type="presOf" srcId="{0FF94D09-F932-4804-91D1-1FCC912A7249}" destId="{EEF98E00-8A35-4881-8CA6-2CD37C326990}" srcOrd="1" destOrd="0" presId="urn:microsoft.com/office/officeart/2005/8/layout/orgChart1"/>
    <dgm:cxn modelId="{C680C108-CC90-4775-921F-F6B69D11FE99}" type="presOf" srcId="{90DBC1CE-C6C7-498E-955F-240ECAA11308}" destId="{5D39935F-FDE6-4588-B430-4C7D39EFAFE7}" srcOrd="1" destOrd="0" presId="urn:microsoft.com/office/officeart/2005/8/layout/orgChart1"/>
    <dgm:cxn modelId="{511B4BB7-CF38-4EF8-A36C-8D9B87832BA4}" type="presOf" srcId="{E144CBB3-E825-49CF-B961-CCA1074EB249}" destId="{9FE90BBC-4B63-42F3-937D-90610F8019FA}" srcOrd="0" destOrd="0" presId="urn:microsoft.com/office/officeart/2005/8/layout/orgChart1"/>
    <dgm:cxn modelId="{2C88FBBC-D655-4A62-8527-7B0975CF955C}" type="presOf" srcId="{312D59C1-B470-43B6-95A2-7DD0DC52EAB3}" destId="{31F1F341-4593-4410-86F4-EF1586EDEDC8}" srcOrd="0" destOrd="0" presId="urn:microsoft.com/office/officeart/2005/8/layout/orgChart1"/>
    <dgm:cxn modelId="{E403B7A7-DE38-4787-AD0E-D84979F9580F}" srcId="{7B722233-79C2-4A7A-AC14-51D1CA467C21}" destId="{312D59C1-B470-43B6-95A2-7DD0DC52EAB3}" srcOrd="0" destOrd="0" parTransId="{D5C48088-D17E-4A31-8496-7732735D3AB4}" sibTransId="{A7FB4B3B-89DE-4B56-9493-7F3FDFBB2017}"/>
    <dgm:cxn modelId="{FAC7ADDC-0E64-4C21-9129-C60BFC6B309B}" type="presOf" srcId="{7B722233-79C2-4A7A-AC14-51D1CA467C21}" destId="{C30F3D93-69F1-4324-B2C2-CA906B280BE9}" srcOrd="1" destOrd="0" presId="urn:microsoft.com/office/officeart/2005/8/layout/orgChart1"/>
    <dgm:cxn modelId="{37C191BD-1E01-4A49-8BE0-A25F75E7E243}" type="presOf" srcId="{D5C48088-D17E-4A31-8496-7732735D3AB4}" destId="{A37B8C75-E0B9-492D-BAAD-66D2D54FFB7A}" srcOrd="0" destOrd="0" presId="urn:microsoft.com/office/officeart/2005/8/layout/orgChart1"/>
    <dgm:cxn modelId="{CA8E33AB-168C-4D76-90CC-F6485BC6671E}" type="presOf" srcId="{2D9EFBF6-B2CC-4411-8B2D-D2ABE13DADF1}" destId="{E92ED36E-23B8-4FA1-BB98-270922AAC2C6}" srcOrd="0" destOrd="0" presId="urn:microsoft.com/office/officeart/2005/8/layout/orgChart1"/>
    <dgm:cxn modelId="{C5890AED-D090-4CD8-98FF-AD33F50FC981}" type="presOf" srcId="{312D59C1-B470-43B6-95A2-7DD0DC52EAB3}" destId="{910B32B0-30CA-4427-A5D9-5700A53E16FD}" srcOrd="1" destOrd="0" presId="urn:microsoft.com/office/officeart/2005/8/layout/orgChart1"/>
    <dgm:cxn modelId="{FFE7365D-70ED-4D30-8B25-AA5B60F05DCE}" type="presOf" srcId="{1EA1B926-A9D6-4A88-B811-DD9C0F72A2AD}" destId="{BEEA1757-4E61-4556-8D1D-BC6C5D0E5605}" srcOrd="0" destOrd="0" presId="urn:microsoft.com/office/officeart/2005/8/layout/orgChart1"/>
    <dgm:cxn modelId="{E681167A-3629-4F6F-936D-A2039875FDF4}" type="presOf" srcId="{DAFE6BDA-88BD-499F-96FB-F0E5CD225A52}" destId="{5177B21F-24A2-4F0A-AB47-D7CAF9647196}" srcOrd="1" destOrd="0" presId="urn:microsoft.com/office/officeart/2005/8/layout/orgChart1"/>
    <dgm:cxn modelId="{4DA4B0C4-F993-4E15-8ADC-9DFEF8FC4D74}" srcId="{DAFE6BDA-88BD-499F-96FB-F0E5CD225A52}" destId="{7B722233-79C2-4A7A-AC14-51D1CA467C21}" srcOrd="1" destOrd="0" parTransId="{8A88D3D9-3B30-43C0-8A9C-9FD3F929AA33}" sibTransId="{8265BA82-730E-43BD-8A55-5E46FB904AE1}"/>
    <dgm:cxn modelId="{6E3732D9-E177-4024-A585-35A433E740EE}" srcId="{DAFE6BDA-88BD-499F-96FB-F0E5CD225A52}" destId="{1EA1B926-A9D6-4A88-B811-DD9C0F72A2AD}" srcOrd="0" destOrd="0" parTransId="{E144CBB3-E825-49CF-B961-CCA1074EB249}" sibTransId="{8DE75B1A-BA34-4416-A35B-28A322D8D91B}"/>
    <dgm:cxn modelId="{4CFD2DFA-4F68-45F0-9BB2-97CA723F5DFB}" type="presOf" srcId="{7B722233-79C2-4A7A-AC14-51D1CA467C21}" destId="{1EA3E063-3136-4638-9752-8E3C49F0DC06}" srcOrd="0" destOrd="0" presId="urn:microsoft.com/office/officeart/2005/8/layout/orgChart1"/>
    <dgm:cxn modelId="{23EFF53D-D9A4-48C5-B6B8-146560988706}" type="presOf" srcId="{7BBD0EFC-349E-44B2-823B-B5370907F2B2}" destId="{46915330-9CAA-4D76-97AC-20F4376E8ECE}" srcOrd="0" destOrd="0" presId="urn:microsoft.com/office/officeart/2005/8/layout/orgChart1"/>
    <dgm:cxn modelId="{0029086F-9A2F-45D9-B54E-6316D359D268}" srcId="{1EA1B926-A9D6-4A88-B811-DD9C0F72A2AD}" destId="{90DBC1CE-C6C7-498E-955F-240ECAA11308}" srcOrd="1" destOrd="0" parTransId="{C78892BA-585F-41D8-9F47-E359C242A810}" sibTransId="{C53648CF-1F62-489C-84BD-3656356E12B5}"/>
    <dgm:cxn modelId="{4AE90B23-8451-43C4-AAD9-07653E75CFB3}" srcId="{7B722233-79C2-4A7A-AC14-51D1CA467C21}" destId="{0FF94D09-F932-4804-91D1-1FCC912A7249}" srcOrd="1" destOrd="0" parTransId="{7FF5DE20-01FE-41AD-B015-73ADDD848028}" sibTransId="{167E5C46-CE61-4523-AB07-43FBFF1D5223}"/>
    <dgm:cxn modelId="{D30F5154-00CB-4B5B-A9E9-28DE4AA65979}" type="presOf" srcId="{EF325738-784B-4E8E-9778-4760E47A96EB}" destId="{5374F500-19A0-4C8E-B309-51BF0592D99D}" srcOrd="0" destOrd="0" presId="urn:microsoft.com/office/officeart/2005/8/layout/orgChart1"/>
    <dgm:cxn modelId="{5E2495A3-F96A-4304-BF86-905AD2194BCA}" type="presOf" srcId="{90DBC1CE-C6C7-498E-955F-240ECAA11308}" destId="{10A978C8-592E-4FD0-ADC0-7300A0B59D4B}" srcOrd="0" destOrd="0" presId="urn:microsoft.com/office/officeart/2005/8/layout/orgChart1"/>
    <dgm:cxn modelId="{C0225A3D-7774-4FD8-A326-6E45395A2553}" type="presOf" srcId="{7FF5DE20-01FE-41AD-B015-73ADDD848028}" destId="{26C2255C-103C-4861-8FC4-6637201AD42F}" srcOrd="0" destOrd="0" presId="urn:microsoft.com/office/officeart/2005/8/layout/orgChart1"/>
    <dgm:cxn modelId="{BB9A97A4-E6E4-440D-B674-D4F8027AA1FD}" srcId="{1EA1B926-A9D6-4A88-B811-DD9C0F72A2AD}" destId="{EF325738-784B-4E8E-9778-4760E47A96EB}" srcOrd="0" destOrd="0" parTransId="{2D9EFBF6-B2CC-4411-8B2D-D2ABE13DADF1}" sibTransId="{4A9C9F66-F5FA-4678-B013-1898DD5FDA83}"/>
    <dgm:cxn modelId="{17DCF808-357F-476E-A67D-22004F68F8AB}" type="presParOf" srcId="{46915330-9CAA-4D76-97AC-20F4376E8ECE}" destId="{25B28C2E-0D8A-4178-AEAD-99142FD23F29}" srcOrd="0" destOrd="0" presId="urn:microsoft.com/office/officeart/2005/8/layout/orgChart1"/>
    <dgm:cxn modelId="{5843B47B-913D-4715-93D1-79ED3302AF5F}" type="presParOf" srcId="{25B28C2E-0D8A-4178-AEAD-99142FD23F29}" destId="{441D4AA7-3010-4FF5-92DF-77EAD89FF140}" srcOrd="0" destOrd="0" presId="urn:microsoft.com/office/officeart/2005/8/layout/orgChart1"/>
    <dgm:cxn modelId="{F60EC03F-C8F4-4C1F-B5C1-918628B87DCC}" type="presParOf" srcId="{441D4AA7-3010-4FF5-92DF-77EAD89FF140}" destId="{90541537-F291-498E-8D27-199DD769F453}" srcOrd="0" destOrd="0" presId="urn:microsoft.com/office/officeart/2005/8/layout/orgChart1"/>
    <dgm:cxn modelId="{FB9E5A92-5586-4657-941E-7238B007A13B}" type="presParOf" srcId="{441D4AA7-3010-4FF5-92DF-77EAD89FF140}" destId="{5177B21F-24A2-4F0A-AB47-D7CAF9647196}" srcOrd="1" destOrd="0" presId="urn:microsoft.com/office/officeart/2005/8/layout/orgChart1"/>
    <dgm:cxn modelId="{0209060A-A5D6-4B89-87A0-5886301DDA91}" type="presParOf" srcId="{25B28C2E-0D8A-4178-AEAD-99142FD23F29}" destId="{30B1393C-50AC-4B51-896A-62835E0195D3}" srcOrd="1" destOrd="0" presId="urn:microsoft.com/office/officeart/2005/8/layout/orgChart1"/>
    <dgm:cxn modelId="{6DBD5B94-5E88-4302-9AC9-3C00C3FB4B9A}" type="presParOf" srcId="{30B1393C-50AC-4B51-896A-62835E0195D3}" destId="{9FE90BBC-4B63-42F3-937D-90610F8019FA}" srcOrd="0" destOrd="0" presId="urn:microsoft.com/office/officeart/2005/8/layout/orgChart1"/>
    <dgm:cxn modelId="{9890DA9B-D4C0-468B-99F3-4464720046F2}" type="presParOf" srcId="{30B1393C-50AC-4B51-896A-62835E0195D3}" destId="{9D1C07AA-5D3E-4969-9CC1-FA2AB8FC9ED3}" srcOrd="1" destOrd="0" presId="urn:microsoft.com/office/officeart/2005/8/layout/orgChart1"/>
    <dgm:cxn modelId="{9DB0CF6A-BC07-4063-B988-CC5148C33D79}" type="presParOf" srcId="{9D1C07AA-5D3E-4969-9CC1-FA2AB8FC9ED3}" destId="{473977E1-CE6E-45D1-BCAF-7F219F6DB4E2}" srcOrd="0" destOrd="0" presId="urn:microsoft.com/office/officeart/2005/8/layout/orgChart1"/>
    <dgm:cxn modelId="{52DA7707-9C1B-4EB9-AADE-51FEED11D49E}" type="presParOf" srcId="{473977E1-CE6E-45D1-BCAF-7F219F6DB4E2}" destId="{BEEA1757-4E61-4556-8D1D-BC6C5D0E5605}" srcOrd="0" destOrd="0" presId="urn:microsoft.com/office/officeart/2005/8/layout/orgChart1"/>
    <dgm:cxn modelId="{6D5C1494-F143-4154-822A-855CA2E1F436}" type="presParOf" srcId="{473977E1-CE6E-45D1-BCAF-7F219F6DB4E2}" destId="{FC8CFDBB-2325-435D-B15B-9815219E9337}" srcOrd="1" destOrd="0" presId="urn:microsoft.com/office/officeart/2005/8/layout/orgChart1"/>
    <dgm:cxn modelId="{0543F282-2B01-4880-B7BE-36BE9BA936CF}" type="presParOf" srcId="{9D1C07AA-5D3E-4969-9CC1-FA2AB8FC9ED3}" destId="{7BE622C8-21C2-4503-8E7B-26D7B25C3C2E}" srcOrd="1" destOrd="0" presId="urn:microsoft.com/office/officeart/2005/8/layout/orgChart1"/>
    <dgm:cxn modelId="{0AD5A051-FC7E-423C-B755-CC447616BDAA}" type="presParOf" srcId="{7BE622C8-21C2-4503-8E7B-26D7B25C3C2E}" destId="{E92ED36E-23B8-4FA1-BB98-270922AAC2C6}" srcOrd="0" destOrd="0" presId="urn:microsoft.com/office/officeart/2005/8/layout/orgChart1"/>
    <dgm:cxn modelId="{8073B360-576A-4A26-B697-0CD36A31C47A}" type="presParOf" srcId="{7BE622C8-21C2-4503-8E7B-26D7B25C3C2E}" destId="{DCA2F550-A7B5-41C7-8F8C-47DEB3BFAD34}" srcOrd="1" destOrd="0" presId="urn:microsoft.com/office/officeart/2005/8/layout/orgChart1"/>
    <dgm:cxn modelId="{3E3B1AD8-1DCA-4A64-8FC0-2CDA27533B60}" type="presParOf" srcId="{DCA2F550-A7B5-41C7-8F8C-47DEB3BFAD34}" destId="{B099EF58-3BF9-4277-82FE-F1C4E46C766D}" srcOrd="0" destOrd="0" presId="urn:microsoft.com/office/officeart/2005/8/layout/orgChart1"/>
    <dgm:cxn modelId="{EDD3F233-2DE1-4946-A472-03A542491198}" type="presParOf" srcId="{B099EF58-3BF9-4277-82FE-F1C4E46C766D}" destId="{5374F500-19A0-4C8E-B309-51BF0592D99D}" srcOrd="0" destOrd="0" presId="urn:microsoft.com/office/officeart/2005/8/layout/orgChart1"/>
    <dgm:cxn modelId="{17605CFD-52CC-447E-8755-35ECCFF7D6D7}" type="presParOf" srcId="{B099EF58-3BF9-4277-82FE-F1C4E46C766D}" destId="{B02B0B8E-BB19-448D-B1F8-5ACA305C15A9}" srcOrd="1" destOrd="0" presId="urn:microsoft.com/office/officeart/2005/8/layout/orgChart1"/>
    <dgm:cxn modelId="{3EA089D7-0405-483E-BD73-1777DE0BE207}" type="presParOf" srcId="{DCA2F550-A7B5-41C7-8F8C-47DEB3BFAD34}" destId="{15B7AE3E-A95F-4BE9-B356-2B6B5218A7EC}" srcOrd="1" destOrd="0" presId="urn:microsoft.com/office/officeart/2005/8/layout/orgChart1"/>
    <dgm:cxn modelId="{38B02081-0B22-4D7D-9E6B-BFC273793A3A}" type="presParOf" srcId="{DCA2F550-A7B5-41C7-8F8C-47DEB3BFAD34}" destId="{D62FAD07-5828-4FFF-B152-4F5748E85436}" srcOrd="2" destOrd="0" presId="urn:microsoft.com/office/officeart/2005/8/layout/orgChart1"/>
    <dgm:cxn modelId="{190E6ECF-0B68-4DC1-A8C8-15D863DD54F6}" type="presParOf" srcId="{7BE622C8-21C2-4503-8E7B-26D7B25C3C2E}" destId="{B96DF3F6-8121-46A5-9181-2AC88D5271DC}" srcOrd="2" destOrd="0" presId="urn:microsoft.com/office/officeart/2005/8/layout/orgChart1"/>
    <dgm:cxn modelId="{AB1FC679-C800-4891-8C3A-96070ED2819F}" type="presParOf" srcId="{7BE622C8-21C2-4503-8E7B-26D7B25C3C2E}" destId="{C53C57BE-23A0-4FEC-9FFB-3A3C3E60084A}" srcOrd="3" destOrd="0" presId="urn:microsoft.com/office/officeart/2005/8/layout/orgChart1"/>
    <dgm:cxn modelId="{DFA69FBE-F89D-4DEE-BEFA-54EA7F9784BE}" type="presParOf" srcId="{C53C57BE-23A0-4FEC-9FFB-3A3C3E60084A}" destId="{E1744A5A-141C-42A7-AD2C-DF034FD583AD}" srcOrd="0" destOrd="0" presId="urn:microsoft.com/office/officeart/2005/8/layout/orgChart1"/>
    <dgm:cxn modelId="{7640B3B3-40E2-4F8A-AE1A-04327BC7E5CF}" type="presParOf" srcId="{E1744A5A-141C-42A7-AD2C-DF034FD583AD}" destId="{10A978C8-592E-4FD0-ADC0-7300A0B59D4B}" srcOrd="0" destOrd="0" presId="urn:microsoft.com/office/officeart/2005/8/layout/orgChart1"/>
    <dgm:cxn modelId="{87ECCFF6-297B-4FCE-9A7C-EF973F9A65B4}" type="presParOf" srcId="{E1744A5A-141C-42A7-AD2C-DF034FD583AD}" destId="{5D39935F-FDE6-4588-B430-4C7D39EFAFE7}" srcOrd="1" destOrd="0" presId="urn:microsoft.com/office/officeart/2005/8/layout/orgChart1"/>
    <dgm:cxn modelId="{CF27E2DE-BAE9-4CB0-B3E0-3484ED1296FB}" type="presParOf" srcId="{C53C57BE-23A0-4FEC-9FFB-3A3C3E60084A}" destId="{07C4CA4E-E1EF-4F3F-BF8A-172E408AB412}" srcOrd="1" destOrd="0" presId="urn:microsoft.com/office/officeart/2005/8/layout/orgChart1"/>
    <dgm:cxn modelId="{6561905D-AC88-431E-9049-08758036D0BB}" type="presParOf" srcId="{C53C57BE-23A0-4FEC-9FFB-3A3C3E60084A}" destId="{CB973022-ABE3-415A-9E29-F90848127960}" srcOrd="2" destOrd="0" presId="urn:microsoft.com/office/officeart/2005/8/layout/orgChart1"/>
    <dgm:cxn modelId="{1B7CB33E-F5E7-4BAD-9096-C9F65C8F1A0D}" type="presParOf" srcId="{9D1C07AA-5D3E-4969-9CC1-FA2AB8FC9ED3}" destId="{9F3E3C2F-BC34-4AF4-B5CA-8B73C3F22650}" srcOrd="2" destOrd="0" presId="urn:microsoft.com/office/officeart/2005/8/layout/orgChart1"/>
    <dgm:cxn modelId="{83A4AE5E-2855-4D0A-B0AD-F2037307BA7C}" type="presParOf" srcId="{30B1393C-50AC-4B51-896A-62835E0195D3}" destId="{01450380-26BA-42B4-BBF4-BC36369DEF3C}" srcOrd="2" destOrd="0" presId="urn:microsoft.com/office/officeart/2005/8/layout/orgChart1"/>
    <dgm:cxn modelId="{FBA3862E-80E6-4ACF-8685-8201FDE1BDBF}" type="presParOf" srcId="{30B1393C-50AC-4B51-896A-62835E0195D3}" destId="{6593AB56-5B36-42EA-A825-DB4E05B47E8B}" srcOrd="3" destOrd="0" presId="urn:microsoft.com/office/officeart/2005/8/layout/orgChart1"/>
    <dgm:cxn modelId="{F95D5470-EC0C-4D78-9DB8-638B6A2399B0}" type="presParOf" srcId="{6593AB56-5B36-42EA-A825-DB4E05B47E8B}" destId="{7F82CA3D-D395-40D2-B523-6C14E543D32B}" srcOrd="0" destOrd="0" presId="urn:microsoft.com/office/officeart/2005/8/layout/orgChart1"/>
    <dgm:cxn modelId="{B35B6983-E032-403C-A1BC-1961B0CF3867}" type="presParOf" srcId="{7F82CA3D-D395-40D2-B523-6C14E543D32B}" destId="{1EA3E063-3136-4638-9752-8E3C49F0DC06}" srcOrd="0" destOrd="0" presId="urn:microsoft.com/office/officeart/2005/8/layout/orgChart1"/>
    <dgm:cxn modelId="{087D143A-B28D-4352-BF5B-42008B7C5E2A}" type="presParOf" srcId="{7F82CA3D-D395-40D2-B523-6C14E543D32B}" destId="{C30F3D93-69F1-4324-B2C2-CA906B280BE9}" srcOrd="1" destOrd="0" presId="urn:microsoft.com/office/officeart/2005/8/layout/orgChart1"/>
    <dgm:cxn modelId="{8AF2E2E6-24FC-4CFF-BB8B-7655CC10CC99}" type="presParOf" srcId="{6593AB56-5B36-42EA-A825-DB4E05B47E8B}" destId="{F8E58BB1-8D52-4041-B55C-65004B66FC7F}" srcOrd="1" destOrd="0" presId="urn:microsoft.com/office/officeart/2005/8/layout/orgChart1"/>
    <dgm:cxn modelId="{12849DE6-A56B-41E2-BAF9-2932C8B673FA}" type="presParOf" srcId="{F8E58BB1-8D52-4041-B55C-65004B66FC7F}" destId="{A37B8C75-E0B9-492D-BAAD-66D2D54FFB7A}" srcOrd="0" destOrd="0" presId="urn:microsoft.com/office/officeart/2005/8/layout/orgChart1"/>
    <dgm:cxn modelId="{93A22A34-0705-4598-B671-0B2C3A311DEC}" type="presParOf" srcId="{F8E58BB1-8D52-4041-B55C-65004B66FC7F}" destId="{083F1637-E040-4A0A-AE50-2C9001FF5E39}" srcOrd="1" destOrd="0" presId="urn:microsoft.com/office/officeart/2005/8/layout/orgChart1"/>
    <dgm:cxn modelId="{A6820047-9ED4-4B3A-B3EB-186E4B00678F}" type="presParOf" srcId="{083F1637-E040-4A0A-AE50-2C9001FF5E39}" destId="{2C437552-04B1-44E5-BE20-3C9D0807D0BC}" srcOrd="0" destOrd="0" presId="urn:microsoft.com/office/officeart/2005/8/layout/orgChart1"/>
    <dgm:cxn modelId="{8A742BDD-D956-49D9-8D85-4D85EE6B6DA0}" type="presParOf" srcId="{2C437552-04B1-44E5-BE20-3C9D0807D0BC}" destId="{31F1F341-4593-4410-86F4-EF1586EDEDC8}" srcOrd="0" destOrd="0" presId="urn:microsoft.com/office/officeart/2005/8/layout/orgChart1"/>
    <dgm:cxn modelId="{A6359E10-81CE-4E2A-A3AA-4D8D7B0B418E}" type="presParOf" srcId="{2C437552-04B1-44E5-BE20-3C9D0807D0BC}" destId="{910B32B0-30CA-4427-A5D9-5700A53E16FD}" srcOrd="1" destOrd="0" presId="urn:microsoft.com/office/officeart/2005/8/layout/orgChart1"/>
    <dgm:cxn modelId="{FB50E3B1-98FD-40B6-BD64-F69BC829A137}" type="presParOf" srcId="{083F1637-E040-4A0A-AE50-2C9001FF5E39}" destId="{5E519080-1328-4B0D-B485-7008D50287C8}" srcOrd="1" destOrd="0" presId="urn:microsoft.com/office/officeart/2005/8/layout/orgChart1"/>
    <dgm:cxn modelId="{3D936987-BAF8-439D-A0D5-C3F06EC2AAFE}" type="presParOf" srcId="{083F1637-E040-4A0A-AE50-2C9001FF5E39}" destId="{52EED0FD-A5DE-4352-9194-86ABC32D7E01}" srcOrd="2" destOrd="0" presId="urn:microsoft.com/office/officeart/2005/8/layout/orgChart1"/>
    <dgm:cxn modelId="{4A214D5C-B97D-4FF1-9222-D5D8F00C46CE}" type="presParOf" srcId="{F8E58BB1-8D52-4041-B55C-65004B66FC7F}" destId="{26C2255C-103C-4861-8FC4-6637201AD42F}" srcOrd="2" destOrd="0" presId="urn:microsoft.com/office/officeart/2005/8/layout/orgChart1"/>
    <dgm:cxn modelId="{4B62A429-0115-4221-ABDD-97FFB10606FE}" type="presParOf" srcId="{F8E58BB1-8D52-4041-B55C-65004B66FC7F}" destId="{C8E65DB4-2771-46A0-AD01-76F552709CD0}" srcOrd="3" destOrd="0" presId="urn:microsoft.com/office/officeart/2005/8/layout/orgChart1"/>
    <dgm:cxn modelId="{274B0246-7E83-454E-B64E-B99A4B9A866D}" type="presParOf" srcId="{C8E65DB4-2771-46A0-AD01-76F552709CD0}" destId="{7155B87C-6CD7-4C9B-A570-6EB882FD50C3}" srcOrd="0" destOrd="0" presId="urn:microsoft.com/office/officeart/2005/8/layout/orgChart1"/>
    <dgm:cxn modelId="{700C3824-2E65-4448-9A87-4128BF86F528}" type="presParOf" srcId="{7155B87C-6CD7-4C9B-A570-6EB882FD50C3}" destId="{61EA2AE3-D2F0-40A1-9AA6-91928C9B07EA}" srcOrd="0" destOrd="0" presId="urn:microsoft.com/office/officeart/2005/8/layout/orgChart1"/>
    <dgm:cxn modelId="{A7080C64-8078-44E3-8A41-B73F51A3F62E}" type="presParOf" srcId="{7155B87C-6CD7-4C9B-A570-6EB882FD50C3}" destId="{EEF98E00-8A35-4881-8CA6-2CD37C326990}" srcOrd="1" destOrd="0" presId="urn:microsoft.com/office/officeart/2005/8/layout/orgChart1"/>
    <dgm:cxn modelId="{1FCC7164-1793-4E46-A138-A3D68F16A7DF}" type="presParOf" srcId="{C8E65DB4-2771-46A0-AD01-76F552709CD0}" destId="{1B0396E4-5713-4D15-864A-5EA2D509AC73}" srcOrd="1" destOrd="0" presId="urn:microsoft.com/office/officeart/2005/8/layout/orgChart1"/>
    <dgm:cxn modelId="{22F7F8E5-3680-4DBD-BBA4-6E69A0033310}" type="presParOf" srcId="{C8E65DB4-2771-46A0-AD01-76F552709CD0}" destId="{2DC71EA2-2993-4548-9681-FB9250E51A92}" srcOrd="2" destOrd="0" presId="urn:microsoft.com/office/officeart/2005/8/layout/orgChart1"/>
    <dgm:cxn modelId="{44960E6D-88A6-4BB0-A716-9EAF74153554}" type="presParOf" srcId="{6593AB56-5B36-42EA-A825-DB4E05B47E8B}" destId="{1A29E1DE-10AF-471C-A12D-9DE7B341F276}" srcOrd="2" destOrd="0" presId="urn:microsoft.com/office/officeart/2005/8/layout/orgChart1"/>
    <dgm:cxn modelId="{A0B63DEB-42E8-495B-BCCE-B5D04578209A}" type="presParOf" srcId="{25B28C2E-0D8A-4178-AEAD-99142FD23F29}" destId="{BA2585D3-8B1B-4106-B059-22761A31757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2024-02-27T17:20:00Z</dcterms:created>
  <dcterms:modified xsi:type="dcterms:W3CDTF">2024-02-27T17:21:00Z</dcterms:modified>
</cp:coreProperties>
</file>