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4.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9.jpeg" ContentType="image/jpeg"/>
  <Override PartName="/word/media/image11.jpeg" ContentType="image/jpeg"/>
  <Override PartName="/word/media/image7.jpeg" ContentType="image/jpeg"/>
  <Override PartName="/word/media/image12.jpeg" ContentType="image/jpeg"/>
  <Override PartName="/word/media/image10.jpeg" ContentType="image/jpeg"/>
  <Override PartName="/word/media/image8.jpeg" ContentType="image/jpeg"/>
  <Override PartName="/word/media/image13.jpeg" ContentType="image/jpe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5000" w:type="pct"/>
        <w:jc w:val="center"/>
        <w:tblInd w:w="0" w:type="dxa"/>
        <w:tblLayout w:type="fixed"/>
        <w:tblCellMar>
          <w:top w:w="0" w:type="dxa"/>
          <w:left w:w="0" w:type="dxa"/>
          <w:bottom w:w="0" w:type="dxa"/>
          <w:right w:w="0" w:type="dxa"/>
        </w:tblCellMar>
        <w:tblLook w:val="04a0"/>
      </w:tblPr>
      <w:tblGrid>
        <w:gridCol w:w="1006"/>
        <w:gridCol w:w="16"/>
        <w:gridCol w:w="8724"/>
      </w:tblGrid>
      <w:tr>
        <w:trPr/>
        <w:tc>
          <w:tcPr>
            <w:tcW w:w="1006" w:type="dxa"/>
            <w:tcBorders/>
            <w:vAlign w:val="cente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6" w:type="dxa"/>
            <w:tcBorders/>
            <w:vAlign w:val="center"/>
          </w:tcPr>
          <w:p>
            <w:pPr>
              <w:pStyle w:val="Normal"/>
              <w:widowControl w:val="false"/>
              <w:spacing w:before="0" w:after="200"/>
              <w:rPr>
                <w:sz w:val="24"/>
                <w:szCs w:val="24"/>
              </w:rPr>
            </w:pPr>
            <w:r>
              <w:rPr>
                <w:sz w:val="24"/>
                <w:szCs w:val="24"/>
              </w:rPr>
            </w:r>
          </w:p>
        </w:tc>
        <w:tc>
          <w:tcPr>
            <w:tcW w:w="8724" w:type="dxa"/>
            <w:tcBorders/>
          </w:tcPr>
          <w:p>
            <w:pPr>
              <w:pStyle w:val="Normal"/>
              <w:widowControl w:val="false"/>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Муниципальное  </w:t>
            </w:r>
            <w:r>
              <w:rPr>
                <w:rFonts w:cs="Times New Roman" w:ascii="Times New Roman" w:hAnsi="Times New Roman"/>
                <w:color w:val="000000" w:themeColor="text1"/>
                <w:sz w:val="28"/>
                <w:szCs w:val="28"/>
              </w:rPr>
              <w:t xml:space="preserve">бюджетное </w:t>
            </w:r>
            <w:r>
              <w:rPr>
                <w:rFonts w:cs="Times New Roman" w:ascii="Times New Roman" w:hAnsi="Times New Roman"/>
                <w:color w:val="000000" w:themeColor="text1"/>
                <w:sz w:val="28"/>
                <w:szCs w:val="28"/>
              </w:rPr>
              <w:t>образовательное учреждение</w:t>
            </w:r>
          </w:p>
          <w:p>
            <w:pPr>
              <w:pStyle w:val="Normal"/>
              <w:widowControl w:val="false"/>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"Средняя  школа №21"</w:t>
            </w:r>
          </w:p>
          <w:p>
            <w:pPr>
              <w:pStyle w:val="Normal"/>
              <w:widowControl w:val="false"/>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jc w:val="center"/>
              <w:rPr>
                <w:rFonts w:ascii="Times New Roman" w:hAnsi="Times New Roman" w:cs="Times New Roman"/>
                <w:color w:val="000000" w:themeColor="text1"/>
                <w:sz w:val="40"/>
                <w:szCs w:val="40"/>
              </w:rPr>
            </w:pPr>
            <w:r>
              <w:rPr>
                <w:rFonts w:cs="Times New Roman" w:ascii="Times New Roman" w:hAnsi="Times New Roman"/>
                <w:color w:val="000000" w:themeColor="text1"/>
                <w:sz w:val="40"/>
                <w:szCs w:val="40"/>
              </w:rPr>
            </w:r>
          </w:p>
          <w:p>
            <w:pPr>
              <w:pStyle w:val="Normal"/>
              <w:widowControl w:val="false"/>
              <w:jc w:val="center"/>
              <w:rPr>
                <w:rFonts w:ascii="Times New Roman" w:hAnsi="Times New Roman" w:cs="Times New Roman"/>
                <w:color w:val="000000" w:themeColor="text1"/>
                <w:sz w:val="40"/>
                <w:szCs w:val="40"/>
              </w:rPr>
            </w:pPr>
            <w:r>
              <w:rPr>
                <w:rFonts w:cs="Times New Roman" w:ascii="Times New Roman" w:hAnsi="Times New Roman"/>
                <w:color w:val="000000" w:themeColor="text1"/>
                <w:sz w:val="40"/>
                <w:szCs w:val="40"/>
              </w:rPr>
            </w:r>
          </w:p>
          <w:p>
            <w:pPr>
              <w:pStyle w:val="Normal"/>
              <w:widowControl w:val="false"/>
              <w:jc w:val="center"/>
              <w:rPr>
                <w:rFonts w:ascii="Times New Roman" w:hAnsi="Times New Roman" w:cs="Times New Roman"/>
                <w:color w:val="000000" w:themeColor="text1"/>
                <w:sz w:val="40"/>
                <w:szCs w:val="40"/>
              </w:rPr>
            </w:pPr>
            <w:r>
              <w:rPr>
                <w:rFonts w:cs="Times New Roman" w:ascii="Times New Roman" w:hAnsi="Times New Roman"/>
                <w:color w:val="000000" w:themeColor="text1"/>
                <w:sz w:val="40"/>
                <w:szCs w:val="40"/>
              </w:rPr>
            </w:r>
          </w:p>
          <w:p>
            <w:pPr>
              <w:pStyle w:val="Normal"/>
              <w:widowControl w:val="false"/>
              <w:jc w:val="center"/>
              <w:rPr>
                <w:rFonts w:ascii="Times New Roman" w:hAnsi="Times New Roman" w:cs="Times New Roman"/>
                <w:color w:val="000000" w:themeColor="text1"/>
                <w:sz w:val="40"/>
                <w:szCs w:val="40"/>
              </w:rPr>
            </w:pPr>
            <w:r>
              <w:rPr>
                <w:rFonts w:cs="Times New Roman" w:ascii="Times New Roman" w:hAnsi="Times New Roman"/>
                <w:color w:val="000000" w:themeColor="text1"/>
                <w:sz w:val="40"/>
                <w:szCs w:val="40"/>
              </w:rPr>
              <w:t>Исследовательская работа по теме:</w:t>
            </w:r>
          </w:p>
          <w:p>
            <w:pPr>
              <w:pStyle w:val="Normal"/>
              <w:widowControl w:val="false"/>
              <w:jc w:val="center"/>
              <w:rPr>
                <w:rFonts w:ascii="Times New Roman" w:hAnsi="Times New Roman" w:cs="Times New Roman"/>
                <w:color w:val="000000" w:themeColor="text1"/>
                <w:sz w:val="40"/>
                <w:szCs w:val="40"/>
              </w:rPr>
            </w:pPr>
            <w:r>
              <w:rPr>
                <w:rFonts w:cs="Times New Roman" w:ascii="Times New Roman" w:hAnsi="Times New Roman"/>
                <w:color w:val="000000" w:themeColor="text1"/>
                <w:sz w:val="40"/>
                <w:szCs w:val="40"/>
              </w:rPr>
            </w:r>
          </w:p>
          <w:p>
            <w:pPr>
              <w:pStyle w:val="Normal"/>
              <w:widowControl w:val="false"/>
              <w:jc w:val="center"/>
              <w:rPr>
                <w:rFonts w:ascii="Times New Roman" w:hAnsi="Times New Roman" w:cs="Times New Roman"/>
                <w:b/>
                <w:b/>
                <w:i/>
                <w:i/>
                <w:color w:val="000000" w:themeColor="text1"/>
                <w:sz w:val="40"/>
                <w:szCs w:val="40"/>
              </w:rPr>
            </w:pPr>
            <w:r>
              <w:rPr>
                <w:rFonts w:cs="Times New Roman" w:ascii="Times New Roman" w:hAnsi="Times New Roman"/>
                <w:b/>
                <w:i/>
                <w:color w:val="000000" w:themeColor="text1"/>
                <w:sz w:val="40"/>
                <w:szCs w:val="40"/>
              </w:rPr>
              <w:t>«Течет река  ВОЛГА….»</w:t>
            </w:r>
          </w:p>
          <w:p>
            <w:pPr>
              <w:pStyle w:val="Normal"/>
              <w:widowControl w:val="false"/>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jc w:val="center"/>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p>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Автор: ученица  </w:t>
            </w:r>
            <w:r>
              <w:rPr>
                <w:rFonts w:cs="Times New Roman" w:ascii="Times New Roman" w:hAnsi="Times New Roman"/>
                <w:sz w:val="28"/>
                <w:szCs w:val="28"/>
              </w:rPr>
              <w:t>4</w:t>
            </w:r>
            <w:r>
              <w:rPr>
                <w:rFonts w:cs="Times New Roman" w:ascii="Times New Roman" w:hAnsi="Times New Roman"/>
                <w:sz w:val="28"/>
                <w:szCs w:val="28"/>
              </w:rPr>
              <w:t xml:space="preserve"> «А» класса</w:t>
            </w:r>
          </w:p>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М</w:t>
            </w:r>
            <w:r>
              <w:rPr>
                <w:rFonts w:cs="Times New Roman" w:ascii="Times New Roman" w:hAnsi="Times New Roman"/>
                <w:sz w:val="28"/>
                <w:szCs w:val="28"/>
              </w:rPr>
              <w:t>Б</w:t>
            </w:r>
            <w:r>
              <w:rPr>
                <w:rFonts w:cs="Times New Roman" w:ascii="Times New Roman" w:hAnsi="Times New Roman"/>
                <w:sz w:val="28"/>
                <w:szCs w:val="28"/>
              </w:rPr>
              <w:t>ОУ С</w:t>
            </w:r>
            <w:r>
              <w:rPr>
                <w:rFonts w:cs="Times New Roman" w:ascii="Times New Roman" w:hAnsi="Times New Roman"/>
                <w:sz w:val="28"/>
                <w:szCs w:val="28"/>
              </w:rPr>
              <w:t xml:space="preserve">редняя школа </w:t>
            </w:r>
            <w:r>
              <w:rPr>
                <w:rFonts w:cs="Times New Roman" w:ascii="Times New Roman" w:hAnsi="Times New Roman"/>
                <w:sz w:val="28"/>
                <w:szCs w:val="28"/>
              </w:rPr>
              <w:t xml:space="preserve">  </w:t>
            </w:r>
            <w:r>
              <w:rPr>
                <w:rFonts w:cs="Times New Roman" w:ascii="Times New Roman" w:hAnsi="Times New Roman"/>
                <w:sz w:val="28"/>
                <w:szCs w:val="28"/>
                <w:lang w:val="en-US"/>
              </w:rPr>
              <w:t>N</w:t>
            </w:r>
            <w:r>
              <w:rPr>
                <w:rFonts w:cs="Times New Roman" w:ascii="Times New Roman" w:hAnsi="Times New Roman"/>
                <w:sz w:val="28"/>
                <w:szCs w:val="28"/>
              </w:rPr>
              <w:t>21</w:t>
            </w:r>
          </w:p>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Рязапова Алия </w:t>
            </w:r>
            <w:r>
              <w:rPr>
                <w:rFonts w:cs="Times New Roman" w:ascii="Times New Roman" w:hAnsi="Times New Roman"/>
                <w:sz w:val="28"/>
                <w:szCs w:val="28"/>
              </w:rPr>
              <w:t xml:space="preserve">                                                                                              </w:t>
            </w:r>
          </w:p>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Руководитель: Покидько Вера</w:t>
            </w:r>
          </w:p>
          <w:p>
            <w:pPr>
              <w:pStyle w:val="Normal"/>
              <w:widowControl w:val="false"/>
              <w:spacing w:lineRule="auto" w:line="240" w:before="0" w:after="0"/>
              <w:ind w:left="2832" w:hanging="2832"/>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Николаевна</w:t>
            </w:r>
          </w:p>
          <w:p>
            <w:pPr>
              <w:pStyle w:val="Normal"/>
              <w:widowControl w:val="false"/>
              <w:spacing w:lineRule="auto" w:line="240" w:before="0" w:after="0"/>
              <w:ind w:left="2832" w:hanging="2832"/>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rPr>
              <w:t xml:space="preserve">                                                         </w:t>
            </w:r>
            <w:r>
              <w:rPr>
                <w:rFonts w:cs="Times New Roman" w:ascii="Times New Roman" w:hAnsi="Times New Roman"/>
                <w:sz w:val="28"/>
                <w:szCs w:val="28"/>
              </w:rPr>
              <w:t>г. Ульяновск</w:t>
            </w:r>
          </w:p>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                                                     </w:t>
            </w:r>
          </w:p>
          <w:p>
            <w:pPr>
              <w:pStyle w:val="Normal"/>
              <w:widowControl w:val="false"/>
              <w:spacing w:lineRule="auto" w:line="240" w:before="0" w:after="0"/>
              <w:jc w:val="both"/>
              <w:rPr>
                <w:rFonts w:ascii="Times New Roman" w:hAnsi="Times New Roman" w:cs="Times New Roman"/>
                <w:color w:val="000000" w:themeColor="text1"/>
                <w:sz w:val="28"/>
                <w:szCs w:val="28"/>
                <w:lang w:val="en-US"/>
              </w:rPr>
            </w:pPr>
            <w:r>
              <w:rPr>
                <w:rFonts w:cs="Times New Roman" w:ascii="Times New Roman" w:hAnsi="Times New Roman"/>
                <w:sz w:val="28"/>
                <w:szCs w:val="28"/>
              </w:rPr>
              <w:t xml:space="preserve">                                                    </w:t>
            </w:r>
            <w:r>
              <w:rPr>
                <w:rFonts w:cs="Times New Roman" w:ascii="Times New Roman" w:hAnsi="Times New Roman"/>
                <w:sz w:val="28"/>
                <w:szCs w:val="28"/>
              </w:rPr>
              <w:t>20</w:t>
            </w:r>
            <w:r>
              <w:rPr>
                <w:rFonts w:cs="Times New Roman" w:ascii="Times New Roman" w:hAnsi="Times New Roman"/>
                <w:sz w:val="28"/>
                <w:szCs w:val="28"/>
              </w:rPr>
              <w:t>23</w:t>
            </w:r>
            <w:r>
              <w:rPr>
                <w:rFonts w:cs="Times New Roman" w:ascii="Times New Roman" w:hAnsi="Times New Roman"/>
                <w:sz w:val="28"/>
                <w:szCs w:val="28"/>
              </w:rPr>
              <w:t xml:space="preserve"> г.</w:t>
            </w:r>
            <w:r>
              <w:rPr>
                <w:rFonts w:cs="Times New Roman" w:ascii="Times New Roman" w:hAnsi="Times New Roman"/>
                <w:color w:val="000000" w:themeColor="text1"/>
                <w:sz w:val="28"/>
                <w:szCs w:val="28"/>
              </w:rPr>
              <w:t xml:space="preserve">     </w:t>
            </w:r>
          </w:p>
          <w:p>
            <w:pPr>
              <w:pStyle w:val="Normal"/>
              <w:widowControl w:val="false"/>
              <w:spacing w:lineRule="auto" w:line="240" w:before="0" w:after="0"/>
              <w:jc w:val="both"/>
              <w:rPr>
                <w:rFonts w:ascii="Times New Roman" w:hAnsi="Times New Roman" w:cs="Times New Roman"/>
                <w:color w:val="000000" w:themeColor="text1"/>
                <w:sz w:val="28"/>
                <w:szCs w:val="28"/>
                <w:lang w:val="en-US"/>
              </w:rPr>
            </w:pPr>
            <w:r>
              <w:rPr>
                <w:rFonts w:cs="Times New Roman" w:ascii="Times New Roman" w:hAnsi="Times New Roman"/>
                <w:sz w:val="28"/>
                <w:szCs w:val="28"/>
              </w:rPr>
            </w:r>
          </w:p>
          <w:p>
            <w:pPr>
              <w:pStyle w:val="Normal"/>
              <w:widowControl w:val="false"/>
              <w:spacing w:lineRule="auto" w:line="240" w:before="0" w:after="0"/>
              <w:jc w:val="center"/>
              <w:rPr>
                <w:rFonts w:ascii="Times New Roman" w:hAnsi="Times New Roman" w:cs="Times New Roman"/>
                <w:b/>
                <w:b/>
                <w:color w:val="000000" w:themeColor="text1"/>
                <w:sz w:val="28"/>
                <w:szCs w:val="28"/>
              </w:rPr>
            </w:pPr>
            <w:r>
              <w:rPr>
                <w:rFonts w:cs="Times New Roman" w:ascii="Times New Roman" w:hAnsi="Times New Roman"/>
                <w:b/>
                <w:color w:val="000000" w:themeColor="text1"/>
                <w:sz w:val="28"/>
                <w:szCs w:val="28"/>
              </w:rPr>
              <w:t>Содержание:</w:t>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ListParagraph"/>
              <w:widowControl w:val="false"/>
              <w:numPr>
                <w:ilvl w:val="0"/>
                <w:numId w:val="1"/>
              </w:numPr>
              <w:spacing w:lineRule="auto" w:line="360" w:before="0" w:after="0"/>
              <w:ind w:left="1077" w:hanging="720"/>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Вступление. </w:t>
            </w:r>
          </w:p>
          <w:p>
            <w:pPr>
              <w:pStyle w:val="ListParagraph"/>
              <w:widowControl w:val="false"/>
              <w:numPr>
                <w:ilvl w:val="0"/>
                <w:numId w:val="1"/>
              </w:numPr>
              <w:spacing w:lineRule="auto" w:line="360" w:before="0" w:after="0"/>
              <w:ind w:left="1077" w:hanging="720"/>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Основная часть:</w:t>
            </w:r>
          </w:p>
          <w:p>
            <w:pPr>
              <w:pStyle w:val="ListParagraph"/>
              <w:widowControl w:val="false"/>
              <w:spacing w:lineRule="auto" w:line="360" w:before="0" w:after="0"/>
              <w:ind w:left="1077" w:hanging="0"/>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1. Исторические и географические сведения о реке.</w:t>
            </w:r>
          </w:p>
          <w:p>
            <w:pPr>
              <w:pStyle w:val="ListParagraph"/>
              <w:widowControl w:val="false"/>
              <w:spacing w:lineRule="auto" w:line="360" w:before="0" w:after="0"/>
              <w:ind w:left="1077" w:hanging="0"/>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2. Современная Волга.</w:t>
            </w:r>
          </w:p>
          <w:p>
            <w:pPr>
              <w:pStyle w:val="ListParagraph"/>
              <w:widowControl w:val="false"/>
              <w:spacing w:lineRule="auto" w:line="360" w:before="0" w:after="0"/>
              <w:ind w:left="1077" w:hanging="0"/>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3. Великие люди.</w:t>
            </w:r>
          </w:p>
          <w:p>
            <w:pPr>
              <w:pStyle w:val="ListParagraph"/>
              <w:widowControl w:val="false"/>
              <w:spacing w:lineRule="auto" w:line="360" w:before="0" w:after="0"/>
              <w:ind w:left="1077" w:hanging="0"/>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4. Туристическая Волга.</w:t>
            </w:r>
          </w:p>
          <w:p>
            <w:pPr>
              <w:pStyle w:val="ListParagraph"/>
              <w:widowControl w:val="false"/>
              <w:spacing w:lineRule="auto" w:line="360" w:before="0" w:after="0"/>
              <w:ind w:left="1077" w:hanging="0"/>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5. Астраханский заповедник.</w:t>
            </w:r>
          </w:p>
          <w:p>
            <w:pPr>
              <w:pStyle w:val="ListParagraph"/>
              <w:widowControl w:val="false"/>
              <w:spacing w:lineRule="auto" w:line="360" w:before="0" w:after="0"/>
              <w:ind w:left="1077" w:hanging="0"/>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6. Экологические проблемы реки Волги.</w:t>
            </w:r>
          </w:p>
          <w:p>
            <w:pPr>
              <w:pStyle w:val="Normal"/>
              <w:widowControl w:val="false"/>
              <w:spacing w:lineRule="auto" w:line="36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   </w:t>
            </w:r>
            <w:r>
              <w:rPr>
                <w:rFonts w:cs="Times New Roman" w:ascii="Times New Roman" w:hAnsi="Times New Roman"/>
                <w:color w:val="000000" w:themeColor="text1"/>
                <w:sz w:val="28"/>
                <w:szCs w:val="28"/>
                <w:lang w:val="en-US"/>
              </w:rPr>
              <w:t>III</w:t>
            </w:r>
            <w:r>
              <w:rPr>
                <w:rFonts w:cs="Times New Roman" w:ascii="Times New Roman" w:hAnsi="Times New Roman"/>
                <w:color w:val="000000" w:themeColor="text1"/>
                <w:sz w:val="28"/>
                <w:szCs w:val="28"/>
              </w:rPr>
              <w:t>.        Заключение.</w:t>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widowControl w:val="false"/>
              <w:spacing w:lineRule="auto" w:line="24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                    </w:t>
            </w:r>
          </w:p>
          <w:p>
            <w:pPr>
              <w:pStyle w:val="Normal"/>
              <w:widowControl w:val="false"/>
              <w:spacing w:before="0" w:after="120"/>
              <w:rPr>
                <w:rFonts w:ascii="Times New Roman" w:hAnsi="Times New Roman" w:cs="Times New Roman"/>
                <w:sz w:val="28"/>
                <w:szCs w:val="28"/>
              </w:rPr>
            </w:pPr>
            <w:r>
              <w:rPr>
                <w:rFonts w:cs="Times New Roman" w:ascii="Times New Roman" w:hAnsi="Times New Roman"/>
                <w:sz w:val="28"/>
                <w:szCs w:val="28"/>
              </w:rPr>
              <w:t>Мы русские. Мы дети Волги.</w:t>
            </w:r>
          </w:p>
          <w:p>
            <w:pPr>
              <w:pStyle w:val="Normal"/>
              <w:widowControl w:val="false"/>
              <w:spacing w:before="0" w:after="120"/>
              <w:rPr>
                <w:rFonts w:ascii="Times New Roman" w:hAnsi="Times New Roman" w:cs="Times New Roman"/>
                <w:sz w:val="28"/>
                <w:szCs w:val="28"/>
              </w:rPr>
            </w:pPr>
            <w:r>
              <w:rPr>
                <w:rFonts w:cs="Times New Roman" w:ascii="Times New Roman" w:hAnsi="Times New Roman"/>
                <w:sz w:val="28"/>
                <w:szCs w:val="28"/>
              </w:rPr>
              <w:t>Для нас значения полны</w:t>
            </w:r>
          </w:p>
          <w:p>
            <w:pPr>
              <w:pStyle w:val="Normal"/>
              <w:widowControl w:val="false"/>
              <w:spacing w:before="0" w:after="120"/>
              <w:rPr>
                <w:rFonts w:ascii="Times New Roman" w:hAnsi="Times New Roman" w:cs="Times New Roman"/>
                <w:sz w:val="28"/>
                <w:szCs w:val="28"/>
              </w:rPr>
            </w:pPr>
            <w:r>
              <w:rPr>
                <w:rFonts w:cs="Times New Roman" w:ascii="Times New Roman" w:hAnsi="Times New Roman"/>
                <w:sz w:val="28"/>
                <w:szCs w:val="28"/>
              </w:rPr>
              <w:t>Её медлительные волны,</w:t>
            </w:r>
          </w:p>
          <w:p>
            <w:pPr>
              <w:pStyle w:val="Normal"/>
              <w:widowControl w:val="false"/>
              <w:spacing w:before="0" w:after="120"/>
              <w:rPr>
                <w:rFonts w:ascii="Times New Roman" w:hAnsi="Times New Roman" w:cs="Times New Roman"/>
                <w:sz w:val="28"/>
                <w:szCs w:val="28"/>
              </w:rPr>
            </w:pPr>
            <w:r>
              <w:rPr>
                <w:rFonts w:cs="Times New Roman" w:ascii="Times New Roman" w:hAnsi="Times New Roman"/>
                <w:sz w:val="28"/>
                <w:szCs w:val="28"/>
              </w:rPr>
              <w:t>Тяжелые как валуны.</w:t>
            </w:r>
          </w:p>
          <w:p>
            <w:pPr>
              <w:pStyle w:val="Normal"/>
              <w:widowControl w:val="false"/>
              <w:spacing w:before="0" w:after="120"/>
              <w:rPr>
                <w:rFonts w:ascii="Times New Roman" w:hAnsi="Times New Roman" w:cs="Times New Roman"/>
                <w:sz w:val="28"/>
                <w:szCs w:val="28"/>
              </w:rPr>
            </w:pPr>
            <w:r>
              <w:rPr>
                <w:rFonts w:cs="Times New Roman" w:ascii="Times New Roman" w:hAnsi="Times New Roman"/>
                <w:sz w:val="28"/>
                <w:szCs w:val="28"/>
              </w:rPr>
              <w:t>Любовь России к ней нетленна.</w:t>
            </w:r>
          </w:p>
          <w:p>
            <w:pPr>
              <w:pStyle w:val="Normal"/>
              <w:widowControl w:val="false"/>
              <w:spacing w:before="0" w:after="120"/>
              <w:rPr>
                <w:rFonts w:ascii="Times New Roman" w:hAnsi="Times New Roman" w:cs="Times New Roman"/>
                <w:sz w:val="28"/>
                <w:szCs w:val="28"/>
              </w:rPr>
            </w:pPr>
            <w:r>
              <w:rPr>
                <w:rFonts w:cs="Times New Roman" w:ascii="Times New Roman" w:hAnsi="Times New Roman"/>
                <w:sz w:val="28"/>
                <w:szCs w:val="28"/>
              </w:rPr>
              <w:t xml:space="preserve">К ней тянутся душою всей </w:t>
            </w:r>
          </w:p>
          <w:p>
            <w:pPr>
              <w:pStyle w:val="Normal"/>
              <w:widowControl w:val="false"/>
              <w:spacing w:before="0" w:after="120"/>
              <w:rPr>
                <w:rFonts w:ascii="Times New Roman" w:hAnsi="Times New Roman" w:cs="Times New Roman"/>
                <w:sz w:val="28"/>
                <w:szCs w:val="28"/>
              </w:rPr>
            </w:pPr>
            <w:r>
              <w:rPr>
                <w:rFonts w:cs="Times New Roman" w:ascii="Times New Roman" w:hAnsi="Times New Roman"/>
                <w:sz w:val="28"/>
                <w:szCs w:val="28"/>
              </w:rPr>
              <w:t>Кубань и Днепр, Нева и Лена,</w:t>
            </w:r>
          </w:p>
          <w:p>
            <w:pPr>
              <w:pStyle w:val="Normal"/>
              <w:widowControl w:val="false"/>
              <w:spacing w:before="0" w:after="120"/>
              <w:rPr>
                <w:rFonts w:ascii="Times New Roman" w:hAnsi="Times New Roman" w:cs="Times New Roman"/>
                <w:sz w:val="28"/>
                <w:szCs w:val="28"/>
              </w:rPr>
            </w:pPr>
            <w:r>
              <w:rPr>
                <w:rFonts w:cs="Times New Roman" w:ascii="Times New Roman" w:hAnsi="Times New Roman"/>
                <w:sz w:val="28"/>
                <w:szCs w:val="28"/>
              </w:rPr>
              <w:t>И Ангара, и Енисей.</w:t>
            </w:r>
          </w:p>
          <w:p>
            <w:pPr>
              <w:pStyle w:val="Normal"/>
              <w:widowControl w:val="false"/>
              <w:spacing w:before="0" w:after="120"/>
              <w:rPr>
                <w:rFonts w:ascii="Times New Roman" w:hAnsi="Times New Roman" w:cs="Times New Roman"/>
                <w:sz w:val="28"/>
                <w:szCs w:val="28"/>
              </w:rPr>
            </w:pPr>
            <w:r>
              <w:rPr>
                <w:rFonts w:cs="Times New Roman" w:ascii="Times New Roman" w:hAnsi="Times New Roman"/>
                <w:sz w:val="28"/>
                <w:szCs w:val="28"/>
              </w:rPr>
              <w:t>Люблю её всю в нитках света,</w:t>
            </w:r>
          </w:p>
          <w:p>
            <w:pPr>
              <w:pStyle w:val="Normal"/>
              <w:widowControl w:val="false"/>
              <w:spacing w:before="0" w:after="120"/>
              <w:rPr>
                <w:rFonts w:ascii="Times New Roman" w:hAnsi="Times New Roman" w:cs="Times New Roman"/>
                <w:sz w:val="28"/>
                <w:szCs w:val="28"/>
              </w:rPr>
            </w:pPr>
            <w:r>
              <w:rPr>
                <w:rFonts w:cs="Times New Roman" w:ascii="Times New Roman" w:hAnsi="Times New Roman"/>
                <w:sz w:val="28"/>
                <w:szCs w:val="28"/>
              </w:rPr>
              <w:t>Всю в окаймленье ивняка…</w:t>
            </w:r>
          </w:p>
          <w:p>
            <w:pPr>
              <w:pStyle w:val="Normal"/>
              <w:widowControl w:val="false"/>
              <w:spacing w:before="0" w:after="120"/>
              <w:rPr>
                <w:rFonts w:ascii="Times New Roman" w:hAnsi="Times New Roman" w:cs="Times New Roman"/>
                <w:sz w:val="28"/>
                <w:szCs w:val="28"/>
              </w:rPr>
            </w:pPr>
            <w:r>
              <w:rPr>
                <w:rFonts w:cs="Times New Roman" w:ascii="Times New Roman" w:hAnsi="Times New Roman"/>
                <w:sz w:val="28"/>
                <w:szCs w:val="28"/>
              </w:rPr>
              <w:t>Но Волга для России –это</w:t>
            </w:r>
          </w:p>
          <w:p>
            <w:pPr>
              <w:pStyle w:val="Normal"/>
              <w:widowControl w:val="false"/>
              <w:spacing w:before="0" w:after="120"/>
              <w:rPr>
                <w:rFonts w:ascii="Times New Roman" w:hAnsi="Times New Roman" w:cs="Times New Roman"/>
                <w:sz w:val="28"/>
                <w:szCs w:val="28"/>
              </w:rPr>
            </w:pPr>
            <w:r>
              <w:rPr>
                <w:rFonts w:cs="Times New Roman" w:ascii="Times New Roman" w:hAnsi="Times New Roman"/>
                <w:sz w:val="28"/>
                <w:szCs w:val="28"/>
              </w:rPr>
              <w:t>Гораздо больше, чем река.</w:t>
            </w:r>
          </w:p>
          <w:p>
            <w:pPr>
              <w:pStyle w:val="Normal"/>
              <w:widowControl w:val="false"/>
              <w:spacing w:before="0" w:after="120"/>
              <w:rPr>
                <w:rFonts w:ascii="Times New Roman" w:hAnsi="Times New Roman" w:cs="Times New Roman"/>
                <w:sz w:val="28"/>
                <w:szCs w:val="28"/>
              </w:rPr>
            </w:pPr>
            <w:r>
              <w:rPr>
                <w:rFonts w:cs="Times New Roman" w:ascii="Times New Roman" w:hAnsi="Times New Roman"/>
                <w:sz w:val="28"/>
                <w:szCs w:val="28"/>
              </w:rPr>
              <w:t>И жить мне молодо и звонко,</w:t>
            </w:r>
          </w:p>
          <w:p>
            <w:pPr>
              <w:pStyle w:val="Normal"/>
              <w:widowControl w:val="false"/>
              <w:spacing w:before="0" w:after="120"/>
              <w:rPr>
                <w:rFonts w:ascii="Times New Roman" w:hAnsi="Times New Roman" w:cs="Times New Roman"/>
                <w:sz w:val="28"/>
                <w:szCs w:val="28"/>
              </w:rPr>
            </w:pPr>
            <w:r>
              <w:rPr>
                <w:rFonts w:cs="Times New Roman" w:ascii="Times New Roman" w:hAnsi="Times New Roman"/>
                <w:sz w:val="28"/>
                <w:szCs w:val="28"/>
              </w:rPr>
              <w:t>И вечно мне шуметь и цвесть,</w:t>
            </w:r>
          </w:p>
          <w:p>
            <w:pPr>
              <w:pStyle w:val="Normal"/>
              <w:widowControl w:val="false"/>
              <w:spacing w:before="0" w:after="120"/>
              <w:rPr>
                <w:rFonts w:ascii="Times New Roman" w:hAnsi="Times New Roman" w:cs="Times New Roman"/>
                <w:sz w:val="28"/>
                <w:szCs w:val="28"/>
              </w:rPr>
            </w:pPr>
            <w:r>
              <w:rPr>
                <w:rFonts w:cs="Times New Roman" w:ascii="Times New Roman" w:hAnsi="Times New Roman"/>
                <w:sz w:val="28"/>
                <w:szCs w:val="28"/>
              </w:rPr>
              <w:t>Покуда ты, Россия, есть.</w:t>
            </w:r>
          </w:p>
          <w:p>
            <w:pPr>
              <w:pStyle w:val="Normal"/>
              <w:widowControl w:val="false"/>
              <w:spacing w:before="0" w:after="120"/>
              <w:rPr>
                <w:rFonts w:ascii="Times New Roman" w:hAnsi="Times New Roman" w:cs="Times New Roman"/>
              </w:rPr>
            </w:pPr>
            <w:r>
              <w:rPr>
                <w:rFonts w:cs="Times New Roman" w:ascii="Times New Roman" w:hAnsi="Times New Roman"/>
              </w:rPr>
              <w:t>Е.Евтушенко.</w:t>
            </w:r>
          </w:p>
        </w:tc>
      </w:tr>
      <w:tr>
        <w:trPr/>
        <w:tc>
          <w:tcPr>
            <w:tcW w:w="1006" w:type="dxa"/>
            <w:tcBorders/>
            <w:vAlign w:val="cente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6" w:type="dxa"/>
            <w:tcBorders/>
            <w:vAlign w:val="center"/>
          </w:tcPr>
          <w:p>
            <w:pPr>
              <w:pStyle w:val="Normal"/>
              <w:widowControl w:val="false"/>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8724" w:type="dxa"/>
            <w:tcBorders/>
          </w:tcPr>
          <w:p>
            <w:pPr>
              <w:pStyle w:val="Normal"/>
              <w:widowControl w:val="false"/>
              <w:spacing w:before="0" w:after="200"/>
              <w:rPr/>
            </w:pPr>
            <w:r>
              <w:rPr/>
            </w:r>
          </w:p>
        </w:tc>
      </w:tr>
    </w:tbl>
    <w:p>
      <w:pPr>
        <w:pStyle w:val="Normal"/>
        <w:jc w:val="center"/>
        <w:rPr>
          <w:rFonts w:ascii="Times New Roman" w:hAnsi="Times New Roman" w:cs="Times New Roman"/>
          <w:b/>
          <w:b/>
          <w:sz w:val="32"/>
          <w:szCs w:val="32"/>
        </w:rPr>
      </w:pPr>
      <w:r>
        <w:rPr>
          <w:rFonts w:cs="Times New Roman" w:ascii="Times New Roman" w:hAnsi="Times New Roman"/>
          <w:b/>
          <w:sz w:val="32"/>
          <w:szCs w:val="32"/>
        </w:rPr>
      </w:r>
    </w:p>
    <w:p>
      <w:pPr>
        <w:pStyle w:val="ListParagraph"/>
        <w:numPr>
          <w:ilvl w:val="0"/>
          <w:numId w:val="2"/>
        </w:numPr>
        <w:jc w:val="center"/>
        <w:rPr>
          <w:rFonts w:ascii="Times New Roman" w:hAnsi="Times New Roman" w:cs="Times New Roman"/>
          <w:b/>
          <w:b/>
          <w:sz w:val="32"/>
          <w:szCs w:val="32"/>
        </w:rPr>
      </w:pPr>
      <w:r>
        <w:rPr>
          <w:rFonts w:cs="Times New Roman" w:ascii="Times New Roman" w:hAnsi="Times New Roman"/>
          <w:b/>
          <w:sz w:val="32"/>
          <w:szCs w:val="32"/>
        </w:rPr>
        <w:t>Выбор и обоснование темы .</w:t>
      </w:r>
    </w:p>
    <w:p>
      <w:pPr>
        <w:pStyle w:val="Normal"/>
        <w:spacing w:lineRule="auto" w:line="360" w:before="0" w:after="0"/>
        <w:ind w:firstLine="360"/>
        <w:jc w:val="both"/>
        <w:rPr>
          <w:rFonts w:ascii="Times New Roman" w:hAnsi="Times New Roman" w:eastAsia="Times New Roman" w:cs="Times New Roman"/>
          <w:color w:val="000000"/>
          <w:sz w:val="28"/>
          <w:szCs w:val="28"/>
          <w:lang w:eastAsia="ru-RU"/>
        </w:rPr>
      </w:pPr>
      <w:r>
        <w:rPr>
          <w:rFonts w:cs="Times New Roman" w:ascii="Times New Roman" w:hAnsi="Times New Roman"/>
          <w:sz w:val="28"/>
          <w:szCs w:val="28"/>
        </w:rPr>
        <w:t>В летние каникулы я люблю отдыхать на нашей родной реке Волге.</w:t>
      </w:r>
      <w:r>
        <w:rPr>
          <w:rFonts w:eastAsia="Times New Roman" w:cs="Times New Roman" w:ascii="Times New Roman" w:hAnsi="Times New Roman"/>
          <w:color w:val="000000"/>
          <w:sz w:val="28"/>
          <w:szCs w:val="28"/>
          <w:lang w:eastAsia="ru-RU"/>
        </w:rPr>
        <w:t xml:space="preserve"> Волга заворожила  меня своей красотой, могуществом, своим размеренным течением,  своей внутренней силой. Волга - мой дом родной. Я могу смотреть на текущую воду часами, подсознательно чувствуя её могущество и величие. Вода является источником жизни. Охрана водных ресурсов одна из важнейших задач государства.</w:t>
      </w:r>
    </w:p>
    <w:p>
      <w:pPr>
        <w:pStyle w:val="Normal"/>
        <w:spacing w:lineRule="auto" w:line="360" w:before="0" w:after="0"/>
        <w:ind w:firstLine="36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В Конституции РФ есть статья 9 ч.1 «</w:t>
      </w:r>
      <w:r>
        <w:rPr>
          <w:rFonts w:cs="Times New Roman" w:ascii="Times New Roman" w:hAnsi="Times New Roman"/>
          <w:b/>
          <w:bCs/>
          <w:sz w:val="28"/>
          <w:szCs w:val="28"/>
        </w:rPr>
        <w:t>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w:t>
      </w:r>
    </w:p>
    <w:p>
      <w:pPr>
        <w:pStyle w:val="Normal"/>
        <w:spacing w:lineRule="auto" w:line="360" w:before="0" w:after="0"/>
        <w:jc w:val="both"/>
        <w:rPr>
          <w:rFonts w:ascii="Times New Roman" w:hAnsi="Times New Roman" w:cs="Times New Roman"/>
          <w:color w:val="000000" w:themeColor="text1"/>
          <w:sz w:val="28"/>
          <w:szCs w:val="28"/>
          <w:u w:val="single"/>
        </w:rPr>
      </w:pPr>
      <w:r>
        <w:rPr>
          <w:rFonts w:cs="Times New Roman" w:ascii="Times New Roman" w:hAnsi="Times New Roman"/>
          <w:color w:val="000000" w:themeColor="text1"/>
          <w:sz w:val="28"/>
          <w:szCs w:val="28"/>
          <w:u w:val="single"/>
        </w:rPr>
        <w:t xml:space="preserve"> </w:t>
      </w:r>
    </w:p>
    <w:p>
      <w:pPr>
        <w:pStyle w:val="Normal"/>
        <w:spacing w:lineRule="auto" w:line="360" w:before="0" w:after="0"/>
        <w:ind w:firstLine="36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u w:val="single"/>
        </w:rPr>
        <w:t>Гипотеза: река Волга не только источник хозяйственного потребления , а всенародное достояние</w:t>
      </w:r>
      <w:r>
        <w:rPr>
          <w:rFonts w:cs="Times New Roman" w:ascii="Times New Roman" w:hAnsi="Times New Roman"/>
          <w:color w:val="000000" w:themeColor="text1"/>
          <w:sz w:val="28"/>
          <w:szCs w:val="28"/>
        </w:rPr>
        <w:t xml:space="preserve">. </w:t>
      </w:r>
    </w:p>
    <w:p>
      <w:pPr>
        <w:pStyle w:val="Normal"/>
        <w:spacing w:lineRule="auto" w:line="36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u w:val="single"/>
        </w:rPr>
        <w:t>Всенародное достояние</w:t>
      </w:r>
      <w:r>
        <w:rPr>
          <w:rFonts w:cs="Times New Roman" w:ascii="Times New Roman" w:hAnsi="Times New Roman"/>
          <w:color w:val="000000" w:themeColor="text1"/>
          <w:sz w:val="28"/>
          <w:szCs w:val="28"/>
        </w:rPr>
        <w:t xml:space="preserve"> –общий для всего народа, принадлежащий всему народу. (Толковый словарь Ожегова).</w:t>
      </w:r>
      <w:r>
        <w:rPr>
          <w:rFonts w:cs="Arial" w:ascii="Arial" w:hAnsi="Arial"/>
          <w:color w:val="666666"/>
          <w:sz w:val="17"/>
          <w:szCs w:val="17"/>
        </w:rPr>
        <w:t>.</w:t>
      </w:r>
    </w:p>
    <w:p>
      <w:pPr>
        <w:pStyle w:val="Normal"/>
        <w:spacing w:lineRule="auto" w:line="36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В ходе исследований мне предстояло доказать, что вода в реке не источник потребления, а всенародное достояние. А охрана водных ресурсов наша обязанность.</w:t>
      </w:r>
    </w:p>
    <w:p>
      <w:pPr>
        <w:pStyle w:val="Normal"/>
        <w:spacing w:lineRule="auto" w:line="360" w:before="0" w:after="0"/>
        <w:ind w:firstLine="708"/>
        <w:jc w:val="both"/>
        <w:rPr>
          <w:rFonts w:ascii="Times New Roman" w:hAnsi="Times New Roman" w:eastAsia="Times New Roman" w:cs="Times New Roman"/>
          <w:color w:val="000000"/>
          <w:sz w:val="28"/>
          <w:szCs w:val="28"/>
          <w:lang w:eastAsia="ru-RU"/>
        </w:rPr>
      </w:pPr>
      <w:r>
        <w:rPr>
          <w:rFonts w:cs="Times New Roman" w:ascii="Times New Roman" w:hAnsi="Times New Roman"/>
          <w:sz w:val="28"/>
          <w:szCs w:val="28"/>
        </w:rPr>
        <w:t xml:space="preserve">Посмотрите на карту нашей страны. Вы увидите на ней множество голубых нитей, покрывающих ее сложными узорами.  Это реки России, ее жизненные артерии, по которым, словно кровь в живом организме, пульсируя, движется вода. </w:t>
      </w:r>
      <w:r>
        <w:rPr>
          <w:rFonts w:eastAsia="Times New Roman" w:cs="Times New Roman" w:ascii="Times New Roman" w:hAnsi="Times New Roman"/>
          <w:color w:val="000000"/>
          <w:sz w:val="28"/>
          <w:szCs w:val="28"/>
          <w:lang w:eastAsia="ru-RU"/>
        </w:rPr>
        <w:t xml:space="preserve">В России много разных красивых рек, тем не менее, Волга наиболее ценна для нее, население страны зовет её величественной, основываясь на том, что Волга как царица всех русских рек. Именно поэтому мне хотелось бы поближе познакомиться с историей этой красивой российской реки –царицы Волги. Захотелось больше узнать о прошлом и настоящем реки.  </w:t>
      </w:r>
    </w:p>
    <w:p>
      <w:pPr>
        <w:pStyle w:val="Normal"/>
        <w:spacing w:lineRule="auto" w:line="360" w:before="0" w:after="0"/>
        <w:ind w:firstLine="708"/>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В ходе поиска материала о великой русской реке я:</w:t>
      </w:r>
    </w:p>
    <w:p>
      <w:pPr>
        <w:pStyle w:val="Normal"/>
        <w:spacing w:lineRule="auto" w:line="360" w:before="0" w:after="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xml:space="preserve">1) читала научную литературу в Ульяновской областной  библиотеке для детей и юношества им. С.Т. Аксакова; </w:t>
      </w:r>
    </w:p>
    <w:p>
      <w:pPr>
        <w:pStyle w:val="Normal"/>
        <w:spacing w:lineRule="auto" w:line="360" w:before="0" w:after="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2) искала нужную информацию в системе –интернет;</w:t>
      </w:r>
    </w:p>
    <w:p>
      <w:pPr>
        <w:pStyle w:val="Normal"/>
        <w:spacing w:lineRule="auto" w:line="360" w:before="0" w:after="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3) побывала в Краеведческом музее г.Ульяновска, в музее естественной истории Татарстана.</w:t>
      </w:r>
    </w:p>
    <w:p>
      <w:pPr>
        <w:pStyle w:val="Normal"/>
        <w:spacing w:lineRule="auto" w:line="360" w:before="0" w:after="0"/>
        <w:ind w:firstLine="708"/>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xml:space="preserve">Главная задача моей исследовательской работы – отразить  значительную роль реки Волги как в масштабах страны, так и в родном городе Ульяновске.  </w:t>
      </w:r>
    </w:p>
    <w:p>
      <w:pPr>
        <w:pStyle w:val="Normal"/>
        <w:spacing w:lineRule="auto" w:line="360" w:before="0" w:after="0"/>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Я хочу, чтобы река Волга была чистой, экологически здоровой, красивой, чтобы каждый житель России гордился ей, защищал и охранял её богатства.</w:t>
      </w:r>
    </w:p>
    <w:p>
      <w:pPr>
        <w:pStyle w:val="Normal"/>
        <w:spacing w:lineRule="auto" w:line="360" w:before="0" w:after="0"/>
        <w:jc w:val="both"/>
        <w:rPr>
          <w:rFonts w:ascii="Times New Roman" w:hAnsi="Times New Roman" w:cs="Times New Roman"/>
          <w:color w:val="000000" w:themeColor="text1"/>
          <w:sz w:val="28"/>
          <w:szCs w:val="28"/>
          <w:u w:val="single"/>
        </w:rPr>
      </w:pPr>
      <w:r>
        <w:rPr>
          <w:rFonts w:eastAsia="Times New Roman" w:cs="Times New Roman" w:ascii="Times New Roman" w:hAnsi="Times New Roman"/>
          <w:color w:val="000000"/>
          <w:sz w:val="28"/>
          <w:szCs w:val="28"/>
          <w:lang w:eastAsia="ru-RU"/>
        </w:rPr>
      </w:r>
    </w:p>
    <w:p>
      <w:pPr>
        <w:pStyle w:val="Normal"/>
        <w:spacing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spacing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spacing w:before="0" w:after="0"/>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ListParagraph"/>
        <w:spacing w:before="0" w:after="0"/>
        <w:ind w:left="4188" w:hanging="0"/>
        <w:contextualSpacing/>
        <w:rPr>
          <w:rFonts w:ascii="Times New Roman" w:hAnsi="Times New Roman" w:cs="Times New Roman"/>
          <w:b/>
          <w:b/>
          <w:sz w:val="32"/>
          <w:szCs w:val="32"/>
        </w:rPr>
      </w:pPr>
      <w:r>
        <w:rPr>
          <w:rFonts w:cs="Times New Roman" w:ascii="Times New Roman" w:hAnsi="Times New Roman"/>
          <w:b/>
          <w:sz w:val="32"/>
          <w:szCs w:val="32"/>
        </w:rPr>
      </w:r>
    </w:p>
    <w:p>
      <w:pPr>
        <w:pStyle w:val="Normal"/>
        <w:spacing w:before="0" w:after="0"/>
        <w:jc w:val="center"/>
        <w:rPr>
          <w:rFonts w:ascii="Times New Roman" w:hAnsi="Times New Roman" w:cs="Times New Roman"/>
          <w:b/>
          <w:b/>
          <w:sz w:val="32"/>
          <w:szCs w:val="32"/>
        </w:rPr>
      </w:pPr>
      <w:r>
        <w:rPr>
          <w:rFonts w:cs="Times New Roman" w:ascii="Times New Roman" w:hAnsi="Times New Roman"/>
          <w:b/>
          <w:sz w:val="32"/>
          <w:szCs w:val="32"/>
        </w:rPr>
      </w:r>
    </w:p>
    <w:p>
      <w:pPr>
        <w:pStyle w:val="ListParagraph"/>
        <w:numPr>
          <w:ilvl w:val="0"/>
          <w:numId w:val="2"/>
        </w:numPr>
        <w:spacing w:before="0" w:after="0"/>
        <w:contextualSpacing/>
        <w:jc w:val="center"/>
        <w:rPr>
          <w:rFonts w:ascii="Times New Roman" w:hAnsi="Times New Roman" w:cs="Times New Roman"/>
          <w:b/>
          <w:b/>
          <w:sz w:val="32"/>
          <w:szCs w:val="32"/>
        </w:rPr>
      </w:pPr>
      <w:r>
        <w:rPr>
          <w:rFonts w:cs="Times New Roman" w:ascii="Times New Roman" w:hAnsi="Times New Roman"/>
          <w:b/>
          <w:sz w:val="32"/>
          <w:szCs w:val="32"/>
        </w:rPr>
        <w:t>Основная часть.</w:t>
      </w:r>
    </w:p>
    <w:p>
      <w:pPr>
        <w:pStyle w:val="Normal"/>
        <w:spacing w:before="0" w:after="0"/>
        <w:rPr>
          <w:rFonts w:ascii="Times New Roman" w:hAnsi="Times New Roman" w:cs="Times New Roman"/>
          <w:sz w:val="28"/>
          <w:szCs w:val="28"/>
        </w:rPr>
      </w:pPr>
      <w:r>
        <w:rPr>
          <w:rFonts w:cs="Times New Roman" w:ascii="Times New Roman" w:hAnsi="Times New Roman"/>
          <w:sz w:val="28"/>
          <w:szCs w:val="28"/>
        </w:rPr>
      </w:r>
    </w:p>
    <w:p>
      <w:pPr>
        <w:pStyle w:val="ListParagraph"/>
        <w:numPr>
          <w:ilvl w:val="0"/>
          <w:numId w:val="3"/>
        </w:numPr>
        <w:spacing w:lineRule="auto" w:line="360" w:before="0" w:after="0"/>
        <w:contextualSpacing/>
        <w:jc w:val="center"/>
        <w:rPr>
          <w:rFonts w:ascii="Times New Roman" w:hAnsi="Times New Roman" w:cs="Times New Roman"/>
          <w:b/>
          <w:b/>
          <w:sz w:val="28"/>
          <w:szCs w:val="28"/>
        </w:rPr>
      </w:pPr>
      <w:r>
        <w:rPr>
          <w:rFonts w:cs="Times New Roman" w:ascii="Times New Roman" w:hAnsi="Times New Roman"/>
          <w:b/>
          <w:sz w:val="28"/>
          <w:szCs w:val="28"/>
        </w:rPr>
        <w:t>Исторические и географические сведения о реке Волге.</w:t>
      </w:r>
    </w:p>
    <w:p>
      <w:pPr>
        <w:pStyle w:val="Normal"/>
        <w:spacing w:lineRule="auto" w:line="360" w:before="0" w:after="0"/>
        <w:ind w:firstLine="708"/>
        <w:jc w:val="both"/>
        <w:rPr>
          <w:rFonts w:ascii="Times New Roman" w:hAnsi="Times New Roman" w:cs="Times New Roman"/>
          <w:sz w:val="28"/>
          <w:szCs w:val="28"/>
        </w:rPr>
      </w:pPr>
      <w:r>
        <w:rPr>
          <w:rFonts w:cs="Times New Roman" w:ascii="Times New Roman" w:hAnsi="Times New Roman"/>
          <w:sz w:val="28"/>
          <w:szCs w:val="28"/>
        </w:rPr>
        <w:t>В исторических и географических источниках я нашла интересные сведения о великой русской реке.</w:t>
      </w:r>
    </w:p>
    <w:p>
      <w:pPr>
        <w:pStyle w:val="Normal"/>
        <w:spacing w:lineRule="auto" w:line="360" w:before="0" w:after="0"/>
        <w:ind w:firstLine="708"/>
        <w:jc w:val="both"/>
        <w:rPr/>
      </w:pPr>
      <w:r>
        <w:rPr>
          <w:rFonts w:cs="Times New Roman" w:ascii="Times New Roman" w:hAnsi="Times New Roman"/>
          <w:sz w:val="28"/>
          <w:szCs w:val="28"/>
        </w:rPr>
        <w:t xml:space="preserve">В 1995 году Саратовское отделение Международного фонда славянской письменности и культуры подробно рассматривает названия реки Волги с древнейших времен до наших дней и приходит к выводу, что древнейшим, засвидетельствованным со второго века до нашей эры, названием реки было слово Ра. Не исключено, что оно сохранилось в современном </w:t>
      </w:r>
      <w:r>
        <w:rPr>
          <w:rFonts w:cs="Times New Roman" w:ascii="Times New Roman" w:hAnsi="Times New Roman"/>
          <w:b/>
          <w:bCs/>
          <w:i/>
          <w:iCs/>
          <w:sz w:val="28"/>
          <w:szCs w:val="28"/>
        </w:rPr>
        <w:t>мордовском</w:t>
      </w:r>
      <w:r>
        <w:rPr>
          <w:rFonts w:cs="Times New Roman" w:ascii="Times New Roman" w:hAnsi="Times New Roman"/>
          <w:sz w:val="28"/>
          <w:szCs w:val="28"/>
        </w:rPr>
        <w:t xml:space="preserve"> наименовании реки Рав (Рава). По одной из гипотез, основой этого названия реки могло быть древнейшее слово со значением «спокойная река». </w:t>
      </w:r>
      <w:r>
        <w:rPr>
          <w:rFonts w:cs="Times New Roman" w:ascii="Times New Roman" w:hAnsi="Times New Roman"/>
          <w:b/>
          <w:bCs/>
          <w:i/>
          <w:iCs/>
          <w:sz w:val="28"/>
          <w:szCs w:val="28"/>
        </w:rPr>
        <w:t xml:space="preserve">Чуваши </w:t>
      </w:r>
      <w:r>
        <w:rPr>
          <w:rFonts w:cs="Times New Roman" w:ascii="Times New Roman" w:hAnsi="Times New Roman"/>
          <w:sz w:val="28"/>
          <w:szCs w:val="28"/>
        </w:rPr>
        <w:t xml:space="preserve">именовали реку словом Атал, </w:t>
      </w:r>
      <w:r>
        <w:rPr>
          <w:rFonts w:cs="Times New Roman" w:ascii="Times New Roman" w:hAnsi="Times New Roman"/>
          <w:b/>
          <w:bCs/>
          <w:i/>
          <w:iCs/>
          <w:sz w:val="28"/>
          <w:szCs w:val="28"/>
        </w:rPr>
        <w:t>татары</w:t>
      </w:r>
      <w:r>
        <w:rPr>
          <w:rFonts w:cs="Times New Roman" w:ascii="Times New Roman" w:hAnsi="Times New Roman"/>
          <w:sz w:val="28"/>
          <w:szCs w:val="28"/>
        </w:rPr>
        <w:t xml:space="preserve"> – Идел, </w:t>
      </w:r>
      <w:r>
        <w:rPr>
          <w:rFonts w:cs="Times New Roman" w:ascii="Times New Roman" w:hAnsi="Times New Roman"/>
          <w:b/>
          <w:bCs/>
          <w:i/>
          <w:iCs/>
          <w:sz w:val="28"/>
          <w:szCs w:val="28"/>
        </w:rPr>
        <w:t>башкиры</w:t>
      </w:r>
      <w:r>
        <w:rPr>
          <w:rFonts w:cs="Times New Roman" w:ascii="Times New Roman" w:hAnsi="Times New Roman"/>
          <w:sz w:val="28"/>
          <w:szCs w:val="28"/>
        </w:rPr>
        <w:t xml:space="preserve"> – Идель, </w:t>
      </w:r>
      <w:r>
        <w:rPr>
          <w:rFonts w:cs="Times New Roman" w:ascii="Times New Roman" w:hAnsi="Times New Roman"/>
          <w:b/>
          <w:bCs/>
          <w:i/>
          <w:iCs/>
          <w:sz w:val="28"/>
          <w:szCs w:val="28"/>
        </w:rPr>
        <w:t>марийцы</w:t>
      </w:r>
      <w:r>
        <w:rPr>
          <w:rFonts w:cs="Times New Roman" w:ascii="Times New Roman" w:hAnsi="Times New Roman"/>
          <w:sz w:val="28"/>
          <w:szCs w:val="28"/>
        </w:rPr>
        <w:t xml:space="preserve"> – Юл. Все эти названия были связаны со средним и нижним течением реки и в переводе на русский язык, как полагают некоторые исследователи, означают «река; великая (большая) река». Но общепринятым названием реки, как для большинства народов нашей страны, так и для многих народов мира, стало слово Волга. Исследователи неоднократно пытались разобраться в истории этого названия, ответить на вопрос, почему Волга называется Волгой. К сожалению, приходится признать, что и до настоящего времени однозначного ответа на этот вопрос нет.</w:t>
      </w:r>
      <w:r>
        <w:rPr/>
        <w:t xml:space="preserve"> </w:t>
      </w:r>
    </w:p>
    <w:p>
      <w:pPr>
        <w:pStyle w:val="Normal"/>
        <w:spacing w:lineRule="auto" w:line="36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В европейской части России Волга - одна из крупнейших рек земного шара и самая большая в Европе. Волга занимает 6 место по длине среди рек России и 16 место – среди рек всего земного шара, но превосходит по длине все реки мира, впадающие во внутренние водоемы. Длина Волги -3530 км ( до постройки водохранилищ 3690 км).</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Волга принимает свыше 200 притоков. Наиболее крупные из них Кама и Ока.</w:t>
      </w:r>
    </w:p>
    <w:p>
      <w:pPr>
        <w:pStyle w:val="Normal"/>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Ока- правый приток Волги, Кама –левый приток реки Волги. Более мелкие реки при впадении в более крупные образуют бассейн главной реки.  Площадь Волжского бассейна 1 млн 360 тыс кв.м., что составляет около 1/3 Европейской части РФ.</w:t>
      </w:r>
    </w:p>
    <w:p>
      <w:pPr>
        <w:pStyle w:val="Normal"/>
        <w:spacing w:lineRule="auto" w:line="36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Исток Волги – ключ у деревни Волговерховье в Тверской области. В верхнем течении, в пределах Валдайской возвышенности Волга проходит через небольшие озера –Верхит, Стерж, Вселуг, Пено и Волго.</w:t>
      </w:r>
    </w:p>
    <w:p>
      <w:pPr>
        <w:pStyle w:val="Normal"/>
        <w:spacing w:lineRule="auto" w:line="360" w:before="0" w:after="0"/>
        <w:jc w:val="both"/>
        <w:rPr>
          <w:rFonts w:ascii="Times New Roman" w:hAnsi="Times New Roman" w:cs="Times New Roman"/>
          <w:color w:val="000000"/>
          <w:sz w:val="28"/>
          <w:szCs w:val="28"/>
        </w:rPr>
      </w:pPr>
      <w:r>
        <w:rPr/>
        <w:drawing>
          <wp:inline distT="0" distB="0" distL="0" distR="0">
            <wp:extent cx="6198870" cy="4450080"/>
            <wp:effectExtent l="0" t="0" r="0" b="0"/>
            <wp:docPr id="1" name="Изображение2" descr="http://s61.radikal.ru/i173/1105/c5/237b93d4e9f2t.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descr="http://s61.radikal.ru/i173/1105/c5/237b93d4e9f2t.jpg">
                      <a:hlinkClick r:id="rId3"/>
                    </pic:cNvPr>
                    <pic:cNvPicPr>
                      <a:picLocks noChangeAspect="1" noChangeArrowheads="1"/>
                    </pic:cNvPicPr>
                  </pic:nvPicPr>
                  <pic:blipFill>
                    <a:blip r:embed="rId2"/>
                    <a:stretch>
                      <a:fillRect/>
                    </a:stretch>
                  </pic:blipFill>
                  <pic:spPr bwMode="auto">
                    <a:xfrm>
                      <a:off x="0" y="0"/>
                      <a:ext cx="6198870" cy="4450080"/>
                    </a:xfrm>
                    <a:prstGeom prst="rect">
                      <a:avLst/>
                    </a:prstGeom>
                  </pic:spPr>
                </pic:pic>
              </a:graphicData>
            </a:graphic>
          </wp:inline>
        </w:drawing>
      </w:r>
    </w:p>
    <w:p>
      <w:pPr>
        <w:pStyle w:val="Normal"/>
        <w:spacing w:lineRule="auto" w:line="360" w:before="0" w:after="0"/>
        <w:jc w:val="both"/>
        <w:rPr>
          <w:rFonts w:ascii="Times New Roman" w:hAnsi="Times New Roman" w:cs="Times New Roman"/>
          <w:color w:val="000000"/>
          <w:sz w:val="20"/>
          <w:szCs w:val="20"/>
        </w:rPr>
      </w:pPr>
      <w:r>
        <w:rPr>
          <w:rFonts w:cs="Times New Roman" w:ascii="Times New Roman" w:hAnsi="Times New Roman"/>
          <w:color w:val="000000"/>
          <w:sz w:val="20"/>
          <w:szCs w:val="20"/>
        </w:rPr>
        <w:t>(Исток Волги ключ у деревни Волговерховье в Тверской области)</w:t>
      </w:r>
    </w:p>
    <w:p>
      <w:pPr>
        <w:pStyle w:val="Normal"/>
        <w:spacing w:lineRule="auto" w:line="36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t>Волга впадает в Каспийское море и образовывает дельту. Площадь дельты около 19 тысяч км</w:t>
      </w:r>
      <w:r>
        <w:rPr>
          <w:rFonts w:cs="Times New Roman" w:ascii="Times New Roman" w:hAnsi="Times New Roman"/>
          <w:color w:val="000000"/>
          <w:sz w:val="28"/>
          <w:szCs w:val="28"/>
          <w:vertAlign w:val="superscript"/>
        </w:rPr>
        <w:t>2</w:t>
      </w:r>
      <w:r>
        <w:rPr>
          <w:rFonts w:cs="Times New Roman" w:ascii="Times New Roman" w:hAnsi="Times New Roman"/>
          <w:color w:val="000000"/>
          <w:sz w:val="28"/>
          <w:szCs w:val="28"/>
        </w:rPr>
        <w:t xml:space="preserve"> . Дельта Волги самая большая дельта в Европе.</w:t>
      </w:r>
    </w:p>
    <w:p>
      <w:pPr>
        <w:pStyle w:val="Normal"/>
        <w:spacing w:lineRule="auto" w:line="360" w:before="0" w:after="0"/>
        <w:ind w:firstLine="708"/>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708"/>
        <w:jc w:val="center"/>
        <w:rPr>
          <w:rFonts w:ascii="Times New Roman" w:hAnsi="Times New Roman" w:cs="Times New Roman"/>
          <w:b/>
          <w:b/>
          <w:sz w:val="28"/>
          <w:szCs w:val="28"/>
        </w:rPr>
      </w:pPr>
      <w:r>
        <w:rPr>
          <w:rFonts w:cs="Times New Roman" w:ascii="Times New Roman" w:hAnsi="Times New Roman"/>
          <w:b/>
          <w:sz w:val="28"/>
          <w:szCs w:val="28"/>
        </w:rPr>
        <w:t>2.Современная Волга.</w:t>
      </w:r>
    </w:p>
    <w:p>
      <w:pPr>
        <w:pStyle w:val="Normal"/>
        <w:spacing w:lineRule="auto" w:line="360" w:before="0" w:after="0"/>
        <w:ind w:firstLine="708"/>
        <w:jc w:val="both"/>
        <w:rPr>
          <w:rFonts w:ascii="Times New Roman" w:hAnsi="Times New Roman" w:cs="Times New Roman"/>
          <w:sz w:val="28"/>
          <w:szCs w:val="28"/>
          <w:lang w:val="en-US"/>
        </w:rPr>
      </w:pPr>
      <w:r>
        <w:rPr>
          <w:rFonts w:cs="Times New Roman" w:ascii="Times New Roman" w:hAnsi="Times New Roman"/>
          <w:sz w:val="28"/>
          <w:szCs w:val="28"/>
        </w:rPr>
        <w:t xml:space="preserve">Современная Волга –водный путь, связанный с пятью морями Европы. Днем и ночью нескончаемым потоком идут по нему разнообразные грузы- строительные материалы и лес, машины и уголь, нефть, соль, хлеб, овощи и  фрукты. Две трети речных грузов России перевозится по Волге и её притокам. На ней расположены 1450 портов и пристаней и все крупнейшие города Поволжья. Волга объединяет их как великая транспортная магистраль. </w:t>
      </w:r>
    </w:p>
    <w:p>
      <w:pPr>
        <w:pStyle w:val="Normal"/>
        <w:spacing w:before="0" w:after="0"/>
        <w:jc w:val="both"/>
        <w:rPr>
          <w:rFonts w:ascii="Times New Roman" w:hAnsi="Times New Roman" w:cs="Times New Roman"/>
          <w:sz w:val="28"/>
          <w:szCs w:val="28"/>
          <w:lang w:val="en-US"/>
        </w:rPr>
      </w:pPr>
      <w:r>
        <w:rPr/>
        <w:drawing>
          <wp:inline distT="0" distB="0" distL="0" distR="0">
            <wp:extent cx="6115050" cy="4450080"/>
            <wp:effectExtent l="0" t="0" r="0" b="0"/>
            <wp:docPr id="2" name="Рисунок 47" descr="http://s42.radikal.ru/i098/1105/d9/b44e18f4b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7" descr="http://s42.radikal.ru/i098/1105/d9/b44e18f4bef1.jpg"/>
                    <pic:cNvPicPr>
                      <a:picLocks noChangeAspect="1" noChangeArrowheads="1"/>
                    </pic:cNvPicPr>
                  </pic:nvPicPr>
                  <pic:blipFill>
                    <a:blip r:embed="rId4"/>
                    <a:stretch>
                      <a:fillRect/>
                    </a:stretch>
                  </pic:blipFill>
                  <pic:spPr bwMode="auto">
                    <a:xfrm>
                      <a:off x="0" y="0"/>
                      <a:ext cx="6115050" cy="4450080"/>
                    </a:xfrm>
                    <a:prstGeom prst="rect">
                      <a:avLst/>
                    </a:prstGeom>
                  </pic:spPr>
                </pic:pic>
              </a:graphicData>
            </a:graphic>
          </wp:inline>
        </w:drawing>
      </w:r>
    </w:p>
    <w:p>
      <w:pPr>
        <w:pStyle w:val="Normal"/>
        <w:spacing w:lineRule="auto" w:line="360" w:before="0" w:after="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p>
    <w:p>
      <w:pPr>
        <w:pStyle w:val="Normal"/>
        <w:spacing w:lineRule="auto" w:line="360" w:before="0" w:after="0"/>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Во все времена существования России Волга была и остается великой русской рекой, от которой во многом зависит жизнь всего Поволжья.</w:t>
      </w:r>
    </w:p>
    <w:p>
      <w:pPr>
        <w:pStyle w:val="Normal"/>
        <w:spacing w:lineRule="auto" w:line="360" w:before="0" w:after="0"/>
        <w:ind w:left="74"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Великий  Волжский  Каскад  -  восемь  гидростанций  и  искусственных  морей. Самые крупные-  Горьковское,  Чебоксарское,  Куйбышевское,  Саратовское,  Волгоградское. Плотина  Чебоксарской  ГЭС  сооружена  в  десятой  пятилетке.  После  того  как  она  вступила  в  строй,  вся  Волга  превратилась  в  цепочку  водохранилищ,  в  единый  глубоководный  путь.  Искусственные  моря  позволяют  разумно  использовать  Волжские  воды  для   судоходства,  получения  энергии,  орошения  полей  и  других  нужд  народного  хозяйства.</w:t>
      </w:r>
    </w:p>
    <w:p>
      <w:pPr>
        <w:pStyle w:val="Normal"/>
        <w:spacing w:lineRule="auto" w:line="360" w:before="0" w:after="0"/>
        <w:ind w:left="74" w:firstLine="709"/>
        <w:jc w:val="both"/>
        <w:rPr>
          <w:rFonts w:ascii="Times New Roman" w:hAnsi="Times New Roman" w:cs="Times New Roman"/>
          <w:color w:val="000000" w:themeColor="text1"/>
          <w:sz w:val="28"/>
          <w:szCs w:val="28"/>
        </w:rPr>
      </w:pPr>
      <w:r>
        <w:rPr>
          <w:rFonts w:cs="Times New Roman" w:ascii="Times New Roman" w:hAnsi="Times New Roman"/>
          <w:b/>
          <w:color w:val="000000" w:themeColor="text1"/>
          <w:sz w:val="28"/>
          <w:szCs w:val="28"/>
        </w:rPr>
        <w:t>Река Волга имеет большое хозяйственное значение как транспортная магистраль и источник дешёвой электроэнергии. Волга является осью Поволжья, на которой базируется хозяйство всех субъектов Поволжского района.</w:t>
      </w:r>
      <w:r>
        <w:rPr>
          <w:rFonts w:cs="Times New Roman" w:ascii="Times New Roman" w:hAnsi="Times New Roman"/>
          <w:color w:val="000000" w:themeColor="text1"/>
          <w:sz w:val="28"/>
          <w:szCs w:val="28"/>
        </w:rPr>
        <w:br/>
      </w:r>
    </w:p>
    <w:p>
      <w:pPr>
        <w:pStyle w:val="ListParagraph"/>
        <w:spacing w:lineRule="auto" w:line="360" w:before="0" w:after="0"/>
        <w:ind w:left="0" w:hanging="0"/>
        <w:contextualSpacing/>
        <w:jc w:val="both"/>
        <w:rPr>
          <w:rFonts w:ascii="Times New Roman" w:hAnsi="Times New Roman" w:cs="Times New Roman"/>
          <w:color w:val="000000" w:themeColor="text1"/>
          <w:sz w:val="28"/>
          <w:szCs w:val="28"/>
        </w:rPr>
      </w:pPr>
      <w:r>
        <w:rPr/>
        <w:drawing>
          <wp:inline distT="0" distB="0" distL="0" distR="0">
            <wp:extent cx="6188710" cy="4639945"/>
            <wp:effectExtent l="0" t="0" r="0" b="0"/>
            <wp:docPr id="3" name="Рисунок 16" descr="http://www.pravda-nn.ru/upl/newspapers/src/14188.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6" descr="http://www.pravda-nn.ru/upl/newspapers/src/14188.jpg">
                      <a:hlinkClick r:id="rId6"/>
                    </pic:cNvPr>
                    <pic:cNvPicPr>
                      <a:picLocks noChangeAspect="1" noChangeArrowheads="1"/>
                    </pic:cNvPicPr>
                  </pic:nvPicPr>
                  <pic:blipFill>
                    <a:blip r:embed="rId5"/>
                    <a:stretch>
                      <a:fillRect/>
                    </a:stretch>
                  </pic:blipFill>
                  <pic:spPr bwMode="auto">
                    <a:xfrm>
                      <a:off x="0" y="0"/>
                      <a:ext cx="6188710" cy="4639945"/>
                    </a:xfrm>
                    <a:prstGeom prst="rect">
                      <a:avLst/>
                    </a:prstGeom>
                  </pic:spPr>
                </pic:pic>
              </a:graphicData>
            </a:graphic>
          </wp:inline>
        </w:drawing>
      </w:r>
    </w:p>
    <w:p>
      <w:pPr>
        <w:pStyle w:val="ListParagraph"/>
        <w:spacing w:lineRule="auto" w:line="360" w:before="0" w:after="0"/>
        <w:ind w:left="0" w:hanging="0"/>
        <w:contextualSpacing/>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t>(Чебоксарская ГЭС)</w:t>
      </w:r>
    </w:p>
    <w:p>
      <w:pPr>
        <w:pStyle w:val="ListParagraph"/>
        <w:spacing w:lineRule="auto" w:line="360" w:before="0" w:after="0"/>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8"/>
        <w:jc w:val="both"/>
        <w:rPr>
          <w:rFonts w:ascii="Arial" w:hAnsi="Arial" w:cs="Arial"/>
          <w:sz w:val="14"/>
          <w:szCs w:val="14"/>
        </w:rPr>
      </w:pPr>
      <w:r>
        <w:rPr>
          <w:rFonts w:cs="Times New Roman" w:ascii="Times New Roman" w:hAnsi="Times New Roman"/>
          <w:color w:val="000000" w:themeColor="text1"/>
          <w:sz w:val="28"/>
          <w:szCs w:val="28"/>
        </w:rPr>
        <w:t>Волга во все времена была артерией жизни России. В историю вошли битвы гражданской войны –оборона Царицына( ныне Волгоград), путь волжской флотилии от Казани до Астрахани. Непреходящая слава неприступного рубежа закрепилась за Волгой с трагических дней Сталинградской битва 1942 года. Наряду с людьми , удержавшими этот рубеж, героиней событии была и сама Волга –вдохновительница, и помощница своих защитников.</w:t>
      </w:r>
      <w:r>
        <w:rPr>
          <w:rFonts w:cs="Arial" w:ascii="Arial" w:hAnsi="Arial"/>
          <w:sz w:val="14"/>
          <w:szCs w:val="14"/>
        </w:rPr>
        <w:t xml:space="preserve"> </w:t>
      </w:r>
    </w:p>
    <w:p>
      <w:pPr>
        <w:pStyle w:val="Normal"/>
        <w:spacing w:lineRule="auto" w:line="360" w:before="0" w:after="0"/>
        <w:jc w:val="both"/>
        <w:rPr>
          <w:rFonts w:ascii="Times New Roman" w:hAnsi="Times New Roman" w:cs="Times New Roman"/>
          <w:color w:val="000000" w:themeColor="text1"/>
          <w:sz w:val="28"/>
          <w:szCs w:val="28"/>
        </w:rPr>
      </w:pPr>
      <w:r>
        <w:rPr/>
        <w:drawing>
          <wp:inline distT="0" distB="0" distL="0" distR="0">
            <wp:extent cx="6099810" cy="3726180"/>
            <wp:effectExtent l="0" t="0" r="0" b="0"/>
            <wp:docPr id="4" name="fancybox-img" descr="Сталинград и Волга в ог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ncybox-img" descr="Сталинград и Волга в огне"/>
                    <pic:cNvPicPr>
                      <a:picLocks noChangeAspect="1" noChangeArrowheads="1"/>
                    </pic:cNvPicPr>
                  </pic:nvPicPr>
                  <pic:blipFill>
                    <a:blip r:embed="rId7"/>
                    <a:stretch>
                      <a:fillRect/>
                    </a:stretch>
                  </pic:blipFill>
                  <pic:spPr bwMode="auto">
                    <a:xfrm>
                      <a:off x="0" y="0"/>
                      <a:ext cx="6099810" cy="3726180"/>
                    </a:xfrm>
                    <a:prstGeom prst="rect">
                      <a:avLst/>
                    </a:prstGeom>
                  </pic:spPr>
                </pic:pic>
              </a:graphicData>
            </a:graphic>
          </wp:inline>
        </w:drawing>
      </w:r>
    </w:p>
    <w:p>
      <w:pPr>
        <w:pStyle w:val="Normal"/>
        <w:spacing w:lineRule="auto" w:line="360" w:before="0" w:after="0"/>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t>(Сталинград и Волга в огне)</w:t>
      </w:r>
    </w:p>
    <w:p>
      <w:pPr>
        <w:pStyle w:val="Normal"/>
        <w:spacing w:lineRule="auto" w:line="360" w:before="0" w:after="0"/>
        <w:ind w:firstLine="708"/>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ListParagraph"/>
        <w:spacing w:lineRule="auto" w:line="360" w:before="0" w:after="0"/>
        <w:ind w:left="1068" w:hanging="0"/>
        <w:contextualSpacing/>
        <w:jc w:val="center"/>
        <w:rPr>
          <w:rFonts w:ascii="Times New Roman" w:hAnsi="Times New Roman" w:cs="Times New Roman"/>
          <w:color w:val="000000" w:themeColor="text1"/>
          <w:sz w:val="28"/>
          <w:szCs w:val="28"/>
        </w:rPr>
      </w:pPr>
      <w:r>
        <w:rPr>
          <w:rFonts w:cs="Times New Roman" w:ascii="Times New Roman" w:hAnsi="Times New Roman"/>
          <w:b/>
          <w:color w:val="000000" w:themeColor="text1"/>
          <w:sz w:val="28"/>
          <w:szCs w:val="28"/>
        </w:rPr>
        <w:t>3.Великие люди</w:t>
      </w:r>
      <w:r>
        <w:rPr>
          <w:rFonts w:cs="Times New Roman" w:ascii="Times New Roman" w:hAnsi="Times New Roman"/>
          <w:color w:val="000000" w:themeColor="text1"/>
          <w:sz w:val="28"/>
          <w:szCs w:val="28"/>
        </w:rPr>
        <w:t>.</w:t>
      </w:r>
    </w:p>
    <w:p>
      <w:pPr>
        <w:pStyle w:val="Normal"/>
        <w:spacing w:lineRule="auto" w:line="360" w:before="0" w:after="0"/>
        <w:ind w:firstLine="708"/>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А каких людей дала Волга России, державе, миру: великого Шаляпина, гения математики Николая Лобачевского и физика Павла Яблочкова,</w:t>
      </w:r>
    </w:p>
    <w:p>
      <w:pPr>
        <w:pStyle w:val="Normal"/>
        <w:spacing w:lineRule="auto" w:line="36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Писателя Максима Горького и Николая Чернышевского.</w:t>
      </w:r>
    </w:p>
    <w:p>
      <w:pPr>
        <w:pStyle w:val="Normal"/>
        <w:spacing w:lineRule="auto" w:line="360" w:before="0" w:after="0"/>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Репин и Некрасов обессмертили «стон над Волгой», создав картины тяжелого бурлацкого труда и тогдашней России. В курортном Плесе Волга вдохновила И.Левитана на создание картин «Над вечным покоем» и «Тихая обитель». Для многих Волга была колыбелью.</w:t>
      </w:r>
    </w:p>
    <w:p>
      <w:pPr>
        <w:pStyle w:val="Normal"/>
        <w:spacing w:lineRule="auto" w:line="360" w:before="0" w:after="0"/>
        <w:jc w:val="both"/>
        <w:rPr>
          <w:rFonts w:ascii="Times New Roman" w:hAnsi="Times New Roman" w:cs="Times New Roman"/>
          <w:color w:val="000000" w:themeColor="text1"/>
          <w:sz w:val="28"/>
          <w:szCs w:val="28"/>
          <w:lang w:val="en-US"/>
        </w:rPr>
      </w:pPr>
      <w:r>
        <w:rPr>
          <w:rFonts w:cs="Times New Roman" w:ascii="Times New Roman" w:hAnsi="Times New Roman"/>
          <w:color w:val="000000" w:themeColor="text1"/>
          <w:sz w:val="28"/>
          <w:szCs w:val="28"/>
          <w:lang w:val="en-US"/>
        </w:rPr>
      </w:r>
    </w:p>
    <w:p>
      <w:pPr>
        <w:pStyle w:val="Normal"/>
        <w:spacing w:lineRule="auto" w:line="360" w:before="0" w:after="0"/>
        <w:jc w:val="center"/>
        <w:rPr>
          <w:rFonts w:ascii="Times New Roman" w:hAnsi="Times New Roman" w:cs="Times New Roman"/>
          <w:color w:val="000000" w:themeColor="text1"/>
          <w:sz w:val="20"/>
          <w:szCs w:val="20"/>
        </w:rPr>
      </w:pPr>
      <w:r>
        <w:rPr/>
        <w:drawing>
          <wp:inline distT="0" distB="0" distL="0" distR="0">
            <wp:extent cx="3341370" cy="4396740"/>
            <wp:effectExtent l="0" t="0" r="0" b="0"/>
            <wp:docPr id="5" name="Изображение3" descr="http://tineydgers.ru/100geniev/f_17829435.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descr="http://tineydgers.ru/100geniev/f_17829435.jpg">
                      <a:hlinkClick r:id="rId9"/>
                    </pic:cNvPr>
                    <pic:cNvPicPr>
                      <a:picLocks noChangeAspect="1" noChangeArrowheads="1"/>
                    </pic:cNvPicPr>
                  </pic:nvPicPr>
                  <pic:blipFill>
                    <a:blip r:embed="rId8"/>
                    <a:stretch>
                      <a:fillRect/>
                    </a:stretch>
                  </pic:blipFill>
                  <pic:spPr bwMode="auto">
                    <a:xfrm>
                      <a:off x="0" y="0"/>
                      <a:ext cx="3341370" cy="4396740"/>
                    </a:xfrm>
                    <a:prstGeom prst="rect">
                      <a:avLst/>
                    </a:prstGeom>
                  </pic:spPr>
                </pic:pic>
              </a:graphicData>
            </a:graphic>
          </wp:inline>
        </w:drawing>
      </w:r>
    </w:p>
    <w:p>
      <w:pPr>
        <w:pStyle w:val="Normal"/>
        <w:spacing w:lineRule="auto" w:line="360" w:before="0" w:after="0"/>
        <w:jc w:val="center"/>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t>(Н. Лобачевский)</w:t>
      </w:r>
    </w:p>
    <w:p>
      <w:pPr>
        <w:pStyle w:val="Normal"/>
        <w:spacing w:lineRule="auto" w:line="360" w:before="0" w:after="0"/>
        <w:jc w:val="center"/>
        <w:rPr>
          <w:rFonts w:ascii="Times New Roman" w:hAnsi="Times New Roman" w:cs="Times New Roman"/>
          <w:color w:val="000000" w:themeColor="text1"/>
          <w:sz w:val="20"/>
          <w:szCs w:val="20"/>
        </w:rPr>
      </w:pPr>
      <w:r>
        <w:rPr/>
        <w:drawing>
          <wp:inline distT="0" distB="0" distL="0" distR="0">
            <wp:extent cx="3379470" cy="4343400"/>
            <wp:effectExtent l="0" t="0" r="0" b="0"/>
            <wp:docPr id="6" name="Рисунок 4" descr="File:Isaac Levitan selfportrait188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File:Isaac Levitan selfportrait1880.jpg">
                      <a:hlinkClick r:id="rId11"/>
                    </pic:cNvPr>
                    <pic:cNvPicPr>
                      <a:picLocks noChangeAspect="1" noChangeArrowheads="1"/>
                    </pic:cNvPicPr>
                  </pic:nvPicPr>
                  <pic:blipFill>
                    <a:blip r:embed="rId10"/>
                    <a:stretch>
                      <a:fillRect/>
                    </a:stretch>
                  </pic:blipFill>
                  <pic:spPr bwMode="auto">
                    <a:xfrm>
                      <a:off x="0" y="0"/>
                      <a:ext cx="3379470" cy="4343400"/>
                    </a:xfrm>
                    <a:prstGeom prst="rect">
                      <a:avLst/>
                    </a:prstGeom>
                  </pic:spPr>
                </pic:pic>
              </a:graphicData>
            </a:graphic>
          </wp:inline>
        </w:drawing>
      </w:r>
    </w:p>
    <w:p>
      <w:pPr>
        <w:pStyle w:val="Normal"/>
        <w:spacing w:lineRule="auto" w:line="360" w:before="0" w:after="0"/>
        <w:jc w:val="center"/>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t>(И.Левитан)</w:t>
      </w:r>
    </w:p>
    <w:p>
      <w:pPr>
        <w:pStyle w:val="ListParagraph"/>
        <w:spacing w:lineRule="auto" w:line="360" w:before="0" w:after="0"/>
        <w:ind w:left="0" w:hanging="0"/>
        <w:contextualSpacing/>
        <w:jc w:val="both"/>
        <w:rPr>
          <w:rFonts w:ascii="Times New Roman" w:hAnsi="Times New Roman" w:cs="Times New Roman"/>
          <w:color w:val="000000" w:themeColor="text1"/>
          <w:sz w:val="28"/>
          <w:szCs w:val="28"/>
        </w:rPr>
      </w:pPr>
      <w:r>
        <w:rPr/>
        <w:drawing>
          <wp:inline distT="0" distB="0" distL="0" distR="0">
            <wp:extent cx="6054090" cy="3779520"/>
            <wp:effectExtent l="0" t="0" r="0" b="0"/>
            <wp:docPr id="7" name="Изображение4" descr="Левитан. Пейзаж с церков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4" descr="Левитан. Пейзаж с церковью"/>
                    <pic:cNvPicPr>
                      <a:picLocks noChangeAspect="1" noChangeArrowheads="1"/>
                    </pic:cNvPicPr>
                  </pic:nvPicPr>
                  <pic:blipFill>
                    <a:blip r:embed="rId12"/>
                    <a:stretch>
                      <a:fillRect/>
                    </a:stretch>
                  </pic:blipFill>
                  <pic:spPr bwMode="auto">
                    <a:xfrm>
                      <a:off x="0" y="0"/>
                      <a:ext cx="6054090" cy="3779520"/>
                    </a:xfrm>
                    <a:prstGeom prst="rect">
                      <a:avLst/>
                    </a:prstGeom>
                  </pic:spPr>
                </pic:pic>
              </a:graphicData>
            </a:graphic>
          </wp:inline>
        </w:drawing>
      </w:r>
    </w:p>
    <w:p>
      <w:pPr>
        <w:pStyle w:val="ListParagraph"/>
        <w:spacing w:lineRule="auto" w:line="360" w:before="0" w:after="0"/>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w:t>
      </w:r>
      <w:r>
        <w:rPr>
          <w:rFonts w:cs="Times New Roman" w:ascii="Times New Roman" w:hAnsi="Times New Roman"/>
          <w:color w:val="000000" w:themeColor="text1"/>
          <w:sz w:val="20"/>
          <w:szCs w:val="20"/>
        </w:rPr>
        <w:t>Картина И. Левитана «Тихая обитель»)</w:t>
      </w:r>
    </w:p>
    <w:p>
      <w:pPr>
        <w:pStyle w:val="ListParagraph"/>
        <w:spacing w:lineRule="auto" w:line="360" w:before="0" w:after="0"/>
        <w:ind w:left="0" w:hanging="0"/>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ListParagraph"/>
        <w:spacing w:lineRule="auto" w:line="360" w:before="0" w:after="0"/>
        <w:ind w:left="0" w:firstLine="426"/>
        <w:contextualSpacing/>
        <w:jc w:val="center"/>
        <w:rPr>
          <w:rFonts w:ascii="Times New Roman" w:hAnsi="Times New Roman" w:cs="Times New Roman"/>
          <w:color w:val="000000" w:themeColor="text1"/>
          <w:sz w:val="28"/>
          <w:szCs w:val="28"/>
        </w:rPr>
      </w:pPr>
      <w:r>
        <w:rPr>
          <w:rFonts w:cs="Times New Roman" w:ascii="Times New Roman" w:hAnsi="Times New Roman"/>
          <w:b/>
          <w:color w:val="000000" w:themeColor="text1"/>
          <w:sz w:val="28"/>
          <w:szCs w:val="28"/>
        </w:rPr>
        <w:t>4. Туристическая Волга</w:t>
      </w:r>
      <w:r>
        <w:rPr>
          <w:rFonts w:cs="Times New Roman" w:ascii="Times New Roman" w:hAnsi="Times New Roman"/>
          <w:color w:val="000000" w:themeColor="text1"/>
          <w:sz w:val="28"/>
          <w:szCs w:val="28"/>
        </w:rPr>
        <w:t>.</w:t>
      </w:r>
    </w:p>
    <w:p>
      <w:pPr>
        <w:pStyle w:val="ListParagraph"/>
        <w:spacing w:lineRule="auto" w:line="360" w:before="0" w:after="0"/>
        <w:ind w:left="0" w:firstLine="426"/>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 </w:t>
      </w:r>
      <w:r>
        <w:rPr>
          <w:rFonts w:cs="Times New Roman" w:ascii="Times New Roman" w:hAnsi="Times New Roman"/>
          <w:color w:val="000000" w:themeColor="text1"/>
          <w:sz w:val="28"/>
          <w:szCs w:val="28"/>
        </w:rPr>
        <w:t>Волга интересна нам и как туристическая трасса для водных путешествий, изобилующая уникальными историческими памятниками. Это всемирно известные кремли в Нижнем Новгороде, Казани, Астрахани, мемориалы в Ульяновске и в Волгограде,  уникальный заповедник в Астрахани…</w:t>
      </w:r>
    </w:p>
    <w:p>
      <w:pPr>
        <w:pStyle w:val="Normal"/>
        <w:spacing w:lineRule="auto" w:line="360"/>
        <w:ind w:firstLine="360"/>
        <w:jc w:val="both"/>
        <w:rPr>
          <w:rFonts w:ascii="Arial" w:hAnsi="Arial" w:cs="Arial"/>
          <w:color w:val="101010"/>
          <w:sz w:val="14"/>
          <w:szCs w:val="14"/>
        </w:rPr>
      </w:pPr>
      <w:r>
        <w:rPr>
          <w:rFonts w:cs="Times New Roman" w:ascii="Times New Roman" w:hAnsi="Times New Roman"/>
          <w:color w:val="000000" w:themeColor="text1"/>
          <w:sz w:val="28"/>
          <w:szCs w:val="28"/>
        </w:rPr>
        <w:t xml:space="preserve">Мой родной город Ульяновск </w:t>
      </w:r>
      <w:r>
        <w:rPr>
          <w:rStyle w:val="Strong"/>
          <w:rFonts w:cs="Times New Roman" w:ascii="Times New Roman" w:hAnsi="Times New Roman"/>
          <w:color w:val="101010"/>
          <w:sz w:val="28"/>
          <w:szCs w:val="28"/>
        </w:rPr>
        <w:t>обладает высоким потенциалом для эффективного развития туриндустрии</w:t>
      </w:r>
      <w:r>
        <w:rPr>
          <w:rFonts w:cs="Times New Roman" w:ascii="Times New Roman" w:hAnsi="Times New Roman"/>
          <w:color w:val="101010"/>
          <w:sz w:val="28"/>
          <w:szCs w:val="28"/>
        </w:rPr>
        <w:t>. Сложившийся в прошлом туристический образ «Родина В. И. Ленина» дополнен сегодня новыми: «Российский провинциальный город XIX века», «Родина Обломова», «Архитектурный музей под открытым небом», «Ульяновск - родина Колобка» и др.</w:t>
      </w:r>
      <w:r>
        <w:rPr>
          <w:rFonts w:cs="Arial" w:ascii="Arial" w:hAnsi="Arial"/>
          <w:color w:val="101010"/>
          <w:sz w:val="14"/>
          <w:szCs w:val="14"/>
        </w:rPr>
        <w:t xml:space="preserve"> </w:t>
      </w:r>
    </w:p>
    <w:p>
      <w:pPr>
        <w:pStyle w:val="Normal"/>
        <w:spacing w:lineRule="auto" w:line="360"/>
        <w:ind w:left="426" w:hanging="142"/>
        <w:jc w:val="both"/>
        <w:rPr>
          <w:rFonts w:ascii="Times New Roman" w:hAnsi="Times New Roman" w:cs="Times New Roman"/>
          <w:sz w:val="20"/>
          <w:szCs w:val="20"/>
        </w:rPr>
      </w:pPr>
      <w:r>
        <w:rPr/>
        <w:drawing>
          <wp:inline distT="0" distB="0" distL="0" distR="0">
            <wp:extent cx="5855970" cy="3901440"/>
            <wp:effectExtent l="0" t="0" r="0" b="0"/>
            <wp:docPr id="8" name="Изображение5" descr="http://www.ulyanovskcity.ru/images/news/091756_70_00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5" descr="http://www.ulyanovskcity.ru/images/news/091756_70_004.jpg">
                      <a:hlinkClick r:id="rId14"/>
                    </pic:cNvPr>
                    <pic:cNvPicPr>
                      <a:picLocks noChangeAspect="1" noChangeArrowheads="1"/>
                    </pic:cNvPicPr>
                  </pic:nvPicPr>
                  <pic:blipFill>
                    <a:blip r:embed="rId13"/>
                    <a:stretch>
                      <a:fillRect/>
                    </a:stretch>
                  </pic:blipFill>
                  <pic:spPr bwMode="auto">
                    <a:xfrm>
                      <a:off x="0" y="0"/>
                      <a:ext cx="5855970" cy="3901440"/>
                    </a:xfrm>
                    <a:prstGeom prst="rect">
                      <a:avLst/>
                    </a:prstGeom>
                  </pic:spPr>
                </pic:pic>
              </a:graphicData>
            </a:graphic>
          </wp:inline>
        </w:drawing>
      </w:r>
      <w:r>
        <w:rPr>
          <w:rFonts w:cs="Times New Roman" w:ascii="Times New Roman" w:hAnsi="Times New Roman"/>
          <w:sz w:val="20"/>
          <w:szCs w:val="20"/>
        </w:rPr>
        <w:t xml:space="preserve">    </w:t>
      </w:r>
      <w:r>
        <w:rPr>
          <w:rFonts w:cs="Times New Roman" w:ascii="Times New Roman" w:hAnsi="Times New Roman"/>
          <w:sz w:val="20"/>
          <w:szCs w:val="20"/>
        </w:rPr>
        <w:t>(Мемориал в г. Ульяновске)</w:t>
      </w:r>
    </w:p>
    <w:p>
      <w:pPr>
        <w:pStyle w:val="ListParagraph"/>
        <w:spacing w:lineRule="auto" w:line="360" w:before="0" w:after="0"/>
        <w:ind w:left="0" w:firstLine="426"/>
        <w:contextualSpacing/>
        <w:jc w:val="both"/>
        <w:rPr>
          <w:rFonts w:ascii="Times New Roman" w:hAnsi="Times New Roman" w:cs="Times New Roman"/>
          <w:color w:val="000000" w:themeColor="text1"/>
          <w:sz w:val="28"/>
          <w:szCs w:val="28"/>
        </w:rPr>
      </w:pPr>
      <w:r>
        <w:rPr/>
        <w:drawing>
          <wp:inline distT="0" distB="0" distL="0" distR="0">
            <wp:extent cx="5848350" cy="3870960"/>
            <wp:effectExtent l="0" t="0" r="0" b="0"/>
            <wp:docPr id="9" name="Рисунок 10" descr="File:Nizhny Novgorod View to Strelka &amp; Kremlin Wall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descr="File:Nizhny Novgorod View to Strelka &amp; Kremlin Walls.JPG">
                      <a:hlinkClick r:id="rId16"/>
                    </pic:cNvPr>
                    <pic:cNvPicPr>
                      <a:picLocks noChangeAspect="1" noChangeArrowheads="1"/>
                    </pic:cNvPicPr>
                  </pic:nvPicPr>
                  <pic:blipFill>
                    <a:blip r:embed="rId15"/>
                    <a:stretch>
                      <a:fillRect/>
                    </a:stretch>
                  </pic:blipFill>
                  <pic:spPr bwMode="auto">
                    <a:xfrm>
                      <a:off x="0" y="0"/>
                      <a:ext cx="5848350" cy="3870960"/>
                    </a:xfrm>
                    <a:prstGeom prst="rect">
                      <a:avLst/>
                    </a:prstGeom>
                  </pic:spPr>
                </pic:pic>
              </a:graphicData>
            </a:graphic>
          </wp:inline>
        </w:drawing>
      </w:r>
    </w:p>
    <w:p>
      <w:pPr>
        <w:pStyle w:val="ListParagraph"/>
        <w:spacing w:lineRule="auto" w:line="360" w:before="0" w:after="0"/>
        <w:ind w:left="426" w:hanging="0"/>
        <w:contextualSpacing/>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t>(Кремль. Г. Н. Новгород)</w:t>
      </w:r>
    </w:p>
    <w:p>
      <w:pPr>
        <w:pStyle w:val="ListParagraph"/>
        <w:spacing w:lineRule="auto" w:line="360" w:before="0" w:after="0"/>
        <w:ind w:left="426" w:hanging="0"/>
        <w:contextualSpacing/>
        <w:jc w:val="both"/>
        <w:rPr>
          <w:rFonts w:ascii="Times New Roman" w:hAnsi="Times New Roman" w:cs="Times New Roman"/>
          <w:color w:val="000000" w:themeColor="text1"/>
          <w:sz w:val="20"/>
          <w:szCs w:val="20"/>
          <w:lang w:val="en-US"/>
        </w:rPr>
      </w:pPr>
      <w:r>
        <w:rPr>
          <w:rFonts w:cs="Times New Roman" w:ascii="Times New Roman" w:hAnsi="Times New Roman"/>
          <w:color w:val="000000" w:themeColor="text1"/>
          <w:sz w:val="20"/>
          <w:szCs w:val="20"/>
          <w:lang w:val="en-US"/>
        </w:rPr>
      </w:r>
    </w:p>
    <w:p>
      <w:pPr>
        <w:pStyle w:val="ListParagraph"/>
        <w:spacing w:lineRule="auto" w:line="360" w:before="0" w:after="0"/>
        <w:ind w:left="426" w:hanging="0"/>
        <w:contextualSpacing/>
        <w:jc w:val="both"/>
        <w:rPr>
          <w:rFonts w:ascii="Times New Roman" w:hAnsi="Times New Roman" w:cs="Times New Roman"/>
          <w:color w:val="000000" w:themeColor="text1"/>
          <w:sz w:val="20"/>
          <w:szCs w:val="20"/>
          <w:lang w:val="en-US"/>
        </w:rPr>
      </w:pPr>
      <w:r>
        <w:rPr/>
        <w:drawing>
          <wp:inline distT="0" distB="0" distL="0" distR="0">
            <wp:extent cx="5916930" cy="4404360"/>
            <wp:effectExtent l="0" t="0" r="0" b="0"/>
            <wp:docPr id="10" name="Рисунок 31" descr="http://s50.radikal.ru/i127/1105/61/24233e5f3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1" descr="http://s50.radikal.ru/i127/1105/61/24233e5f3cf3.jpg"/>
                    <pic:cNvPicPr>
                      <a:picLocks noChangeAspect="1" noChangeArrowheads="1"/>
                    </pic:cNvPicPr>
                  </pic:nvPicPr>
                  <pic:blipFill>
                    <a:blip r:embed="rId17"/>
                    <a:stretch>
                      <a:fillRect/>
                    </a:stretch>
                  </pic:blipFill>
                  <pic:spPr bwMode="auto">
                    <a:xfrm>
                      <a:off x="0" y="0"/>
                      <a:ext cx="5916930" cy="4404360"/>
                    </a:xfrm>
                    <a:prstGeom prst="rect">
                      <a:avLst/>
                    </a:prstGeom>
                  </pic:spPr>
                </pic:pic>
              </a:graphicData>
            </a:graphic>
          </wp:inline>
        </w:drawing>
      </w:r>
    </w:p>
    <w:p>
      <w:pPr>
        <w:pStyle w:val="ListParagraph"/>
        <w:spacing w:lineRule="auto" w:line="360" w:before="0" w:after="0"/>
        <w:ind w:left="426" w:hanging="0"/>
        <w:contextualSpacing/>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lang w:val="en-US"/>
        </w:rPr>
        <w:t>(</w:t>
      </w:r>
      <w:r>
        <w:rPr>
          <w:rFonts w:cs="Times New Roman" w:ascii="Times New Roman" w:hAnsi="Times New Roman"/>
          <w:color w:val="000000" w:themeColor="text1"/>
          <w:sz w:val="20"/>
          <w:szCs w:val="20"/>
        </w:rPr>
        <w:t>Казанский кремль)</w:t>
      </w:r>
    </w:p>
    <w:p>
      <w:pPr>
        <w:pStyle w:val="ListParagraph"/>
        <w:spacing w:lineRule="auto" w:line="360" w:before="0" w:after="0"/>
        <w:ind w:left="426" w:hanging="0"/>
        <w:contextualSpacing/>
        <w:jc w:val="both"/>
        <w:rPr>
          <w:rFonts w:ascii="Times New Roman" w:hAnsi="Times New Roman" w:cs="Times New Roman"/>
          <w:color w:val="000000" w:themeColor="text1"/>
          <w:sz w:val="28"/>
          <w:szCs w:val="28"/>
        </w:rPr>
      </w:pPr>
      <w:r>
        <w:rPr/>
        <w:drawing>
          <wp:inline distT="0" distB="0" distL="0" distR="0">
            <wp:extent cx="5855970" cy="4282440"/>
            <wp:effectExtent l="0" t="0" r="0" b="0"/>
            <wp:docPr id="11" name="Изображение6" descr="File:Stenyibashni.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6" descr="File:Stenyibashni.jpg">
                      <a:hlinkClick r:id="rId19"/>
                    </pic:cNvPr>
                    <pic:cNvPicPr>
                      <a:picLocks noChangeAspect="1" noChangeArrowheads="1"/>
                    </pic:cNvPicPr>
                  </pic:nvPicPr>
                  <pic:blipFill>
                    <a:blip r:embed="rId18"/>
                    <a:stretch>
                      <a:fillRect/>
                    </a:stretch>
                  </pic:blipFill>
                  <pic:spPr bwMode="auto">
                    <a:xfrm>
                      <a:off x="0" y="0"/>
                      <a:ext cx="5855970" cy="4282440"/>
                    </a:xfrm>
                    <a:prstGeom prst="rect">
                      <a:avLst/>
                    </a:prstGeom>
                  </pic:spPr>
                </pic:pic>
              </a:graphicData>
            </a:graphic>
          </wp:inline>
        </w:drawing>
      </w:r>
    </w:p>
    <w:p>
      <w:pPr>
        <w:pStyle w:val="ListParagraph"/>
        <w:spacing w:lineRule="auto" w:line="360" w:before="0" w:after="0"/>
        <w:contextualSpacing/>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t>(Астраханский кремль.)</w:t>
      </w:r>
    </w:p>
    <w:p>
      <w:pPr>
        <w:pStyle w:val="ListParagraph"/>
        <w:spacing w:lineRule="auto" w:line="360" w:before="0" w:after="0"/>
        <w:contextualSpacing/>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r>
    </w:p>
    <w:p>
      <w:pPr>
        <w:pStyle w:val="ListParagraph"/>
        <w:spacing w:lineRule="auto" w:line="360" w:before="0" w:after="0"/>
        <w:ind w:left="426" w:hanging="0"/>
        <w:contextualSpacing/>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r>
    </w:p>
    <w:p>
      <w:pPr>
        <w:pStyle w:val="ListParagraph"/>
        <w:spacing w:lineRule="auto" w:line="360" w:before="0" w:after="0"/>
        <w:ind w:left="0" w:firstLine="708"/>
        <w:contextualSpacing/>
        <w:jc w:val="center"/>
        <w:rPr>
          <w:rFonts w:ascii="Times New Roman" w:hAnsi="Times New Roman" w:cs="Times New Roman"/>
          <w:b/>
          <w:b/>
          <w:color w:val="000000" w:themeColor="text1"/>
          <w:sz w:val="28"/>
          <w:szCs w:val="28"/>
        </w:rPr>
      </w:pPr>
      <w:r>
        <w:rPr>
          <w:rFonts w:cs="Times New Roman" w:ascii="Times New Roman" w:hAnsi="Times New Roman"/>
          <w:b/>
          <w:color w:val="000000" w:themeColor="text1"/>
          <w:sz w:val="28"/>
          <w:szCs w:val="28"/>
        </w:rPr>
        <w:t>5.Астраханский заповедник.</w:t>
      </w:r>
    </w:p>
    <w:p>
      <w:pPr>
        <w:pStyle w:val="ListParagraph"/>
        <w:spacing w:lineRule="auto" w:line="360" w:before="0" w:after="0"/>
        <w:ind w:left="0" w:firstLine="708"/>
        <w:contextualSpacing/>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На Волге много интересных мест, где обитают редкие и исчезающие животные, растения. Таким является Астраханский заповедник, который  основан с целью охраны уникальной природы дельты реки Волги. Здесь можно увидеть: лебедей, гусей, крякв, розовых пеликанов, крачек, бакланов, белохвостых орланов, черных коршунов, ушастых сов, фазанов. А цапли в заповеднике – всех расцветок и размеров , какие есть в мире: большие и малые, серые, рыжие, желтые и даже ночные.</w:t>
      </w:r>
    </w:p>
    <w:p>
      <w:pPr>
        <w:pStyle w:val="ListParagraph"/>
        <w:spacing w:lineRule="auto" w:line="360" w:before="0" w:after="0"/>
        <w:ind w:left="0" w:hanging="0"/>
        <w:contextualSpacing/>
        <w:jc w:val="both"/>
        <w:rPr>
          <w:rFonts w:ascii="Times New Roman" w:hAnsi="Times New Roman" w:cs="Times New Roman"/>
          <w:color w:val="000000" w:themeColor="text1"/>
          <w:sz w:val="28"/>
          <w:szCs w:val="28"/>
        </w:rPr>
      </w:pPr>
      <w:r>
        <w:rPr/>
        <w:drawing>
          <wp:inline distT="0" distB="0" distL="0" distR="0">
            <wp:extent cx="6092190" cy="3756660"/>
            <wp:effectExtent l="0" t="0" r="0" b="0"/>
            <wp:docPr id="12" name="Рисунок 19" descr="http://www.roadplanet.ru/img/reports/1263/tmb/1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9" descr="http://www.roadplanet.ru/img/reports/1263/tmb/16.jpg">
                      <a:hlinkClick r:id="rId21"/>
                    </pic:cNvPr>
                    <pic:cNvPicPr>
                      <a:picLocks noChangeAspect="1" noChangeArrowheads="1"/>
                    </pic:cNvPicPr>
                  </pic:nvPicPr>
                  <pic:blipFill>
                    <a:blip r:embed="rId20"/>
                    <a:stretch>
                      <a:fillRect/>
                    </a:stretch>
                  </pic:blipFill>
                  <pic:spPr bwMode="auto">
                    <a:xfrm>
                      <a:off x="0" y="0"/>
                      <a:ext cx="6092190" cy="3756660"/>
                    </a:xfrm>
                    <a:prstGeom prst="rect">
                      <a:avLst/>
                    </a:prstGeom>
                  </pic:spPr>
                </pic:pic>
              </a:graphicData>
            </a:graphic>
          </wp:inline>
        </w:drawing>
      </w:r>
    </w:p>
    <w:p>
      <w:pPr>
        <w:pStyle w:val="ListParagraph"/>
        <w:spacing w:lineRule="auto" w:line="360" w:before="0" w:after="0"/>
        <w:contextualSpacing/>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t>(Астраханский заповедник)</w:t>
      </w:r>
    </w:p>
    <w:p>
      <w:pPr>
        <w:pStyle w:val="ListParagraph"/>
        <w:spacing w:lineRule="auto" w:line="360" w:before="0" w:after="0"/>
        <w:ind w:left="0" w:hanging="0"/>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Во –вторых, это место нереста многих промысловых рыб, таких, как сазан, сом, жереха, вобла, красноперка, сельдь, осетровые.</w:t>
      </w:r>
    </w:p>
    <w:p>
      <w:pPr>
        <w:pStyle w:val="ListParagraph"/>
        <w:spacing w:lineRule="auto" w:line="360" w:before="0" w:after="0"/>
        <w:ind w:left="0" w:hanging="0"/>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В третьих, Астраханский заповедник- это место, где растут такие растения, как водяной орех, или чилим, и лотос. </w:t>
      </w:r>
    </w:p>
    <w:p>
      <w:pPr>
        <w:pStyle w:val="ListParagraph"/>
        <w:spacing w:lineRule="auto" w:line="360" w:before="0" w:after="0"/>
        <w:ind w:left="0" w:hanging="0"/>
        <w:contextualSpacing/>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Людей издавна изумляла красота лотоса, его крупный (до 30 см диаметром) цветок с нежно ярко –розовыми лепестками.. В России лотос сохранен только в Астраханском заповеднике. </w:t>
      </w:r>
      <w:r>
        <w:rPr>
          <w:rFonts w:cs="Times New Roman" w:ascii="Times New Roman" w:hAnsi="Times New Roman"/>
          <w:b/>
          <w:color w:val="000000" w:themeColor="text1"/>
          <w:sz w:val="28"/>
          <w:szCs w:val="28"/>
        </w:rPr>
        <w:t>Лотос занесен в Красную книгу, потому что из-за осушения водоемов сократилась  его численность</w:t>
      </w:r>
      <w:r>
        <w:rPr>
          <w:rFonts w:cs="Times New Roman" w:ascii="Times New Roman" w:hAnsi="Times New Roman"/>
          <w:color w:val="000000" w:themeColor="text1"/>
          <w:sz w:val="28"/>
          <w:szCs w:val="28"/>
        </w:rPr>
        <w:t>.</w:t>
      </w:r>
    </w:p>
    <w:p>
      <w:pPr>
        <w:pStyle w:val="ListParagraph"/>
        <w:spacing w:lineRule="auto" w:line="360" w:before="0" w:after="0"/>
        <w:ind w:left="0" w:hanging="0"/>
        <w:contextualSpacing/>
        <w:jc w:val="both"/>
        <w:rPr>
          <w:rFonts w:ascii="Times New Roman" w:hAnsi="Times New Roman" w:cs="Times New Roman"/>
          <w:color w:val="000000" w:themeColor="text1"/>
          <w:sz w:val="28"/>
          <w:szCs w:val="28"/>
        </w:rPr>
      </w:pPr>
      <w:r>
        <w:rPr/>
        <w:drawing>
          <wp:inline distT="0" distB="0" distL="0" distR="0">
            <wp:extent cx="6096000" cy="4221480"/>
            <wp:effectExtent l="0" t="0" r="0" b="0"/>
            <wp:docPr id="13" name="Рисунок 22" descr="http://www.azov-russia.ru/images/morfeoshow/2-3290/big/3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2" descr="http://www.azov-russia.ru/images/morfeoshow/2-3290/big/33.jpg">
                      <a:hlinkClick r:id="rId23"/>
                    </pic:cNvPr>
                    <pic:cNvPicPr>
                      <a:picLocks noChangeAspect="1" noChangeArrowheads="1"/>
                    </pic:cNvPicPr>
                  </pic:nvPicPr>
                  <pic:blipFill>
                    <a:blip r:embed="rId22"/>
                    <a:stretch>
                      <a:fillRect/>
                    </a:stretch>
                  </pic:blipFill>
                  <pic:spPr bwMode="auto">
                    <a:xfrm>
                      <a:off x="0" y="0"/>
                      <a:ext cx="6096000" cy="4221480"/>
                    </a:xfrm>
                    <a:prstGeom prst="rect">
                      <a:avLst/>
                    </a:prstGeom>
                  </pic:spPr>
                </pic:pic>
              </a:graphicData>
            </a:graphic>
          </wp:inline>
        </w:drawing>
      </w:r>
    </w:p>
    <w:p>
      <w:pPr>
        <w:pStyle w:val="ListParagraph"/>
        <w:spacing w:lineRule="auto" w:line="360" w:before="0" w:after="0"/>
        <w:ind w:left="0" w:hanging="0"/>
        <w:contextualSpacing/>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t>(Астраханский заповедник. Лотосы).</w:t>
      </w:r>
    </w:p>
    <w:p>
      <w:pPr>
        <w:pStyle w:val="Normal"/>
        <w:spacing w:lineRule="auto" w:line="360" w:before="0" w:after="0"/>
        <w:ind w:firstLine="708"/>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r>
    </w:p>
    <w:p>
      <w:pPr>
        <w:pStyle w:val="Normal"/>
        <w:spacing w:lineRule="auto" w:line="360" w:before="0" w:after="0"/>
        <w:ind w:firstLine="708"/>
        <w:jc w:val="center"/>
        <w:rPr>
          <w:rFonts w:ascii="Times New Roman" w:hAnsi="Times New Roman" w:cs="Times New Roman"/>
          <w:b/>
          <w:b/>
          <w:color w:val="000000" w:themeColor="text1"/>
          <w:sz w:val="28"/>
          <w:szCs w:val="28"/>
        </w:rPr>
      </w:pPr>
      <w:r>
        <w:rPr>
          <w:rFonts w:cs="Times New Roman" w:ascii="Times New Roman" w:hAnsi="Times New Roman"/>
          <w:b/>
          <w:color w:val="000000" w:themeColor="text1"/>
          <w:sz w:val="28"/>
          <w:szCs w:val="28"/>
        </w:rPr>
        <w:t>6. Экологические проблемы реки Волги.</w:t>
      </w:r>
    </w:p>
    <w:p>
      <w:pPr>
        <w:pStyle w:val="Normal"/>
        <w:spacing w:lineRule="auto" w:line="360" w:before="0" w:after="0"/>
        <w:ind w:firstLine="708"/>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  </w:t>
      </w:r>
      <w:r>
        <w:rPr>
          <w:rFonts w:cs="Times New Roman" w:ascii="Times New Roman" w:hAnsi="Times New Roman"/>
          <w:color w:val="000000" w:themeColor="text1"/>
          <w:sz w:val="28"/>
          <w:szCs w:val="28"/>
        </w:rPr>
        <w:t xml:space="preserve">В ходе работы над проектом, я выявила ряд экологических проблем реки Волги . </w:t>
      </w:r>
    </w:p>
    <w:p>
      <w:pPr>
        <w:pStyle w:val="Normal"/>
        <w:spacing w:lineRule="auto" w:line="360"/>
        <w:ind w:firstLine="708"/>
        <w:rPr>
          <w:rFonts w:ascii="Times New Roman" w:hAnsi="Times New Roman" w:cs="Times New Roman"/>
          <w:sz w:val="28"/>
          <w:szCs w:val="28"/>
        </w:rPr>
      </w:pPr>
      <w:r>
        <w:rPr>
          <w:rFonts w:cs="Times New Roman" w:ascii="Times New Roman" w:hAnsi="Times New Roman"/>
          <w:sz w:val="28"/>
          <w:szCs w:val="28"/>
        </w:rPr>
        <w:t xml:space="preserve">Волга в настоящее время находится в плачевном состоянии, интенсивное использование Волги человеком привело и к загрязнению реки промышленными стоками и отходами сельского хозяйства. Были затоплены миллионы гектаров земель и тысячи населенных пунктов, большой урон понесли рыбные ресурсы реки. </w: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ab/>
        <w:t>Сегодня экологи бьют тревогу — возможности реки к самоочищению исчерпаны, она стала одной из самых грязных рек мира. Волгу захватывают ядовитые сине-зеленые водоросли, наблюдаются серьезные мутации рыб.</w:t>
      </w:r>
    </w:p>
    <w:p>
      <w:pPr>
        <w:pStyle w:val="Normal"/>
        <w:spacing w:lineRule="auto" w:line="360"/>
        <w:ind w:firstLine="708"/>
        <w:rPr>
          <w:rFonts w:ascii="Times New Roman" w:hAnsi="Times New Roman" w:cs="Times New Roman"/>
          <w:sz w:val="28"/>
          <w:szCs w:val="28"/>
        </w:rPr>
      </w:pPr>
      <w:r>
        <w:rPr>
          <w:rFonts w:cs="Times New Roman" w:ascii="Times New Roman" w:hAnsi="Times New Roman"/>
          <w:sz w:val="28"/>
          <w:szCs w:val="28"/>
        </w:rPr>
        <w:t xml:space="preserve">Низовья реки концентрируют все вредные вещества, которые попадают в нее по всему водосборному бассейну. В Волгу сбрасывается 9-10 куб. км неочищенных промышленных и бытовых стоков. Из 150 000 рек, речек и ручейков снабжавших Волгу водой, исчезло за последние годы  на 30 %. </w:t>
      </w:r>
    </w:p>
    <w:p>
      <w:pPr>
        <w:pStyle w:val="Normal"/>
        <w:spacing w:lineRule="auto" w:line="360"/>
        <w:rPr>
          <w:rFonts w:ascii="Times New Roman" w:hAnsi="Times New Roman" w:cs="Times New Roman"/>
          <w:color w:val="000000"/>
          <w:sz w:val="28"/>
          <w:szCs w:val="28"/>
        </w:rPr>
      </w:pPr>
      <w:r>
        <w:rPr>
          <w:rFonts w:cs="Times New Roman" w:ascii="Times New Roman" w:hAnsi="Times New Roman"/>
          <w:color w:val="000000"/>
          <w:sz w:val="28"/>
          <w:szCs w:val="28"/>
        </w:rPr>
        <w:t>Свою лепту в процесс загрязнения вносят и ливневые стоки, за счет которых масла и другие нефтепродукты напрямую попадают в Волгу.</w:t>
      </w:r>
      <w:r>
        <w:rPr/>
        <w:drawing>
          <wp:inline distT="0" distB="0" distL="0" distR="0">
            <wp:extent cx="6003290" cy="4055110"/>
            <wp:effectExtent l="0" t="0" r="0" b="0"/>
            <wp:docPr id="14" name="Изображение8" descr="http://srf02.ru/wp-content/uploads/2013/05/ufimskiy_vodokanal_ulichili_v_sbrose_v_beluyu_opasnykh_stokov.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8" descr="http://srf02.ru/wp-content/uploads/2013/05/ufimskiy_vodokanal_ulichili_v_sbrose_v_beluyu_opasnykh_stokov.jpg">
                      <a:hlinkClick r:id="rId25"/>
                    </pic:cNvPr>
                    <pic:cNvPicPr>
                      <a:picLocks noChangeAspect="1" noChangeArrowheads="1"/>
                    </pic:cNvPicPr>
                  </pic:nvPicPr>
                  <pic:blipFill>
                    <a:blip r:embed="rId24"/>
                    <a:stretch>
                      <a:fillRect/>
                    </a:stretch>
                  </pic:blipFill>
                  <pic:spPr bwMode="auto">
                    <a:xfrm>
                      <a:off x="0" y="0"/>
                      <a:ext cx="6003290" cy="4055110"/>
                    </a:xfrm>
                    <a:prstGeom prst="rect">
                      <a:avLst/>
                    </a:prstGeom>
                  </pic:spPr>
                </pic:pic>
              </a:graphicData>
            </a:graphic>
          </wp:inline>
        </w:drawing>
      </w:r>
    </w:p>
    <w:p>
      <w:pPr>
        <w:pStyle w:val="Normal"/>
        <w:spacing w:lineRule="auto" w:line="360"/>
        <w:ind w:firstLine="708"/>
        <w:rPr>
          <w:rFonts w:ascii="Times New Roman" w:hAnsi="Times New Roman" w:cs="Times New Roman"/>
          <w:sz w:val="28"/>
          <w:szCs w:val="28"/>
        </w:rPr>
      </w:pPr>
      <w:r>
        <w:rPr>
          <w:rFonts w:cs="Times New Roman" w:ascii="Times New Roman" w:hAnsi="Times New Roman"/>
          <w:color w:val="000000"/>
          <w:sz w:val="28"/>
          <w:szCs w:val="28"/>
        </w:rPr>
        <w:t>Еще одна волжская проблема – сине-зеленые водоросли, которые летом, обычно в июле, разрастаются вдоль берегов. Они покрывают до 20-30% водохранилищ и стали настоящим бедствием для Волги. Эти растения выделяют до 300 видов органических веществ, большая часть из которых ядовита. Отмершие водоросли, попадая на дно, увеличивают содержание фосфора и азота и создают идеальную среду для собственного самовоспроизведения. В результате происходит вторичное загрязнение.</w:t>
      </w:r>
    </w:p>
    <w:p>
      <w:pPr>
        <w:pStyle w:val="Normal"/>
        <w:spacing w:lineRule="auto" w:line="360" w:before="0" w:after="0"/>
        <w:ind w:firstLine="709"/>
        <w:rPr>
          <w:rFonts w:ascii="Times New Roman" w:hAnsi="Times New Roman" w:cs="Times New Roman"/>
          <w:b/>
          <w:b/>
          <w:sz w:val="28"/>
          <w:szCs w:val="28"/>
        </w:rPr>
      </w:pPr>
      <w:r>
        <w:rPr>
          <w:rFonts w:cs="Times New Roman" w:ascii="Times New Roman" w:hAnsi="Times New Roman"/>
          <w:b/>
          <w:sz w:val="28"/>
          <w:szCs w:val="28"/>
        </w:rPr>
        <w:t>Волгу можно спасти только в том случае, если проводить комплексные экологические наблюдения. Все исследования по Волге нужно объединить. Следует настойчиво добиваться выполнения действующего законодательства и жёстко спрашивать с нарушителей природопользования.</w:t>
      </w:r>
    </w:p>
    <w:p>
      <w:pPr>
        <w:pStyle w:val="NormalWeb"/>
        <w:numPr>
          <w:ilvl w:val="0"/>
          <w:numId w:val="2"/>
        </w:numPr>
        <w:spacing w:lineRule="auto" w:line="360" w:before="280" w:afterAutospacing="0" w:after="0"/>
        <w:jc w:val="center"/>
        <w:rPr>
          <w:b/>
          <w:b/>
          <w:color w:val="000000"/>
          <w:sz w:val="32"/>
          <w:szCs w:val="32"/>
        </w:rPr>
      </w:pPr>
      <w:r>
        <w:rPr>
          <w:b/>
          <w:color w:val="000000"/>
          <w:sz w:val="32"/>
          <w:szCs w:val="32"/>
        </w:rPr>
        <w:t>Заключение.</w:t>
      </w:r>
    </w:p>
    <w:p>
      <w:pPr>
        <w:pStyle w:val="NormalWeb"/>
        <w:spacing w:lineRule="auto" w:line="360" w:before="280" w:afterAutospacing="0" w:after="0"/>
        <w:ind w:firstLine="708"/>
        <w:jc w:val="both"/>
        <w:rPr>
          <w:b/>
          <w:b/>
          <w:bCs/>
          <w:sz w:val="28"/>
          <w:szCs w:val="28"/>
        </w:rPr>
      </w:pPr>
      <w:r>
        <w:rPr>
          <w:color w:val="000000"/>
          <w:sz w:val="28"/>
          <w:szCs w:val="28"/>
        </w:rPr>
        <w:t>Из всего вышеперечисленного у меня возник  вопрос, а как же Конституция РФ ст. 9. ч.1 «</w:t>
      </w:r>
      <w:r>
        <w:rPr>
          <w:b/>
          <w:bCs/>
          <w:sz w:val="28"/>
          <w:szCs w:val="28"/>
        </w:rPr>
        <w:t>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w:t>
      </w:r>
    </w:p>
    <w:p>
      <w:pPr>
        <w:pStyle w:val="NormalWeb"/>
        <w:spacing w:lineRule="auto" w:line="360" w:before="280" w:afterAutospacing="0" w:after="0"/>
        <w:jc w:val="both"/>
        <w:rPr>
          <w:b/>
          <w:b/>
          <w:bCs/>
          <w:sz w:val="28"/>
          <w:szCs w:val="28"/>
        </w:rPr>
      </w:pPr>
      <w:r>
        <w:rPr>
          <w:b/>
          <w:bCs/>
          <w:sz w:val="28"/>
          <w:szCs w:val="28"/>
        </w:rPr>
        <w:t xml:space="preserve"> </w:t>
      </w:r>
      <w:r>
        <w:rPr>
          <w:b/>
          <w:bCs/>
          <w:sz w:val="28"/>
          <w:szCs w:val="28"/>
        </w:rPr>
        <w:t>То есть Конституцией РФ предусмотрено право каждого человека на благоприятную для жизни окружающую среду и экологическую безопасность. Это право порождает право каждого пользоваться чистой водой и другими природными ресурсами.</w:t>
      </w:r>
    </w:p>
    <w:p>
      <w:pPr>
        <w:pStyle w:val="NormalWeb"/>
        <w:spacing w:lineRule="auto" w:line="360" w:before="280" w:afterAutospacing="0" w:after="0"/>
        <w:jc w:val="both"/>
        <w:rPr>
          <w:bCs/>
          <w:sz w:val="28"/>
          <w:szCs w:val="28"/>
        </w:rPr>
      </w:pPr>
      <w:r>
        <w:rPr>
          <w:b/>
          <w:bCs/>
          <w:sz w:val="28"/>
          <w:szCs w:val="28"/>
        </w:rPr>
        <w:t xml:space="preserve"> </w:t>
      </w:r>
      <w:r>
        <w:rPr>
          <w:bCs/>
          <w:sz w:val="28"/>
          <w:szCs w:val="28"/>
        </w:rPr>
        <w:t>Я как житель Ульяновска горжусь ,что по инициативе губернатора Ульяновской области  С.И. Морозова 04.06.2013 с 9 регионами Поволжья была  подписана «Декларация о Волге».</w:t>
      </w:r>
    </w:p>
    <w:p>
      <w:pPr>
        <w:pStyle w:val="NormalWeb"/>
        <w:spacing w:lineRule="auto" w:line="360" w:before="280" w:afterAutospacing="0" w:after="0"/>
        <w:jc w:val="both"/>
        <w:rPr>
          <w:bCs/>
          <w:sz w:val="28"/>
          <w:szCs w:val="28"/>
        </w:rPr>
      </w:pPr>
      <w:r>
        <w:rPr>
          <w:bCs/>
          <w:sz w:val="28"/>
          <w:szCs w:val="28"/>
        </w:rPr>
        <w:t>Главная цель Декларации- сохранение реки Волга для нынешнего и будущих поколений.</w:t>
      </w:r>
    </w:p>
    <w:p>
      <w:pPr>
        <w:pStyle w:val="Normal"/>
        <w:spacing w:lineRule="auto" w:line="360"/>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360"/>
        <w:rPr>
          <w:rFonts w:ascii="Times New Roman" w:hAnsi="Times New Roman" w:cs="Times New Roman"/>
          <w:b/>
          <w:b/>
          <w:bCs/>
          <w:sz w:val="28"/>
          <w:szCs w:val="28"/>
        </w:rPr>
      </w:pPr>
      <w:r>
        <w:rPr>
          <w:rFonts w:cs="Times New Roman" w:ascii="Times New Roman" w:hAnsi="Times New Roman"/>
          <w:b/>
          <w:bCs/>
          <w:sz w:val="28"/>
          <w:szCs w:val="28"/>
        </w:rPr>
        <w:t xml:space="preserve"> </w:t>
      </w:r>
      <w:r>
        <w:rPr>
          <w:rFonts w:cs="Times New Roman" w:ascii="Times New Roman" w:hAnsi="Times New Roman"/>
          <w:b/>
          <w:bCs/>
          <w:sz w:val="28"/>
          <w:szCs w:val="28"/>
        </w:rPr>
        <w:tab/>
      </w:r>
      <w:r>
        <w:rPr>
          <w:rFonts w:cs="Times New Roman" w:ascii="Times New Roman" w:hAnsi="Times New Roman"/>
          <w:b/>
          <w:bCs/>
          <w:sz w:val="28"/>
          <w:szCs w:val="28"/>
          <w:u w:val="single"/>
        </w:rPr>
        <w:t>Вывод:</w:t>
      </w:r>
      <w:r>
        <w:rPr>
          <w:rFonts w:cs="Times New Roman" w:ascii="Times New Roman" w:hAnsi="Times New Roman"/>
          <w:b/>
          <w:bCs/>
          <w:sz w:val="28"/>
          <w:szCs w:val="28"/>
        </w:rPr>
        <w:t xml:space="preserve"> Вода в реке Волга не источник потребления, а всенародное достояние. Воду в реке надо беречь. Мы дети, помогая взрослым охранять водные ресурсы, помогаем выжить себе.  Я, как гражданин Российской Федерации,  должна рассказать  детям,  да и даже взрослым,  как важно беречь и охранять матушку-Волгу. </w:t>
      </w:r>
    </w:p>
    <w:p>
      <w:pPr>
        <w:pStyle w:val="Normal"/>
        <w:spacing w:lineRule="auto" w:line="360"/>
        <w:rPr>
          <w:rFonts w:ascii="Times New Roman" w:hAnsi="Times New Roman" w:cs="Times New Roman"/>
          <w:b/>
          <w:b/>
          <w:sz w:val="28"/>
          <w:szCs w:val="28"/>
        </w:rPr>
      </w:pPr>
      <w:r>
        <w:rPr>
          <w:rFonts w:cs="Times New Roman" w:ascii="Times New Roman" w:hAnsi="Times New Roman"/>
          <w:b/>
          <w:sz w:val="28"/>
          <w:szCs w:val="28"/>
        </w:rPr>
        <w:t>На берегах Волги нужно строить современные очистительные сооружения, не разводить свалки на берегах, не мыть машины, не бросать мусор в воду, разумно строить водохранилища. Нужно бережно относиться к нашей любимой реке Волге, чтобы она жила вечно!</w:t>
      </w:r>
    </w:p>
    <w:p>
      <w:pPr>
        <w:pStyle w:val="Normal"/>
        <w:spacing w:lineRule="auto" w:line="360"/>
        <w:rPr>
          <w:rFonts w:ascii="Times New Roman" w:hAnsi="Times New Roman" w:cs="Times New Roman"/>
          <w:b/>
          <w:b/>
          <w:sz w:val="28"/>
          <w:szCs w:val="28"/>
        </w:rPr>
      </w:pPr>
      <w:r>
        <w:rPr>
          <w:rFonts w:cs="Times New Roman" w:ascii="Times New Roman" w:hAnsi="Times New Roman"/>
          <w:b/>
          <w:sz w:val="28"/>
          <w:szCs w:val="28"/>
        </w:rPr>
      </w:r>
    </w:p>
    <w:p>
      <w:pPr>
        <w:pStyle w:val="Normal"/>
        <w:ind w:left="708" w:firstLine="708"/>
        <w:jc w:val="center"/>
        <w:rPr>
          <w:rFonts w:ascii="Times New Roman" w:hAnsi="Times New Roman" w:cs="Times New Roman"/>
          <w:b/>
          <w:b/>
          <w:sz w:val="28"/>
          <w:szCs w:val="28"/>
        </w:rPr>
      </w:pPr>
      <w:r>
        <w:rPr>
          <w:rFonts w:cs="Times New Roman" w:ascii="Times New Roman" w:hAnsi="Times New Roman"/>
          <w:b/>
          <w:sz w:val="28"/>
          <w:szCs w:val="28"/>
        </w:rPr>
      </w:r>
    </w:p>
    <w:p>
      <w:pPr>
        <w:pStyle w:val="Normal"/>
        <w:ind w:left="708" w:firstLine="708"/>
        <w:jc w:val="center"/>
        <w:rPr>
          <w:rFonts w:ascii="Times New Roman" w:hAnsi="Times New Roman" w:cs="Times New Roman"/>
          <w:b/>
          <w:b/>
          <w:sz w:val="28"/>
          <w:szCs w:val="28"/>
        </w:rPr>
      </w:pPr>
      <w:r>
        <w:rPr>
          <w:rFonts w:cs="Times New Roman" w:ascii="Times New Roman" w:hAnsi="Times New Roman"/>
          <w:b/>
          <w:sz w:val="28"/>
          <w:szCs w:val="28"/>
          <w:lang w:val="en-US"/>
        </w:rPr>
        <w:t xml:space="preserve">IV. </w:t>
      </w:r>
      <w:r>
        <w:rPr>
          <w:rFonts w:cs="Times New Roman" w:ascii="Times New Roman" w:hAnsi="Times New Roman"/>
          <w:b/>
          <w:sz w:val="28"/>
          <w:szCs w:val="28"/>
        </w:rPr>
        <w:t>Список литературы:</w:t>
      </w:r>
    </w:p>
    <w:p>
      <w:pPr>
        <w:pStyle w:val="Normal"/>
        <w:jc w:val="both"/>
        <w:rPr>
          <w:rFonts w:ascii="Times New Roman" w:hAnsi="Times New Roman" w:cs="Times New Roman"/>
          <w:i/>
          <w:i/>
          <w:sz w:val="28"/>
          <w:szCs w:val="28"/>
        </w:rPr>
      </w:pPr>
      <w:r>
        <w:rPr>
          <w:rFonts w:cs="Times New Roman" w:ascii="Times New Roman" w:hAnsi="Times New Roman"/>
          <w:i/>
          <w:sz w:val="28"/>
          <w:szCs w:val="28"/>
        </w:rPr>
      </w:r>
    </w:p>
    <w:p>
      <w:pPr>
        <w:pStyle w:val="ListParagraph"/>
        <w:numPr>
          <w:ilvl w:val="0"/>
          <w:numId w:val="4"/>
        </w:numPr>
        <w:spacing w:lineRule="auto" w:line="360"/>
        <w:ind w:left="731" w:hanging="374"/>
        <w:jc w:val="both"/>
        <w:rPr>
          <w:rFonts w:ascii="Times New Roman" w:hAnsi="Times New Roman" w:cs="Times New Roman"/>
          <w:sz w:val="28"/>
          <w:szCs w:val="28"/>
        </w:rPr>
      </w:pPr>
      <w:r>
        <w:rPr>
          <w:rFonts w:cs="Times New Roman" w:ascii="Times New Roman" w:hAnsi="Times New Roman"/>
          <w:sz w:val="28"/>
          <w:szCs w:val="28"/>
        </w:rPr>
        <w:t xml:space="preserve">Города России. Энциклопедия. Под ред. Г.М. Лаппо. Москва, Научное издательство Большая Российская Энциклопедия, 1994. </w:t>
      </w:r>
    </w:p>
    <w:p>
      <w:pPr>
        <w:pStyle w:val="ListParagraph"/>
        <w:numPr>
          <w:ilvl w:val="0"/>
          <w:numId w:val="4"/>
        </w:numPr>
        <w:spacing w:lineRule="auto" w:line="360"/>
        <w:ind w:left="731" w:hanging="374"/>
        <w:jc w:val="both"/>
        <w:rPr>
          <w:rFonts w:ascii="Times New Roman" w:hAnsi="Times New Roman" w:cs="Times New Roman"/>
          <w:sz w:val="28"/>
          <w:szCs w:val="28"/>
        </w:rPr>
      </w:pPr>
      <w:r>
        <w:rPr>
          <w:rFonts w:cs="Times New Roman" w:ascii="Times New Roman" w:hAnsi="Times New Roman"/>
          <w:sz w:val="28"/>
          <w:szCs w:val="28"/>
        </w:rPr>
        <w:t>Кублицкий Г.И. Волга.-М.: Детская литература ,1978 .</w:t>
      </w:r>
    </w:p>
    <w:p>
      <w:pPr>
        <w:pStyle w:val="ListParagraph"/>
        <w:numPr>
          <w:ilvl w:val="0"/>
          <w:numId w:val="4"/>
        </w:numPr>
        <w:spacing w:lineRule="auto" w:line="360"/>
        <w:ind w:left="731" w:hanging="374"/>
        <w:jc w:val="both"/>
        <w:rPr>
          <w:rFonts w:ascii="Times New Roman" w:hAnsi="Times New Roman" w:cs="Times New Roman"/>
          <w:sz w:val="28"/>
          <w:szCs w:val="28"/>
        </w:rPr>
      </w:pPr>
      <w:r>
        <w:rPr>
          <w:rFonts w:cs="Times New Roman" w:ascii="Times New Roman" w:hAnsi="Times New Roman"/>
          <w:sz w:val="28"/>
          <w:szCs w:val="28"/>
        </w:rPr>
        <w:t>Д.Берни «Большая иллюстрированная энциклопедия о природе». М. Просвещение.2000 г.</w:t>
      </w:r>
    </w:p>
    <w:p>
      <w:pPr>
        <w:pStyle w:val="ListParagraph"/>
        <w:numPr>
          <w:ilvl w:val="0"/>
          <w:numId w:val="4"/>
        </w:numPr>
        <w:spacing w:lineRule="auto" w:line="360" w:before="0" w:after="135"/>
        <w:ind w:left="731" w:hanging="374"/>
        <w:contextualSpacing/>
        <w:outlineLvl w:val="0"/>
        <w:rPr>
          <w:rFonts w:ascii="Times New Roman" w:hAnsi="Times New Roman" w:eastAsia="Times New Roman" w:cs="Times New Roman"/>
          <w:bCs/>
          <w:color w:val="000000" w:themeColor="text1"/>
          <w:kern w:val="2"/>
          <w:sz w:val="28"/>
          <w:szCs w:val="28"/>
          <w:lang w:eastAsia="ru-RU"/>
        </w:rPr>
      </w:pPr>
      <w:r>
        <w:rPr>
          <w:rFonts w:eastAsia="Times New Roman" w:cs="Times New Roman" w:ascii="Times New Roman" w:hAnsi="Times New Roman"/>
          <w:bCs/>
          <w:color w:val="000000" w:themeColor="text1"/>
          <w:kern w:val="2"/>
          <w:sz w:val="28"/>
          <w:szCs w:val="28"/>
          <w:lang w:eastAsia="ru-RU"/>
        </w:rPr>
        <w:t>Каркарьян В.Г. Река Волга — город Самара: Путешествие сквозь века. Издательский дом «Агни» , 2011 .</w:t>
      </w:r>
    </w:p>
    <w:p>
      <w:pPr>
        <w:pStyle w:val="ListParagraph"/>
        <w:numPr>
          <w:ilvl w:val="0"/>
          <w:numId w:val="4"/>
        </w:numPr>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Собственные фотоматер</w:t>
      </w:r>
      <w:bookmarkStart w:id="0" w:name="_GoBack"/>
      <w:bookmarkEnd w:id="0"/>
      <w:r>
        <w:rPr>
          <w:rFonts w:cs="Times New Roman" w:ascii="Times New Roman" w:hAnsi="Times New Roman"/>
          <w:sz w:val="28"/>
          <w:szCs w:val="28"/>
        </w:rPr>
        <w:t>иалы и наблюдения.</w:t>
      </w:r>
    </w:p>
    <w:p>
      <w:pPr>
        <w:pStyle w:val="ListParagraph"/>
        <w:numPr>
          <w:ilvl w:val="0"/>
          <w:numId w:val="4"/>
        </w:numPr>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Статьи в печатных и электронных СМИ, фотоматериалы Интернет изданий.</w:t>
      </w:r>
    </w:p>
    <w:p>
      <w:pPr>
        <w:pStyle w:val="ListParagraph"/>
        <w:spacing w:lineRule="auto" w:line="360"/>
        <w:ind w:left="731" w:hanging="0"/>
        <w:jc w:val="both"/>
        <w:rPr>
          <w:rFonts w:ascii="Times New Roman" w:hAnsi="Times New Roman" w:cs="Times New Roman"/>
          <w:sz w:val="28"/>
          <w:szCs w:val="28"/>
        </w:rPr>
      </w:pPr>
      <w:r>
        <w:rPr>
          <w:rFonts w:cs="Times New Roman" w:ascii="Times New Roman" w:hAnsi="Times New Roman"/>
          <w:sz w:val="28"/>
          <w:szCs w:val="28"/>
        </w:rPr>
      </w:r>
    </w:p>
    <w:p>
      <w:pPr>
        <w:pStyle w:val="NormalWeb"/>
        <w:spacing w:lineRule="auto" w:line="360" w:before="280" w:afterAutospacing="0" w:after="0"/>
        <w:jc w:val="both"/>
        <w:rPr>
          <w:b/>
          <w:b/>
          <w:color w:val="000000"/>
          <w:sz w:val="28"/>
          <w:szCs w:val="28"/>
        </w:rPr>
      </w:pPr>
      <w:r>
        <w:rPr/>
      </w:r>
    </w:p>
    <w:sectPr>
      <w:footerReference w:type="default" r:id="rId26"/>
      <w:type w:val="nextPage"/>
      <w:pgSz w:w="11906" w:h="16838"/>
      <w:pgMar w:left="1080" w:right="1080" w:header="0" w:top="851" w:footer="708" w:bottom="765"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41725500"/>
    </w:sdtPr>
    <w:sdtContent>
      <w:p>
        <w:pPr>
          <w:pStyle w:val="Style23"/>
          <w:jc w:val="center"/>
          <w:rPr/>
        </w:pPr>
        <w:r>
          <w:rPr/>
          <w:fldChar w:fldCharType="begin"/>
        </w:r>
        <w:r>
          <w:rPr/>
          <w:instrText> PAGE </w:instrText>
        </w:r>
        <w:r>
          <w:rPr/>
          <w:fldChar w:fldCharType="separate"/>
        </w:r>
        <w:r>
          <w:rPr/>
          <w:t>18</w:t>
        </w:r>
        <w:r>
          <w:rPr/>
          <w:fldChar w:fldCharType="end"/>
        </w:r>
      </w:p>
    </w:sdtContent>
  </w:sdt>
  <w:p>
    <w:pPr>
      <w:pStyle w:val="Style23"/>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4">
    <w:lvl w:ilvl="0">
      <w:start w:val="1"/>
      <w:numFmt w:val="decimal"/>
      <w:lvlText w:val="%1."/>
      <w:lvlJc w:val="left"/>
      <w:pPr>
        <w:tabs>
          <w:tab w:val="num" w:pos="0"/>
        </w:tabs>
        <w:ind w:left="735" w:hanging="37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23024"/>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link w:val="10"/>
    <w:uiPriority w:val="9"/>
    <w:qFormat/>
    <w:rsid w:val="00093d25"/>
    <w:pPr>
      <w:spacing w:lineRule="auto" w:line="240" w:beforeAutospacing="1" w:afterAutospacing="1"/>
      <w:outlineLvl w:val="0"/>
    </w:pPr>
    <w:rPr>
      <w:rFonts w:ascii="Times New Roman" w:hAnsi="Times New Roman" w:eastAsia="Times New Roman" w:cs="Times New Roman"/>
      <w:b/>
      <w:bCs/>
      <w:kern w:val="2"/>
      <w:sz w:val="48"/>
      <w:szCs w:val="48"/>
      <w:lang w:eastAsia="ru-RU"/>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8244d1"/>
    <w:rPr>
      <w:b/>
      <w:bCs/>
    </w:rPr>
  </w:style>
  <w:style w:type="character" w:styleId="Style13" w:customStyle="1">
    <w:name w:val="Текст выноски Знак"/>
    <w:basedOn w:val="DefaultParagraphFont"/>
    <w:link w:val="a5"/>
    <w:uiPriority w:val="99"/>
    <w:semiHidden/>
    <w:qFormat/>
    <w:rsid w:val="00121878"/>
    <w:rPr>
      <w:rFonts w:ascii="Tahoma" w:hAnsi="Tahoma" w:cs="Tahoma"/>
      <w:sz w:val="16"/>
      <w:szCs w:val="16"/>
    </w:rPr>
  </w:style>
  <w:style w:type="character" w:styleId="Style14" w:customStyle="1">
    <w:name w:val="Верхний колонтитул Знак"/>
    <w:basedOn w:val="DefaultParagraphFont"/>
    <w:link w:val="a8"/>
    <w:uiPriority w:val="99"/>
    <w:qFormat/>
    <w:rsid w:val="00f06981"/>
    <w:rPr/>
  </w:style>
  <w:style w:type="character" w:styleId="Style15" w:customStyle="1">
    <w:name w:val="Нижний колонтитул Знак"/>
    <w:basedOn w:val="DefaultParagraphFont"/>
    <w:link w:val="aa"/>
    <w:uiPriority w:val="99"/>
    <w:qFormat/>
    <w:rsid w:val="00f06981"/>
    <w:rPr/>
  </w:style>
  <w:style w:type="character" w:styleId="11" w:customStyle="1">
    <w:name w:val="Заголовок 1 Знак"/>
    <w:basedOn w:val="DefaultParagraphFont"/>
    <w:link w:val="1"/>
    <w:uiPriority w:val="9"/>
    <w:qFormat/>
    <w:rsid w:val="00093d25"/>
    <w:rPr>
      <w:rFonts w:ascii="Times New Roman" w:hAnsi="Times New Roman" w:eastAsia="Times New Roman" w:cs="Times New Roman"/>
      <w:b/>
      <w:bCs/>
      <w:kern w:val="2"/>
      <w:sz w:val="48"/>
      <w:szCs w:val="48"/>
      <w:lang w:eastAsia="ru-RU"/>
    </w:rPr>
  </w:style>
  <w:style w:type="paragraph" w:styleId="Style16">
    <w:name w:val="Заголовок"/>
    <w:basedOn w:val="Normal"/>
    <w:next w:val="Style17"/>
    <w:qFormat/>
    <w:pPr>
      <w:keepNext w:val="true"/>
      <w:spacing w:before="240" w:after="120"/>
    </w:pPr>
    <w:rPr>
      <w:rFonts w:ascii="Liberation Sans" w:hAnsi="Liberation Sans" w:eastAsia="DejaVu Sans" w:cs="FreeSans"/>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 w:type="paragraph" w:styleId="ListParagraph">
    <w:name w:val="List Paragraph"/>
    <w:basedOn w:val="Normal"/>
    <w:uiPriority w:val="34"/>
    <w:qFormat/>
    <w:rsid w:val="003b4b20"/>
    <w:pPr>
      <w:spacing w:before="0" w:after="200"/>
      <w:ind w:left="720" w:hanging="0"/>
      <w:contextualSpacing/>
    </w:pPr>
    <w:rPr/>
  </w:style>
  <w:style w:type="paragraph" w:styleId="BalloonText">
    <w:name w:val="Balloon Text"/>
    <w:basedOn w:val="Normal"/>
    <w:link w:val="a6"/>
    <w:uiPriority w:val="99"/>
    <w:semiHidden/>
    <w:unhideWhenUsed/>
    <w:qFormat/>
    <w:rsid w:val="00121878"/>
    <w:pPr>
      <w:spacing w:lineRule="auto" w:line="240" w:before="0" w:after="0"/>
    </w:pPr>
    <w:rPr>
      <w:rFonts w:ascii="Tahoma" w:hAnsi="Tahoma" w:cs="Tahoma"/>
      <w:sz w:val="16"/>
      <w:szCs w:val="16"/>
    </w:rPr>
  </w:style>
  <w:style w:type="paragraph" w:styleId="NormalWeb">
    <w:name w:val="Normal (Web)"/>
    <w:basedOn w:val="Normal"/>
    <w:uiPriority w:val="99"/>
    <w:semiHidden/>
    <w:unhideWhenUsed/>
    <w:qFormat/>
    <w:rsid w:val="00571ce6"/>
    <w:pPr>
      <w:spacing w:lineRule="auto" w:line="240" w:beforeAutospacing="1" w:afterAutospacing="1"/>
    </w:pPr>
    <w:rPr>
      <w:rFonts w:ascii="Times New Roman" w:hAnsi="Times New Roman" w:eastAsia="Times New Roman" w:cs="Times New Roman"/>
      <w:sz w:val="24"/>
      <w:szCs w:val="24"/>
      <w:lang w:eastAsia="ru-RU"/>
    </w:rPr>
  </w:style>
  <w:style w:type="paragraph" w:styleId="Style21">
    <w:name w:val="Верхний и нижний колонтитулы"/>
    <w:basedOn w:val="Normal"/>
    <w:qFormat/>
    <w:pPr/>
    <w:rPr/>
  </w:style>
  <w:style w:type="paragraph" w:styleId="Style22">
    <w:name w:val="Header"/>
    <w:basedOn w:val="Normal"/>
    <w:link w:val="a9"/>
    <w:uiPriority w:val="99"/>
    <w:unhideWhenUsed/>
    <w:rsid w:val="00f06981"/>
    <w:pPr>
      <w:tabs>
        <w:tab w:val="clear" w:pos="708"/>
        <w:tab w:val="center" w:pos="4677" w:leader="none"/>
        <w:tab w:val="right" w:pos="9355" w:leader="none"/>
      </w:tabs>
      <w:spacing w:lineRule="auto" w:line="240" w:before="0" w:after="0"/>
    </w:pPr>
    <w:rPr/>
  </w:style>
  <w:style w:type="paragraph" w:styleId="Style23">
    <w:name w:val="Footer"/>
    <w:basedOn w:val="Normal"/>
    <w:link w:val="ab"/>
    <w:uiPriority w:val="99"/>
    <w:unhideWhenUsed/>
    <w:rsid w:val="00f06981"/>
    <w:pPr>
      <w:tabs>
        <w:tab w:val="clear" w:pos="708"/>
        <w:tab w:val="center" w:pos="4677" w:leader="none"/>
        <w:tab w:val="right" w:pos="9355" w:leader="none"/>
      </w:tabs>
      <w:spacing w:lineRule="auto" w:line="240" w:before="0" w:after="0"/>
    </w:pPr>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61.radikal.ru/i173/1105/c5/237b93d4e9f2.jpg"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hyperlink" Target="http://images.yandex.ru/yandsearch?source=wiz&amp;fp=0&amp;text=&#1095;&#1077;&#1073;&#1086;&#1082;&#1089;&#1072;&#1088;&#1089;&#1082;&#1072;&#1103;%20&#1075;&#1101;&#1089;&amp;noreask=1&amp;pos=14&amp;lr=195&amp;rpt=simage&amp;uinfo=ww-1899-wh-963-fw-1674-fh-598-pd-1&amp;img_url=http://www.energyland.info/img/news/072013/587b08531cb351dff0393288f4ffb54f.jpg" TargetMode="External"/><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hyperlink" Target="http://images.yandex.ru/yandsearch?source=wiz&amp;fp=1&amp;uinfo=ww-1899-wh-963-fw-1674-fh-598-pd-1&amp;p=1&amp;text=&#1085;&#1080;&#1082;&#1086;&#1083;&#1072;&#1081;%20&#1083;&#1086;&#1073;&#1072;&#1095;&#1077;&#1074;&#1089;&#1082;&#1080;&#1081;&amp;noreask=1&amp;pos=53&amp;rpt=simage&amp;lr=195&amp;img_url=http://nn.dkvartal.ru/system/images/news/000/366/892_thumb.jpg" TargetMode="External"/><Relationship Id="rId10" Type="http://schemas.openxmlformats.org/officeDocument/2006/relationships/image" Target="media/image6.jpeg"/><Relationship Id="rId11" Type="http://schemas.openxmlformats.org/officeDocument/2006/relationships/hyperlink" Target="http://upload.wikimedia.org/wikipedia/commons/e/ef/Isaac_Levitan_selfportrait1880.jpg" TargetMode="External"/><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yperlink" Target="http://images.yandex.ru/yandsearch?text=&#1084;&#1077;&#1084;&#1086;&#1088;&#1080;&#1072;&#1083;%20&#1074;%20&#1091;&#1083;&#1100;&#1103;&#1085;&#1086;&#1074;&#1089;&#1082;&#1077;&amp;img_url=http://www.uprava.mv.ru/img/memorial/004.jpg&amp;pos=0&amp;rpt=simage&amp;lr=195&amp;noreask=1&amp;source=wiz" TargetMode="External"/><Relationship Id="rId15" Type="http://schemas.openxmlformats.org/officeDocument/2006/relationships/image" Target="media/image9.jpeg"/><Relationship Id="rId16" Type="http://schemas.openxmlformats.org/officeDocument/2006/relationships/hyperlink" Target="http://upload.wikimedia.org/wikipedia/commons/5/5c/Nizhny_Novgorod_View_to_Strelka_&amp;_Kremlin_Walls.JPG" TargetMode="External"/><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hyperlink" Target="http://upload.wikimedia.org/wikipedia/commons/5/5f/Stenyibashni.jpg" TargetMode="External"/><Relationship Id="rId20" Type="http://schemas.openxmlformats.org/officeDocument/2006/relationships/image" Target="media/image12.jpeg"/><Relationship Id="rId21" Type="http://schemas.openxmlformats.org/officeDocument/2006/relationships/hyperlink" Target="http://images.yandex.ru/yandsearch?source=wiz&amp;fp=3&amp;uinfo=ww-1899-wh-963-fw-1674-fh-598-pd-1&amp;p=3&amp;text=&#1072;&#1089;&#1090;&#1088;&#1072;&#1093;&#1072;&#1085;&#1089;&#1082;&#1080;&#1081;%20&#1079;&#1072;&#1087;&#1086;&#1074;&#1077;&#1076;&#1085;&#1080;&#1082;&amp;noreask=1&amp;pos=112&amp;rpt=simage&amp;lr=195&amp;img_url=http://www.roadplanet.ru/img/reports/1263/tmb/16.jpg" TargetMode="External"/><Relationship Id="rId22" Type="http://schemas.openxmlformats.org/officeDocument/2006/relationships/image" Target="media/image13.jpeg"/><Relationship Id="rId23" Type="http://schemas.openxmlformats.org/officeDocument/2006/relationships/hyperlink" Target="http://images.yandex.ru/yandsearch?source=wiz&amp;fp=3&amp;uinfo=ww-1899-wh-963-fw-1674-fh-598-pd-1&amp;p=3&amp;text=&#1072;&#1089;&#1090;&#1088;&#1072;&#1093;&#1072;&#1085;&#1089;&#1082;&#1080;&#1081;%20&#1079;&#1072;&#1087;&#1086;&#1074;&#1077;&#1076;&#1085;&#1080;&#1082;&amp;noreask=1&amp;pos=106&amp;rpt=simage&amp;lr=195&amp;img_url=http://s57.radikal.ru/i156/1102/22/66921e3c8d10.jpg" TargetMode="External"/><Relationship Id="rId24" Type="http://schemas.openxmlformats.org/officeDocument/2006/relationships/image" Target="media/image14.jpeg"/><Relationship Id="rId25" Type="http://schemas.openxmlformats.org/officeDocument/2006/relationships/hyperlink" Target="http://images.yandex.ru/yandsearch?source=wiz&amp;fp=4&amp;uinfo=ww-1899-wh-963-fw-1674-fh-598-pd-1&amp;p=4&amp;text=&#1089;&#1090;&#1086;&#1082;&#1080;%20&#1074;%20&#1088;&#1077;&#1082;&#1091;%20&#1074;&#1086;&#1083;&#1075;&#1072;&amp;noreask=1&amp;pos=143&amp;rpt=simage&amp;lr=195&amp;img_url=http://cs406722.vk.me/v406722426/9a98/WXdbY_K-q-c.jpg" TargetMode="External"/><Relationship Id="rId26" Type="http://schemas.openxmlformats.org/officeDocument/2006/relationships/footer" Target="footer1.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Relationship Id="rId31"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3CE873-D367-416D-9636-9BD5A8C2E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Application>LibreOffice/7.0.4.2$Linux_X86_64 LibreOffice_project/00$Build-2</Application>
  <AppVersion>15.0000</AppVersion>
  <Pages>18</Pages>
  <Words>1791</Words>
  <Characters>10977</Characters>
  <CharactersWithSpaces>13589</CharactersWithSpaces>
  <Paragraphs>131</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2013-11-12T11:28:00Z</dcterms:created>
  <dc:creator>Света</dc:creator>
  <dc:description/>
  <dc:language>ru-RU</dc:language>
  <cp:lastModifiedBy/>
  <cp:lastPrinted>2013-12-14T10:42:00Z</cp:lastPrinted>
  <dcterms:modified xsi:type="dcterms:W3CDTF">2024-01-11T08:47:49Z</dcterms:modified>
  <cp:revision>39</cp:revision>
  <dc:subject/>
  <dc:title/>
</cp:coreProperties>
</file>

<file path=docProps/custom.xml><?xml version="1.0" encoding="utf-8"?>
<Properties xmlns="http://schemas.openxmlformats.org/officeDocument/2006/custom-properties" xmlns:vt="http://schemas.openxmlformats.org/officeDocument/2006/docPropsVTypes"/>
</file>