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C4" w:rsidRDefault="00B02CC4" w:rsidP="00B02CC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CC4">
        <w:rPr>
          <w:rFonts w:ascii="Times New Roman" w:hAnsi="Times New Roman"/>
          <w:b/>
          <w:sz w:val="28"/>
          <w:szCs w:val="28"/>
        </w:rPr>
        <w:t>Формирование познавательных универсальных учебных действий у учащихся средствами учебного предмета «Окружающий мир»</w:t>
      </w:r>
    </w:p>
    <w:p w:rsidR="00B02CC4" w:rsidRPr="00B02CC4" w:rsidRDefault="00B02CC4" w:rsidP="00B02CC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2CC4" w:rsidRPr="00036B80" w:rsidRDefault="00B02CC4" w:rsidP="00B02CC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2E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Формирование универсальных учебных действий это один из приоритетов современного начального образования</w:t>
      </w:r>
      <w:r>
        <w:rPr>
          <w:color w:val="333333"/>
          <w:sz w:val="21"/>
          <w:szCs w:val="21"/>
          <w:shd w:val="clear" w:color="auto" w:fill="FFFFFF"/>
        </w:rPr>
        <w:t>.</w:t>
      </w:r>
      <w:r>
        <w:rPr>
          <w:color w:val="333333"/>
          <w:sz w:val="21"/>
          <w:szCs w:val="21"/>
        </w:rPr>
        <w:t xml:space="preserve"> </w:t>
      </w:r>
      <w:r w:rsidRPr="007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Учащиеся, овладевшие универсальными учебными действиями, получают возможность самостоятельно и успешно усваивать новые знания, умения и компетентности, включая организацию усво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ения, то есть умение учиться</w:t>
      </w:r>
      <w:r w:rsidRPr="007E58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C15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2CC4" w:rsidRPr="005D2C20" w:rsidRDefault="00B02CC4" w:rsidP="00B02CC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C20">
        <w:rPr>
          <w:rFonts w:ascii="Times New Roman" w:hAnsi="Times New Roman"/>
          <w:sz w:val="28"/>
          <w:szCs w:val="28"/>
        </w:rPr>
        <w:t>Специфика интегрированного курса «Окружающий мир» состоит в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>что он объединяет в равной степени природоведческие, обществоведческие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>исторические знания. Это дает возможность формирования у младших школьников целостной картины мира, осознания места в этом мире человека на основе единства рационально-научного познания и эмоционально-ценностног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5D2C20">
        <w:rPr>
          <w:rFonts w:ascii="Times New Roman" w:hAnsi="Times New Roman"/>
          <w:sz w:val="28"/>
          <w:szCs w:val="28"/>
        </w:rPr>
        <w:t>осмысления ребенком личного опыта общения с людьми и природой.</w:t>
      </w:r>
    </w:p>
    <w:p w:rsidR="00B02CC4" w:rsidRPr="008871B9" w:rsidRDefault="00B02CC4" w:rsidP="00B02CC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C20">
        <w:rPr>
          <w:rFonts w:ascii="Times New Roman" w:hAnsi="Times New Roman"/>
          <w:sz w:val="28"/>
          <w:szCs w:val="28"/>
        </w:rPr>
        <w:t xml:space="preserve">Особенность курса также состоит и в том, что в нем заложена содержательная основа для широкой реализации </w:t>
      </w:r>
      <w:proofErr w:type="spellStart"/>
      <w:r w:rsidRPr="005D2C2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5D2C20">
        <w:rPr>
          <w:rFonts w:ascii="Times New Roman" w:hAnsi="Times New Roman"/>
          <w:sz w:val="28"/>
          <w:szCs w:val="28"/>
        </w:rPr>
        <w:t xml:space="preserve"> связей всех дисциплин начальной школы. Предмет «Окружающий мир» использует и тем 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>подкрепляет умения, полученные на уроках чтения, русского языка, 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>и физической культуры, совместно с ними приучая детей к постижению окружающего 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>Требования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>результатам изучения окружающего мира включают формирование всех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 xml:space="preserve">УУД: личностных, коммуникативных, познавательных и регулятивных. </w:t>
      </w:r>
      <w:r>
        <w:rPr>
          <w:rFonts w:ascii="Times New Roman" w:hAnsi="Times New Roman"/>
          <w:sz w:val="28"/>
          <w:szCs w:val="28"/>
        </w:rPr>
        <w:t xml:space="preserve">В то же время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53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менно младший школьный возраст</w:t>
      </w:r>
      <w:r w:rsidRPr="001539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3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благоприятен</w:t>
      </w:r>
      <w:r w:rsidRPr="001539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53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овладения познавательными универсальными учебными действиями.</w:t>
      </w:r>
    </w:p>
    <w:p w:rsidR="00B02CC4" w:rsidRPr="008432B5" w:rsidRDefault="00B02CC4" w:rsidP="00B02CC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Универсальные учебные действия </w:t>
      </w:r>
      <w:r w:rsidRPr="00C226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подразделяются на следующие виды: </w:t>
      </w:r>
    </w:p>
    <w:p w:rsidR="00B02CC4" w:rsidRPr="0094009A" w:rsidRDefault="00B02CC4" w:rsidP="00B02CC4">
      <w:pPr>
        <w:pStyle w:val="a3"/>
        <w:numPr>
          <w:ilvl w:val="0"/>
          <w:numId w:val="2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94009A">
        <w:rPr>
          <w:color w:val="000000"/>
          <w:sz w:val="28"/>
          <w:szCs w:val="28"/>
        </w:rPr>
        <w:t>личностные</w:t>
      </w:r>
      <w:proofErr w:type="gramEnd"/>
      <w:r w:rsidRPr="0094009A">
        <w:rPr>
          <w:color w:val="000000"/>
          <w:sz w:val="28"/>
          <w:szCs w:val="28"/>
        </w:rPr>
        <w:t xml:space="preserve"> (обеспечивают ценностно-смысловую ориентацию учащихся и ориентацию в социальных ролях и межличностных отношениях);</w:t>
      </w:r>
    </w:p>
    <w:p w:rsidR="00B02CC4" w:rsidRPr="0094009A" w:rsidRDefault="00B02CC4" w:rsidP="00B02CC4">
      <w:pPr>
        <w:pStyle w:val="a3"/>
        <w:numPr>
          <w:ilvl w:val="0"/>
          <w:numId w:val="2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09A">
        <w:rPr>
          <w:color w:val="000000"/>
          <w:sz w:val="28"/>
          <w:szCs w:val="28"/>
        </w:rPr>
        <w:lastRenderedPageBreak/>
        <w:t>регулятивные (обеспечивают учащимся организацию их учебной деятельности);</w:t>
      </w:r>
    </w:p>
    <w:p w:rsidR="00B02CC4" w:rsidRPr="0094009A" w:rsidRDefault="00B02CC4" w:rsidP="00B02CC4">
      <w:pPr>
        <w:pStyle w:val="a3"/>
        <w:numPr>
          <w:ilvl w:val="0"/>
          <w:numId w:val="2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09A">
        <w:rPr>
          <w:color w:val="000000"/>
          <w:sz w:val="28"/>
          <w:szCs w:val="28"/>
        </w:rPr>
        <w:t>познавательные (система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информации),</w:t>
      </w:r>
    </w:p>
    <w:p w:rsidR="00B02CC4" w:rsidRPr="00CA5F48" w:rsidRDefault="00B02CC4" w:rsidP="00B02C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4009A">
        <w:rPr>
          <w:color w:val="000000"/>
          <w:sz w:val="28"/>
          <w:szCs w:val="28"/>
        </w:rPr>
        <w:t>коммуникативные (обеспечивают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взрослыми).</w:t>
      </w:r>
    </w:p>
    <w:p w:rsidR="00B02CC4" w:rsidRPr="003948EC" w:rsidRDefault="00B02CC4" w:rsidP="00B02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B56C77">
        <w:rPr>
          <w:color w:val="333333"/>
          <w:sz w:val="28"/>
          <w:szCs w:val="28"/>
          <w:shd w:val="clear" w:color="auto" w:fill="FFFFFF"/>
        </w:rPr>
        <w:t>Остановимся более подробно на формировании познавательны</w:t>
      </w:r>
      <w:r>
        <w:rPr>
          <w:color w:val="333333"/>
          <w:sz w:val="28"/>
          <w:szCs w:val="28"/>
          <w:shd w:val="clear" w:color="auto" w:fill="FFFFFF"/>
        </w:rPr>
        <w:t>х универсальных учебных действий</w:t>
      </w:r>
      <w:r>
        <w:rPr>
          <w:color w:val="333333"/>
          <w:sz w:val="21"/>
          <w:szCs w:val="21"/>
          <w:shd w:val="clear" w:color="auto" w:fill="FFFFFF"/>
        </w:rPr>
        <w:t>.</w:t>
      </w:r>
    </w:p>
    <w:p w:rsidR="00B02CC4" w:rsidRPr="005C562C" w:rsidRDefault="00B02CC4" w:rsidP="00B02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3948EC">
        <w:rPr>
          <w:bCs/>
          <w:iCs/>
          <w:sz w:val="28"/>
          <w:szCs w:val="28"/>
        </w:rPr>
        <w:t>Познавательные универсальные учебные действия</w:t>
      </w:r>
      <w:r w:rsidRPr="003948EC">
        <w:rPr>
          <w:sz w:val="28"/>
        </w:rPr>
        <w:t> </w:t>
      </w:r>
      <w:r w:rsidRPr="003948EC">
        <w:rPr>
          <w:sz w:val="28"/>
          <w:szCs w:val="28"/>
        </w:rPr>
        <w:t>включают:</w:t>
      </w:r>
      <w:r w:rsidRPr="003948EC">
        <w:rPr>
          <w:sz w:val="28"/>
        </w:rPr>
        <w:t> </w:t>
      </w:r>
      <w:proofErr w:type="spellStart"/>
      <w:r w:rsidRPr="003948EC">
        <w:rPr>
          <w:sz w:val="28"/>
        </w:rPr>
        <w:t>общеучебные</w:t>
      </w:r>
      <w:proofErr w:type="spellEnd"/>
      <w:r>
        <w:rPr>
          <w:sz w:val="28"/>
          <w:szCs w:val="28"/>
        </w:rPr>
        <w:t>,</w:t>
      </w:r>
      <w:r w:rsidRPr="005C562C">
        <w:rPr>
          <w:sz w:val="28"/>
          <w:szCs w:val="28"/>
        </w:rPr>
        <w:t xml:space="preserve"> </w:t>
      </w:r>
      <w:r w:rsidRPr="003948EC">
        <w:rPr>
          <w:sz w:val="28"/>
          <w:szCs w:val="28"/>
        </w:rPr>
        <w:t>логические учебные действия, а так</w:t>
      </w:r>
      <w:r w:rsidRPr="003948EC">
        <w:rPr>
          <w:sz w:val="28"/>
          <w:szCs w:val="28"/>
        </w:rPr>
        <w:softHyphen/>
        <w:t>же постановку и решение проблемы.</w:t>
      </w:r>
    </w:p>
    <w:p w:rsidR="00B02CC4" w:rsidRPr="00743536" w:rsidRDefault="00B02CC4" w:rsidP="00B02CC4">
      <w:pPr>
        <w:pStyle w:val="a4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3948EC">
        <w:rPr>
          <w:iCs/>
          <w:sz w:val="28"/>
        </w:rPr>
        <w:t>Общеучебные</w:t>
      </w:r>
      <w:proofErr w:type="spellEnd"/>
      <w:r w:rsidRPr="003948EC">
        <w:rPr>
          <w:iCs/>
          <w:sz w:val="28"/>
        </w:rPr>
        <w:t> </w:t>
      </w:r>
      <w:r w:rsidRPr="003948EC">
        <w:rPr>
          <w:iCs/>
          <w:sz w:val="28"/>
          <w:szCs w:val="28"/>
        </w:rPr>
        <w:t>универсальные действия:</w:t>
      </w:r>
      <w:r w:rsidRPr="005C562C">
        <w:rPr>
          <w:sz w:val="14"/>
          <w:szCs w:val="14"/>
        </w:rPr>
        <w:t>   </w:t>
      </w:r>
      <w:r w:rsidRPr="005C562C">
        <w:rPr>
          <w:sz w:val="14"/>
        </w:rPr>
        <w:t> </w:t>
      </w:r>
      <w:r w:rsidRPr="005C562C">
        <w:rPr>
          <w:sz w:val="28"/>
          <w:szCs w:val="28"/>
        </w:rPr>
        <w:t>самостоятельное выделение и формулирование познава</w:t>
      </w:r>
      <w:r w:rsidRPr="005C562C">
        <w:rPr>
          <w:sz w:val="28"/>
          <w:szCs w:val="28"/>
        </w:rPr>
        <w:softHyphen/>
        <w:t>тельной цели;</w:t>
      </w:r>
      <w:r w:rsidRPr="005C562C">
        <w:rPr>
          <w:sz w:val="20"/>
          <w:szCs w:val="20"/>
        </w:rPr>
        <w:t xml:space="preserve"> </w:t>
      </w:r>
      <w:r w:rsidRPr="005C562C">
        <w:rPr>
          <w:sz w:val="14"/>
        </w:rPr>
        <w:t> </w:t>
      </w:r>
      <w:r w:rsidRPr="005C562C">
        <w:rPr>
          <w:sz w:val="28"/>
          <w:szCs w:val="28"/>
        </w:rPr>
        <w:t>поиск и выделение необходимой информации; примене</w:t>
      </w:r>
      <w:r w:rsidRPr="005C562C">
        <w:rPr>
          <w:sz w:val="28"/>
          <w:szCs w:val="28"/>
        </w:rPr>
        <w:softHyphen/>
        <w:t>ние методов информационного поиска, в том числе с по</w:t>
      </w:r>
      <w:r w:rsidRPr="005C562C">
        <w:rPr>
          <w:sz w:val="28"/>
          <w:szCs w:val="28"/>
        </w:rPr>
        <w:softHyphen/>
        <w:t>мощью компьютерных средств;</w:t>
      </w:r>
      <w:r w:rsidRPr="005C562C">
        <w:rPr>
          <w:sz w:val="20"/>
          <w:szCs w:val="20"/>
        </w:rPr>
        <w:t xml:space="preserve"> </w:t>
      </w:r>
      <w:r w:rsidRPr="005C562C">
        <w:rPr>
          <w:sz w:val="28"/>
          <w:szCs w:val="28"/>
        </w:rPr>
        <w:t>структурирование знаний;</w:t>
      </w:r>
      <w:r w:rsidRPr="00743536">
        <w:rPr>
          <w:sz w:val="20"/>
          <w:szCs w:val="20"/>
        </w:rPr>
        <w:t xml:space="preserve"> </w:t>
      </w:r>
      <w:r w:rsidRPr="00743536">
        <w:rPr>
          <w:sz w:val="28"/>
          <w:szCs w:val="28"/>
        </w:rPr>
        <w:t>осознанное и произвольное построение речевого выска</w:t>
      </w:r>
      <w:r w:rsidRPr="00743536">
        <w:rPr>
          <w:sz w:val="28"/>
          <w:szCs w:val="28"/>
        </w:rPr>
        <w:softHyphen/>
        <w:t>зывания в устной и письменной форме;</w:t>
      </w:r>
      <w:r w:rsidRPr="00743536">
        <w:rPr>
          <w:sz w:val="20"/>
          <w:szCs w:val="20"/>
        </w:rPr>
        <w:t xml:space="preserve"> </w:t>
      </w:r>
      <w:r w:rsidRPr="00743536">
        <w:rPr>
          <w:sz w:val="28"/>
          <w:szCs w:val="28"/>
        </w:rPr>
        <w:t>выбор наиболее эффективных способов решения задач в зависимости от конкретных условий;</w:t>
      </w:r>
      <w:r w:rsidRPr="00743536">
        <w:rPr>
          <w:sz w:val="20"/>
          <w:szCs w:val="20"/>
        </w:rPr>
        <w:t xml:space="preserve"> </w:t>
      </w:r>
      <w:r w:rsidRPr="00743536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  <w:r w:rsidRPr="00743536">
        <w:rPr>
          <w:sz w:val="20"/>
          <w:szCs w:val="20"/>
        </w:rPr>
        <w:t xml:space="preserve"> </w:t>
      </w:r>
      <w:r w:rsidRPr="00743536">
        <w:rPr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</w:t>
      </w:r>
      <w:r w:rsidRPr="00743536">
        <w:rPr>
          <w:sz w:val="28"/>
          <w:szCs w:val="28"/>
        </w:rPr>
        <w:softHyphen/>
        <w:t>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</w:t>
      </w:r>
      <w:r w:rsidRPr="00743536">
        <w:rPr>
          <w:sz w:val="28"/>
          <w:szCs w:val="28"/>
        </w:rPr>
        <w:softHyphen/>
        <w:t>формации;</w:t>
      </w:r>
      <w:r w:rsidRPr="00743536">
        <w:rPr>
          <w:sz w:val="20"/>
          <w:szCs w:val="20"/>
        </w:rPr>
        <w:t xml:space="preserve"> </w:t>
      </w:r>
      <w:r w:rsidRPr="00743536">
        <w:rPr>
          <w:sz w:val="14"/>
        </w:rPr>
        <w:t> </w:t>
      </w:r>
      <w:r w:rsidRPr="00743536">
        <w:rPr>
          <w:sz w:val="28"/>
          <w:szCs w:val="28"/>
        </w:rPr>
        <w:t>постановка и формулирование проблемы, самостоятель</w:t>
      </w:r>
      <w:r w:rsidRPr="00743536">
        <w:rPr>
          <w:sz w:val="28"/>
          <w:szCs w:val="28"/>
        </w:rPr>
        <w:softHyphen/>
        <w:t>ное создание алгоритмов деятельности при решении проблем</w:t>
      </w:r>
      <w:r w:rsidRPr="00743536">
        <w:rPr>
          <w:sz w:val="28"/>
        </w:rPr>
        <w:t> творческого </w:t>
      </w:r>
      <w:r w:rsidRPr="00743536">
        <w:rPr>
          <w:sz w:val="28"/>
          <w:szCs w:val="28"/>
        </w:rPr>
        <w:t>и поискового характера.</w:t>
      </w:r>
    </w:p>
    <w:p w:rsidR="00B02CC4" w:rsidRPr="003948EC" w:rsidRDefault="00B02CC4" w:rsidP="00B02CC4">
      <w:pPr>
        <w:pStyle w:val="a4"/>
        <w:spacing w:line="360" w:lineRule="auto"/>
        <w:jc w:val="both"/>
        <w:rPr>
          <w:sz w:val="20"/>
          <w:szCs w:val="20"/>
        </w:rPr>
      </w:pPr>
      <w:proofErr w:type="gramStart"/>
      <w:r w:rsidRPr="003948EC">
        <w:rPr>
          <w:sz w:val="28"/>
          <w:szCs w:val="28"/>
        </w:rPr>
        <w:t>Особую группу</w:t>
      </w:r>
      <w:r w:rsidRPr="003948EC">
        <w:rPr>
          <w:sz w:val="28"/>
        </w:rPr>
        <w:t> </w:t>
      </w:r>
      <w:proofErr w:type="spellStart"/>
      <w:r w:rsidRPr="003948EC">
        <w:rPr>
          <w:sz w:val="28"/>
        </w:rPr>
        <w:t>общеучебных</w:t>
      </w:r>
      <w:proofErr w:type="spellEnd"/>
      <w:r w:rsidRPr="003948EC">
        <w:rPr>
          <w:sz w:val="28"/>
        </w:rPr>
        <w:t> </w:t>
      </w:r>
      <w:r w:rsidRPr="003948EC">
        <w:rPr>
          <w:sz w:val="28"/>
          <w:szCs w:val="28"/>
        </w:rPr>
        <w:t>универсальных действий со</w:t>
      </w:r>
      <w:r w:rsidRPr="003948EC">
        <w:rPr>
          <w:sz w:val="28"/>
          <w:szCs w:val="28"/>
        </w:rPr>
        <w:softHyphen/>
        <w:t>ставляют</w:t>
      </w:r>
      <w:r w:rsidRPr="003948EC">
        <w:rPr>
          <w:sz w:val="28"/>
        </w:rPr>
        <w:t> </w:t>
      </w:r>
      <w:r w:rsidRPr="003948EC">
        <w:rPr>
          <w:iCs/>
          <w:sz w:val="28"/>
          <w:szCs w:val="28"/>
        </w:rPr>
        <w:t>знаково-символические действия:</w:t>
      </w:r>
      <w:r w:rsidRPr="00A450C0">
        <w:rPr>
          <w:sz w:val="20"/>
          <w:szCs w:val="20"/>
        </w:rPr>
        <w:t xml:space="preserve"> </w:t>
      </w:r>
      <w:r w:rsidRPr="00A450C0">
        <w:rPr>
          <w:sz w:val="14"/>
          <w:szCs w:val="14"/>
        </w:rPr>
        <w:t> </w:t>
      </w:r>
      <w:r w:rsidRPr="00A450C0">
        <w:rPr>
          <w:sz w:val="14"/>
        </w:rPr>
        <w:t> </w:t>
      </w:r>
      <w:r w:rsidRPr="00A450C0">
        <w:rPr>
          <w:sz w:val="28"/>
        </w:rPr>
        <w:t>моделирование — преобразование объекта из чувствен</w:t>
      </w:r>
      <w:r w:rsidRPr="00A450C0">
        <w:rPr>
          <w:sz w:val="28"/>
        </w:rPr>
        <w:softHyphen/>
        <w:t>ной формы в модель, где выделены существенные характе</w:t>
      </w:r>
      <w:r w:rsidRPr="00A450C0">
        <w:rPr>
          <w:sz w:val="28"/>
        </w:rPr>
        <w:softHyphen/>
        <w:t>ристики объекта (пространственно-графическая или знаково-символическая);</w:t>
      </w:r>
      <w:r w:rsidRPr="00A450C0">
        <w:rPr>
          <w:sz w:val="20"/>
          <w:szCs w:val="20"/>
        </w:rPr>
        <w:t xml:space="preserve"> </w:t>
      </w:r>
      <w:r w:rsidRPr="003948EC">
        <w:rPr>
          <w:sz w:val="14"/>
          <w:szCs w:val="14"/>
        </w:rPr>
        <w:t>  </w:t>
      </w:r>
      <w:r w:rsidRPr="003948EC">
        <w:rPr>
          <w:sz w:val="14"/>
        </w:rPr>
        <w:t> </w:t>
      </w:r>
      <w:r w:rsidRPr="003948EC">
        <w:rPr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  <w:proofErr w:type="gramEnd"/>
    </w:p>
    <w:p w:rsidR="00B02CC4" w:rsidRPr="00E358FD" w:rsidRDefault="00B02CC4" w:rsidP="00B02CC4">
      <w:pPr>
        <w:pStyle w:val="a4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proofErr w:type="gramStart"/>
      <w:r w:rsidRPr="003948EC">
        <w:rPr>
          <w:iCs/>
          <w:sz w:val="28"/>
          <w:szCs w:val="28"/>
        </w:rPr>
        <w:t>Логические универсальные действия:</w:t>
      </w:r>
      <w:r w:rsidRPr="00BF0472">
        <w:rPr>
          <w:sz w:val="20"/>
          <w:szCs w:val="20"/>
        </w:rPr>
        <w:t xml:space="preserve"> </w:t>
      </w:r>
      <w:r w:rsidRPr="00BF0472">
        <w:rPr>
          <w:sz w:val="14"/>
        </w:rPr>
        <w:t> </w:t>
      </w:r>
      <w:r w:rsidRPr="00BF0472">
        <w:rPr>
          <w:sz w:val="28"/>
          <w:szCs w:val="28"/>
        </w:rPr>
        <w:t>анализ объектов с целью выделения признаков (существенных, несущественных);</w:t>
      </w:r>
      <w:r w:rsidRPr="00BF0472">
        <w:rPr>
          <w:sz w:val="20"/>
          <w:szCs w:val="20"/>
        </w:rPr>
        <w:t xml:space="preserve"> </w:t>
      </w:r>
      <w:r w:rsidRPr="00BF0472">
        <w:rPr>
          <w:sz w:val="14"/>
        </w:rPr>
        <w:t> </w:t>
      </w:r>
      <w:r w:rsidRPr="00BF0472">
        <w:rPr>
          <w:sz w:val="28"/>
          <w:szCs w:val="28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  <w:r w:rsidRPr="00551C43">
        <w:rPr>
          <w:sz w:val="14"/>
          <w:szCs w:val="14"/>
        </w:rPr>
        <w:t>  </w:t>
      </w:r>
      <w:r w:rsidRPr="00551C43">
        <w:rPr>
          <w:sz w:val="14"/>
        </w:rPr>
        <w:t> </w:t>
      </w:r>
      <w:r w:rsidRPr="00551C43">
        <w:rPr>
          <w:sz w:val="28"/>
          <w:szCs w:val="28"/>
        </w:rPr>
        <w:t>выбор оснований и критериев для сравнения,</w:t>
      </w:r>
      <w:r w:rsidRPr="00551C43">
        <w:rPr>
          <w:sz w:val="28"/>
        </w:rPr>
        <w:t> </w:t>
      </w:r>
      <w:proofErr w:type="spellStart"/>
      <w:r w:rsidRPr="00551C43">
        <w:rPr>
          <w:sz w:val="28"/>
        </w:rPr>
        <w:t>сериацию</w:t>
      </w:r>
      <w:proofErr w:type="spellEnd"/>
      <w:r w:rsidRPr="00551C43">
        <w:rPr>
          <w:sz w:val="28"/>
          <w:szCs w:val="28"/>
        </w:rPr>
        <w:t>, классификации объектов;</w:t>
      </w:r>
      <w:r w:rsidRPr="00551C43">
        <w:rPr>
          <w:sz w:val="20"/>
          <w:szCs w:val="20"/>
        </w:rPr>
        <w:t xml:space="preserve"> </w:t>
      </w:r>
      <w:r w:rsidRPr="00551C43">
        <w:rPr>
          <w:sz w:val="28"/>
          <w:szCs w:val="28"/>
        </w:rPr>
        <w:t>подведение под понятие, выведение следствий;</w:t>
      </w:r>
      <w:r w:rsidRPr="00551C43">
        <w:rPr>
          <w:sz w:val="20"/>
          <w:szCs w:val="20"/>
        </w:rPr>
        <w:t xml:space="preserve"> </w:t>
      </w:r>
      <w:r w:rsidRPr="00551C43">
        <w:rPr>
          <w:sz w:val="28"/>
          <w:szCs w:val="28"/>
        </w:rPr>
        <w:t>установление причинно-следственных связей, представление цепочек объектов и явлений;</w:t>
      </w:r>
      <w:r w:rsidRPr="00551C43">
        <w:rPr>
          <w:sz w:val="20"/>
          <w:szCs w:val="20"/>
        </w:rPr>
        <w:t xml:space="preserve"> </w:t>
      </w:r>
      <w:r w:rsidRPr="00551C43">
        <w:rPr>
          <w:sz w:val="28"/>
          <w:szCs w:val="28"/>
        </w:rPr>
        <w:t>построение логической цепочки рассуждений, анализ;</w:t>
      </w:r>
      <w:proofErr w:type="gramEnd"/>
      <w:r w:rsidRPr="00551C43">
        <w:rPr>
          <w:sz w:val="28"/>
          <w:szCs w:val="28"/>
        </w:rPr>
        <w:t xml:space="preserve"> истинности утверждений;</w:t>
      </w:r>
      <w:r w:rsidRPr="00551C43">
        <w:rPr>
          <w:sz w:val="20"/>
          <w:szCs w:val="20"/>
        </w:rPr>
        <w:t xml:space="preserve"> </w:t>
      </w:r>
      <w:r w:rsidRPr="00551C43">
        <w:rPr>
          <w:sz w:val="28"/>
          <w:szCs w:val="28"/>
        </w:rPr>
        <w:t>доказательство;</w:t>
      </w:r>
      <w:r w:rsidRPr="00551C43">
        <w:rPr>
          <w:sz w:val="20"/>
          <w:szCs w:val="20"/>
        </w:rPr>
        <w:t xml:space="preserve"> </w:t>
      </w:r>
      <w:r w:rsidRPr="00551C43">
        <w:rPr>
          <w:sz w:val="14"/>
        </w:rPr>
        <w:t> </w:t>
      </w:r>
      <w:r w:rsidRPr="00551C43">
        <w:rPr>
          <w:sz w:val="28"/>
          <w:szCs w:val="28"/>
        </w:rPr>
        <w:t>выдвижение гипотез и их обоснование.</w:t>
      </w:r>
      <w:r w:rsidRPr="00E358FD">
        <w:rPr>
          <w:sz w:val="20"/>
          <w:szCs w:val="20"/>
        </w:rPr>
        <w:t xml:space="preserve"> </w:t>
      </w:r>
    </w:p>
    <w:p w:rsidR="00B02CC4" w:rsidRDefault="00B02CC4" w:rsidP="00B02CC4">
      <w:pPr>
        <w:pStyle w:val="a4"/>
        <w:spacing w:line="360" w:lineRule="auto"/>
        <w:jc w:val="both"/>
        <w:rPr>
          <w:sz w:val="28"/>
          <w:szCs w:val="28"/>
        </w:rPr>
      </w:pPr>
      <w:r w:rsidRPr="00E358FD">
        <w:rPr>
          <w:iCs/>
          <w:sz w:val="28"/>
          <w:szCs w:val="28"/>
        </w:rPr>
        <w:t>Постановка и решение проблемы:</w:t>
      </w:r>
      <w:r w:rsidRPr="00A11717">
        <w:rPr>
          <w:sz w:val="20"/>
          <w:szCs w:val="20"/>
        </w:rPr>
        <w:t xml:space="preserve"> </w:t>
      </w:r>
      <w:r w:rsidRPr="003948EC">
        <w:rPr>
          <w:sz w:val="14"/>
          <w:szCs w:val="14"/>
        </w:rPr>
        <w:t> </w:t>
      </w:r>
      <w:r w:rsidRPr="003948EC">
        <w:rPr>
          <w:sz w:val="14"/>
        </w:rPr>
        <w:t> </w:t>
      </w:r>
      <w:r w:rsidRPr="003948EC">
        <w:rPr>
          <w:sz w:val="28"/>
          <w:szCs w:val="28"/>
        </w:rPr>
        <w:t>формулирование проблемы;</w:t>
      </w:r>
      <w:r w:rsidRPr="00A11717">
        <w:rPr>
          <w:sz w:val="20"/>
          <w:szCs w:val="20"/>
        </w:rPr>
        <w:t xml:space="preserve"> </w:t>
      </w:r>
      <w:r w:rsidRPr="003948EC">
        <w:rPr>
          <w:sz w:val="14"/>
        </w:rPr>
        <w:t> </w:t>
      </w:r>
      <w:r w:rsidRPr="003948EC">
        <w:rPr>
          <w:sz w:val="28"/>
          <w:szCs w:val="28"/>
        </w:rPr>
        <w:t>самостоятельное создание способов решения проблем</w:t>
      </w:r>
      <w:r w:rsidRPr="003948EC">
        <w:rPr>
          <w:sz w:val="28"/>
          <w:szCs w:val="28"/>
        </w:rPr>
        <w:br/>
        <w:t>творческого и поискового характера.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C20">
        <w:rPr>
          <w:rFonts w:ascii="Times New Roman" w:hAnsi="Times New Roman"/>
          <w:sz w:val="28"/>
          <w:szCs w:val="28"/>
        </w:rPr>
        <w:t>Основные содержательные линии предмета «Окружающий мир», определенные ФГОС НШ, представлены во всех УМК двумя содержательными блоками «Человек и природа», «Человек и общество» (содержание блока «Правила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>безопасной жизни» раскрываются по мере изучения двух первых).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 xml:space="preserve">Широкие возможности для формирования </w:t>
      </w:r>
      <w:r>
        <w:rPr>
          <w:rFonts w:ascii="Times New Roman" w:hAnsi="Times New Roman"/>
          <w:sz w:val="28"/>
          <w:szCs w:val="28"/>
        </w:rPr>
        <w:t xml:space="preserve">познавательных </w:t>
      </w:r>
      <w:r w:rsidRPr="005D2C20">
        <w:rPr>
          <w:rFonts w:ascii="Times New Roman" w:hAnsi="Times New Roman"/>
          <w:sz w:val="28"/>
          <w:szCs w:val="28"/>
        </w:rPr>
        <w:t>УУД представляют задания в учебниках</w:t>
      </w:r>
      <w:r>
        <w:rPr>
          <w:rFonts w:ascii="Times New Roman" w:hAnsi="Times New Roman"/>
          <w:sz w:val="28"/>
          <w:szCs w:val="28"/>
        </w:rPr>
        <w:t xml:space="preserve"> и рабочих тетрадях УМК "Школа России".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</w:t>
      </w:r>
      <w:r w:rsidRPr="005D2C20">
        <w:rPr>
          <w:rFonts w:ascii="Times New Roman" w:hAnsi="Times New Roman"/>
          <w:sz w:val="28"/>
          <w:szCs w:val="28"/>
        </w:rPr>
        <w:t xml:space="preserve"> примеры заданий</w:t>
      </w:r>
      <w:r>
        <w:rPr>
          <w:rFonts w:ascii="Times New Roman" w:hAnsi="Times New Roman"/>
          <w:sz w:val="28"/>
          <w:szCs w:val="28"/>
        </w:rPr>
        <w:t xml:space="preserve"> для 2 класса</w:t>
      </w:r>
      <w:r w:rsidRPr="005D2C20">
        <w:rPr>
          <w:rFonts w:ascii="Times New Roman" w:hAnsi="Times New Roman"/>
          <w:sz w:val="28"/>
          <w:szCs w:val="28"/>
        </w:rPr>
        <w:t>, основная цель которых –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645">
        <w:rPr>
          <w:rFonts w:ascii="Times New Roman" w:hAnsi="Times New Roman"/>
          <w:sz w:val="28"/>
          <w:szCs w:val="28"/>
        </w:rPr>
        <w:t>познавательных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универсальных </w:t>
      </w:r>
      <w:r w:rsidRPr="005D2C20">
        <w:rPr>
          <w:rFonts w:ascii="Times New Roman" w:hAnsi="Times New Roman"/>
          <w:sz w:val="28"/>
          <w:szCs w:val="28"/>
        </w:rPr>
        <w:t>способов действий по основной содержательной линии «Человек и природа».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77EE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77EE8">
        <w:rPr>
          <w:rFonts w:ascii="Times New Roman" w:hAnsi="Times New Roman"/>
          <w:sz w:val="28"/>
          <w:szCs w:val="28"/>
        </w:rPr>
        <w:t>оиск и выделение необходимой информации; примене</w:t>
      </w:r>
      <w:r w:rsidRPr="00577EE8">
        <w:rPr>
          <w:rFonts w:ascii="Times New Roman" w:hAnsi="Times New Roman"/>
          <w:sz w:val="28"/>
          <w:szCs w:val="28"/>
        </w:rPr>
        <w:softHyphen/>
        <w:t>ние методов информационного поиска, в том числе с по</w:t>
      </w:r>
      <w:r w:rsidRPr="00577EE8">
        <w:rPr>
          <w:rFonts w:ascii="Times New Roman" w:hAnsi="Times New Roman"/>
          <w:sz w:val="28"/>
          <w:szCs w:val="28"/>
        </w:rPr>
        <w:softHyphen/>
        <w:t>мощью компьютерных средств</w:t>
      </w:r>
      <w:r>
        <w:rPr>
          <w:rFonts w:ascii="Times New Roman" w:hAnsi="Times New Roman"/>
          <w:sz w:val="28"/>
          <w:szCs w:val="28"/>
        </w:rPr>
        <w:t>: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3C2E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>Тема "Заглянем в кладовые Земли" (4, с.45): "С помощью атласа-определителя приведите примеры горных пород и минералов".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 "Комнатные растения" (4, с.76): "С помощью атласа-определителя узнайте названия комнатных растений своего класса и определите их родину".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"Про кошек и собак" (4, с.85): "</w:t>
      </w:r>
      <w:r w:rsidRPr="00537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атласа-определителя назови несколько пород собак".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"Что такое погода" (5, с. 27): "По своему желанию вы можете найти в дополнительной литературе, Интернете другие приметы на погоду".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0236F1">
        <w:rPr>
          <w:rFonts w:ascii="Times New Roman" w:hAnsi="Times New Roman"/>
          <w:sz w:val="28"/>
          <w:szCs w:val="28"/>
        </w:rPr>
        <w:t>сознанное и произвольное построение речевого выска</w:t>
      </w:r>
      <w:r w:rsidRPr="000236F1">
        <w:rPr>
          <w:rFonts w:ascii="Times New Roman" w:hAnsi="Times New Roman"/>
          <w:sz w:val="28"/>
          <w:szCs w:val="28"/>
        </w:rPr>
        <w:softHyphen/>
        <w:t>зывания в устной и письменной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"Про воздух..." (4, с. 48): "Используя рисунок, расскажи о значении воздуха для растений, животных, человека".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"Явления природы" (4, с. 29): "Расскажи о сезонных явлениях в жизни дерева, которые тебе удалось понаблюдать в прошлом учебном году".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"Что такое погода" (4, с. 33): "На основе наблюдений расскажите о явлениях погоды. Составьте общий план рассказа о погодных явлениях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апишите его в рабочую тетрадь".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Тема: "Про воздух..." (5, с. 35): "Придумай и запиши свою загадку о воздухе". 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Тема: "...И про воду" (5, с. 38): "Здесь запиши свой рассказ о красоте воды". 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66FFF">
        <w:rPr>
          <w:rFonts w:ascii="Times New Roman" w:hAnsi="Times New Roman"/>
          <w:sz w:val="28"/>
          <w:szCs w:val="28"/>
        </w:rPr>
        <w:t>Установление причинно-следственных связей, представление цепочек объектов и явлений</w:t>
      </w:r>
      <w:r>
        <w:rPr>
          <w:rFonts w:ascii="Times New Roman" w:hAnsi="Times New Roman"/>
          <w:sz w:val="28"/>
          <w:szCs w:val="28"/>
        </w:rPr>
        <w:t>: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"Про воздух..." (4, с. 49): "Рассмотрите фотографию и схему. Попробуйте объяснить, отчего загрязняется воздух, на что это влияет, как защитить воздух от загрязнения".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"...И про воду" (4, с. 53): "</w:t>
      </w:r>
      <w:r w:rsidRPr="00E63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Рассмотрите фотографию и схему. Объясните, отчего загрязняется вода, на что это влияет, как защитить воду от загрязнения".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520E0">
        <w:rPr>
          <w:rFonts w:ascii="Times New Roman" w:hAnsi="Times New Roman"/>
          <w:sz w:val="28"/>
          <w:szCs w:val="28"/>
        </w:rPr>
        <w:t>Подведение под понятие, выведение следствий</w:t>
      </w:r>
      <w:r>
        <w:rPr>
          <w:rFonts w:ascii="Times New Roman" w:hAnsi="Times New Roman"/>
          <w:sz w:val="28"/>
          <w:szCs w:val="28"/>
        </w:rPr>
        <w:t>:</w:t>
      </w:r>
    </w:p>
    <w:p w:rsidR="00B02CC4" w:rsidRPr="006614D5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"Будь природе другом!" (4, с. 92): "Внимательно рассмотрите схему. Расскажите с её помощью, почему многие растения и животные встречаются все реже".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0D1A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>Тема "Живая природа зимой" (4, с. 132): "Под снегом можно увидеть зеленые травянистые растения. Как вы думаете, почему они не погибают зимой от морозов?"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8380A">
        <w:rPr>
          <w:rFonts w:ascii="Times New Roman" w:hAnsi="Times New Roman"/>
          <w:sz w:val="28"/>
          <w:szCs w:val="28"/>
        </w:rPr>
        <w:t>Выбор оснований и критериев для сравнения,</w:t>
      </w:r>
      <w:r w:rsidRPr="00C8380A">
        <w:rPr>
          <w:rFonts w:ascii="Times New Roman" w:hAnsi="Times New Roman"/>
          <w:sz w:val="28"/>
        </w:rPr>
        <w:t> </w:t>
      </w:r>
      <w:proofErr w:type="spellStart"/>
      <w:r w:rsidRPr="00C8380A">
        <w:rPr>
          <w:rFonts w:ascii="Times New Roman" w:hAnsi="Times New Roman"/>
          <w:sz w:val="28"/>
        </w:rPr>
        <w:t>сериацию</w:t>
      </w:r>
      <w:proofErr w:type="spellEnd"/>
      <w:r w:rsidRPr="00C8380A">
        <w:rPr>
          <w:rFonts w:ascii="Times New Roman" w:hAnsi="Times New Roman"/>
          <w:sz w:val="28"/>
          <w:szCs w:val="28"/>
        </w:rPr>
        <w:t>, классификации объектов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"Неживая и живая природа" (4, с. 24): "Рассмотри фотографии на с. 24-25. На какие две группы можно разделить объекты природы, изображенные на них? Предложи разные варианты и подумай, по каким признакам можно разделить эти объекты</w:t>
      </w:r>
      <w:proofErr w:type="gramStart"/>
      <w:r>
        <w:rPr>
          <w:rFonts w:ascii="Times New Roman" w:hAnsi="Times New Roman"/>
          <w:sz w:val="28"/>
          <w:szCs w:val="28"/>
        </w:rPr>
        <w:t>."</w:t>
      </w:r>
      <w:proofErr w:type="gramEnd"/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"Какие бывают животные?" (4, с. 60): "Под какими номерами на больших рисунках показаны насекомые, рыбы, птицы, звери? что показано на маленьких рисунках?"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</w:t>
      </w:r>
      <w:r w:rsidRPr="00233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бывают животные?" (5, с. 42): "Подчеркни карандашами разного цвета (по своему выбору) названия животных разных групп".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E32241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iCs/>
          <w:sz w:val="28"/>
          <w:szCs w:val="28"/>
        </w:rPr>
        <w:t>З</w:t>
      </w:r>
      <w:r w:rsidRPr="00E32241">
        <w:rPr>
          <w:rFonts w:ascii="Times New Roman" w:hAnsi="Times New Roman"/>
          <w:iCs/>
          <w:sz w:val="28"/>
          <w:szCs w:val="28"/>
        </w:rPr>
        <w:t>наково-символические действия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 w:rsidRPr="00E32241">
        <w:rPr>
          <w:rFonts w:ascii="Times New Roman" w:hAnsi="Times New Roman"/>
          <w:sz w:val="28"/>
        </w:rPr>
        <w:t>моделирование</w:t>
      </w:r>
      <w:r>
        <w:rPr>
          <w:rFonts w:ascii="Times New Roman" w:hAnsi="Times New Roman"/>
          <w:sz w:val="28"/>
        </w:rPr>
        <w:t>):</w:t>
      </w:r>
    </w:p>
    <w:p w:rsidR="00B02CC4" w:rsidRPr="00F43A71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Тема: "Невидимые нити" (4, с. 65): "С помощью рисунков проследите связи в природе. Подумайте, как человек может нарушить эти связи. К каким бедам это приведет? Предложите способ изображения связей с помощью моделей. Изготовьте 1-2 модели".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 w:rsidRPr="00F43A7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Тема: "Звездное небо" (4, с. 41): "Вылепи из пластилина модели изученных созвездий. Для этого пластилиновые звезды расположи на листе картона в правильном порядке".</w:t>
      </w:r>
    </w:p>
    <w:p w:rsidR="00B02CC4" w:rsidRPr="00F43A71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Тема: "Будь природе другом" (5, с. 62): "Предложи еще 1-2 правила друзей природы. Придумай и нарисуй к каждому правилу экологический знак".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</w:t>
      </w:r>
      <w:r w:rsidRPr="005D2C20">
        <w:rPr>
          <w:rFonts w:ascii="Times New Roman" w:hAnsi="Times New Roman"/>
          <w:sz w:val="28"/>
          <w:szCs w:val="28"/>
        </w:rPr>
        <w:t xml:space="preserve"> примеры заданий</w:t>
      </w:r>
      <w:r>
        <w:rPr>
          <w:rFonts w:ascii="Times New Roman" w:hAnsi="Times New Roman"/>
          <w:sz w:val="28"/>
          <w:szCs w:val="28"/>
        </w:rPr>
        <w:t xml:space="preserve"> для 2 класса</w:t>
      </w:r>
      <w:r w:rsidRPr="005D2C20">
        <w:rPr>
          <w:rFonts w:ascii="Times New Roman" w:hAnsi="Times New Roman"/>
          <w:sz w:val="28"/>
          <w:szCs w:val="28"/>
        </w:rPr>
        <w:t>, основная цель которых –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645">
        <w:rPr>
          <w:rFonts w:ascii="Times New Roman" w:hAnsi="Times New Roman"/>
          <w:sz w:val="28"/>
          <w:szCs w:val="28"/>
        </w:rPr>
        <w:t>познавательных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универсальных </w:t>
      </w:r>
      <w:r w:rsidRPr="005D2C20">
        <w:rPr>
          <w:rFonts w:ascii="Times New Roman" w:hAnsi="Times New Roman"/>
          <w:sz w:val="28"/>
          <w:szCs w:val="28"/>
        </w:rPr>
        <w:t>способов действий по основной содержа</w:t>
      </w:r>
      <w:r>
        <w:rPr>
          <w:rFonts w:ascii="Times New Roman" w:hAnsi="Times New Roman"/>
          <w:sz w:val="28"/>
          <w:szCs w:val="28"/>
        </w:rPr>
        <w:t>тельной линии «Человек и общество</w:t>
      </w:r>
      <w:r w:rsidRPr="005D2C20">
        <w:rPr>
          <w:rFonts w:ascii="Times New Roman" w:hAnsi="Times New Roman"/>
          <w:sz w:val="28"/>
          <w:szCs w:val="28"/>
        </w:rPr>
        <w:t>».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577EE8">
        <w:rPr>
          <w:rFonts w:ascii="Times New Roman" w:hAnsi="Times New Roman"/>
          <w:sz w:val="28"/>
          <w:szCs w:val="28"/>
        </w:rPr>
        <w:t>оиск и выделение необходимой информации; примене</w:t>
      </w:r>
      <w:r w:rsidRPr="00577EE8">
        <w:rPr>
          <w:rFonts w:ascii="Times New Roman" w:hAnsi="Times New Roman"/>
          <w:sz w:val="28"/>
          <w:szCs w:val="28"/>
        </w:rPr>
        <w:softHyphen/>
        <w:t>ние методов информационного поиска, в том числе с по</w:t>
      </w:r>
      <w:r w:rsidRPr="00577EE8">
        <w:rPr>
          <w:rFonts w:ascii="Times New Roman" w:hAnsi="Times New Roman"/>
          <w:sz w:val="28"/>
          <w:szCs w:val="28"/>
        </w:rPr>
        <w:softHyphen/>
        <w:t>мощью компьютерных средств</w:t>
      </w:r>
      <w:r>
        <w:rPr>
          <w:rFonts w:ascii="Times New Roman" w:hAnsi="Times New Roman"/>
          <w:sz w:val="28"/>
          <w:szCs w:val="28"/>
        </w:rPr>
        <w:t>: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"Родная страна" (</w:t>
      </w:r>
      <w:r w:rsidRPr="00EA66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с. 7): "Если тебе интересно, узнай с помощью дополнительной литературы, Интернета, гербы каких стран показаны на рисунке. Подпиши".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"Что такое экономика" (</w:t>
      </w:r>
      <w:r w:rsidRPr="00EA66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с.106): "Прочитай рассказ. Найди в нем ответы на вопросы: 1) какими  были первые деньги; 2) как выглядели старинные деньги из металла; 3) зачем деньги стали клеймить?"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0236F1">
        <w:rPr>
          <w:rFonts w:ascii="Times New Roman" w:hAnsi="Times New Roman"/>
          <w:sz w:val="28"/>
          <w:szCs w:val="28"/>
        </w:rPr>
        <w:t>сознанное и произвольное построение речевого выска</w:t>
      </w:r>
      <w:r w:rsidRPr="000236F1">
        <w:rPr>
          <w:rFonts w:ascii="Times New Roman" w:hAnsi="Times New Roman"/>
          <w:sz w:val="28"/>
          <w:szCs w:val="28"/>
        </w:rPr>
        <w:softHyphen/>
        <w:t>зывания в устной и письменной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</w:t>
      </w:r>
      <w:r w:rsidRPr="008E0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чего что сделано" (</w:t>
      </w:r>
      <w:r w:rsidRPr="00EA66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с. 109): "Расскажите по рисункам, как из глины делают вазы, кувшины и другие предметы".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"Культура и образование" (</w:t>
      </w:r>
      <w:r w:rsidRPr="00FE0A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с 79): "Запиши рассказ о музее, который вы посетили".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8380A">
        <w:rPr>
          <w:rFonts w:ascii="Times New Roman" w:hAnsi="Times New Roman"/>
          <w:sz w:val="28"/>
          <w:szCs w:val="28"/>
        </w:rPr>
        <w:t>Выбор оснований и критериев для сравнения,</w:t>
      </w:r>
      <w:r w:rsidRPr="00C8380A">
        <w:rPr>
          <w:rFonts w:ascii="Times New Roman" w:hAnsi="Times New Roman"/>
          <w:sz w:val="28"/>
        </w:rPr>
        <w:t> </w:t>
      </w:r>
      <w:proofErr w:type="spellStart"/>
      <w:r w:rsidRPr="00C8380A">
        <w:rPr>
          <w:rFonts w:ascii="Times New Roman" w:hAnsi="Times New Roman"/>
          <w:sz w:val="28"/>
        </w:rPr>
        <w:t>сериацию</w:t>
      </w:r>
      <w:proofErr w:type="spellEnd"/>
      <w:r w:rsidRPr="00C8380A">
        <w:rPr>
          <w:rFonts w:ascii="Times New Roman" w:hAnsi="Times New Roman"/>
          <w:sz w:val="28"/>
          <w:szCs w:val="28"/>
        </w:rPr>
        <w:t>, классификации объектов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"Какой бывает транспорт" (4, с. 116): "Рассмотрите схемы. По каким признакам транспорт делят на виды?".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"Как построить дом" (5, с. 73): "Что лишнее в каждом ряду? Обведи красным карандашом. Объясни свое решение (устно)".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322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З</w:t>
      </w:r>
      <w:r w:rsidRPr="00E32241">
        <w:rPr>
          <w:rFonts w:ascii="Times New Roman" w:hAnsi="Times New Roman"/>
          <w:iCs/>
          <w:sz w:val="28"/>
          <w:szCs w:val="28"/>
        </w:rPr>
        <w:t>наково-символические действия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 w:rsidRPr="00E32241">
        <w:rPr>
          <w:rFonts w:ascii="Times New Roman" w:hAnsi="Times New Roman"/>
          <w:sz w:val="28"/>
        </w:rPr>
        <w:t>моделирование</w:t>
      </w:r>
      <w:r>
        <w:rPr>
          <w:rFonts w:ascii="Times New Roman" w:hAnsi="Times New Roman"/>
          <w:sz w:val="28"/>
        </w:rPr>
        <w:t>):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"Что такое экономика" (4, с. 105): "Объясните, как взаимосвязаны отрасли экономики. Предложите способ изображения этих связей с помощью моделей. Изготовьте 1-2 модели".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Тема: "Из чего что сделано" (4, с. 109): "Изобразите эту производственную цепочку с помощью модели".</w:t>
      </w:r>
    </w:p>
    <w:p w:rsidR="00B02CC4" w:rsidRDefault="00B02CC4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  <w:r w:rsidRPr="005D2C20">
        <w:rPr>
          <w:rFonts w:ascii="Times New Roman" w:hAnsi="Times New Roman"/>
          <w:sz w:val="28"/>
          <w:szCs w:val="28"/>
        </w:rPr>
        <w:t>На основании вышеизложенного можно сказать,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 xml:space="preserve">предмет окружающего мира в начальной школе </w:t>
      </w:r>
      <w:r w:rsidRPr="00C21052">
        <w:rPr>
          <w:rFonts w:ascii="Times New Roman" w:hAnsi="Times New Roman"/>
          <w:sz w:val="28"/>
          <w:szCs w:val="28"/>
        </w:rPr>
        <w:t>имеет потенциальные предпосылки для</w:t>
      </w:r>
      <w:r w:rsidRPr="00451A55">
        <w:rPr>
          <w:rFonts w:ascii="Times New Roman" w:hAnsi="Times New Roman"/>
          <w:i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>развития у учащихся познавательных универсальных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20">
        <w:rPr>
          <w:rFonts w:ascii="Times New Roman" w:hAnsi="Times New Roman"/>
          <w:sz w:val="28"/>
          <w:szCs w:val="28"/>
        </w:rPr>
        <w:t>действий.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382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При изучении курса  «Окружающий мир» развиваются умения</w:t>
      </w:r>
      <w:r w:rsidRPr="0026382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2717">
        <w:rPr>
          <w:rStyle w:val="c1"/>
          <w:rFonts w:ascii="Times New Roman" w:hAnsi="Times New Roman"/>
          <w:iCs/>
          <w:sz w:val="28"/>
          <w:szCs w:val="28"/>
          <w:shd w:val="clear" w:color="auto" w:fill="FFFFFF"/>
        </w:rPr>
        <w:t>извлекать информацию</w:t>
      </w:r>
      <w:r w:rsidRPr="009E271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,</w:t>
      </w:r>
      <w:r w:rsidRPr="0026382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представленную в разной форме (иллюстративной, схематической, табличной, условно-знаковой и др.), в разных источниках (учебник, атлас карт, справочная литература, словарь, Интернет и др.);</w:t>
      </w:r>
      <w:r w:rsidRPr="0026382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2717">
        <w:rPr>
          <w:rStyle w:val="c1"/>
          <w:rFonts w:ascii="Times New Roman" w:hAnsi="Times New Roman"/>
          <w:iCs/>
          <w:sz w:val="28"/>
          <w:szCs w:val="28"/>
          <w:shd w:val="clear" w:color="auto" w:fill="FFFFFF"/>
        </w:rPr>
        <w:t>описывать, сравнивать, классифицировать</w:t>
      </w:r>
      <w:r w:rsidRPr="0026382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 природные и социальные объекты на основе их внешних признаков;</w:t>
      </w:r>
      <w:proofErr w:type="gramEnd"/>
      <w:r w:rsidRPr="0026382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A4EDA">
        <w:rPr>
          <w:rStyle w:val="c1"/>
          <w:rFonts w:ascii="Times New Roman" w:hAnsi="Times New Roman"/>
          <w:iCs/>
          <w:sz w:val="28"/>
          <w:szCs w:val="28"/>
          <w:shd w:val="clear" w:color="auto" w:fill="FFFFFF"/>
        </w:rPr>
        <w:t>устанавливать</w:t>
      </w:r>
      <w:r w:rsidRPr="00263827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26382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причинно-следственные связи и зависимости между живой и неживой природой, между живыми существами в природных сообществах, прошлыми и настоящими событиями и др.;</w:t>
      </w:r>
      <w:r w:rsidRPr="00CA4EDA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7A41">
        <w:rPr>
          <w:rStyle w:val="c1"/>
          <w:rFonts w:ascii="Times New Roman" w:hAnsi="Times New Roman"/>
          <w:iCs/>
          <w:sz w:val="28"/>
          <w:szCs w:val="28"/>
          <w:shd w:val="clear" w:color="auto" w:fill="FFFFFF"/>
        </w:rPr>
        <w:t>моделировать</w:t>
      </w:r>
      <w:r w:rsidRPr="00263827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 объекты и явления окружающего мира</w:t>
      </w:r>
      <w:r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B02CC4" w:rsidRDefault="00B02CC4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B02CC4" w:rsidRDefault="00B02CC4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B02CC4" w:rsidRDefault="00B02CC4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B02CC4" w:rsidRDefault="00B02CC4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136AD8" w:rsidRDefault="00136AD8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136AD8" w:rsidRDefault="00136AD8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136AD8" w:rsidRDefault="00136AD8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136AD8" w:rsidRDefault="00136AD8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136AD8" w:rsidRDefault="00136AD8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136AD8" w:rsidRDefault="00136AD8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136AD8" w:rsidRDefault="00136AD8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136AD8" w:rsidRDefault="00136AD8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</w:p>
    <w:p w:rsidR="00136AD8" w:rsidRDefault="00136AD8" w:rsidP="00B02CC4">
      <w:pPr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B02CC4" w:rsidRDefault="00B02CC4" w:rsidP="00B02C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373AD9">
        <w:rPr>
          <w:bCs/>
          <w:i/>
          <w:color w:val="000000"/>
          <w:sz w:val="28"/>
          <w:szCs w:val="28"/>
        </w:rPr>
        <w:t>Дмитриенко</w:t>
      </w:r>
      <w:r>
        <w:rPr>
          <w:bCs/>
          <w:i/>
          <w:color w:val="000000"/>
          <w:sz w:val="28"/>
          <w:szCs w:val="28"/>
        </w:rPr>
        <w:t xml:space="preserve"> </w:t>
      </w:r>
      <w:r w:rsidRPr="00373AD9">
        <w:rPr>
          <w:bCs/>
          <w:i/>
          <w:color w:val="000000"/>
          <w:sz w:val="28"/>
          <w:szCs w:val="28"/>
        </w:rPr>
        <w:t>З.И.,</w:t>
      </w:r>
      <w:r>
        <w:rPr>
          <w:bCs/>
          <w:i/>
          <w:color w:val="000000"/>
          <w:sz w:val="28"/>
          <w:szCs w:val="28"/>
        </w:rPr>
        <w:t xml:space="preserve"> </w:t>
      </w:r>
      <w:r w:rsidRPr="00373AD9">
        <w:rPr>
          <w:bCs/>
          <w:i/>
          <w:color w:val="000000"/>
          <w:sz w:val="28"/>
          <w:szCs w:val="28"/>
        </w:rPr>
        <w:t>Колесова</w:t>
      </w:r>
      <w:r>
        <w:rPr>
          <w:bCs/>
          <w:i/>
          <w:color w:val="000000"/>
          <w:sz w:val="28"/>
          <w:szCs w:val="28"/>
        </w:rPr>
        <w:t xml:space="preserve"> </w:t>
      </w:r>
      <w:r w:rsidRPr="00373AD9">
        <w:rPr>
          <w:bCs/>
          <w:i/>
          <w:color w:val="000000"/>
          <w:sz w:val="28"/>
          <w:szCs w:val="28"/>
        </w:rPr>
        <w:t>С.Н, Молокова</w:t>
      </w:r>
      <w:r>
        <w:rPr>
          <w:bCs/>
          <w:i/>
          <w:color w:val="000000"/>
          <w:sz w:val="28"/>
          <w:szCs w:val="28"/>
        </w:rPr>
        <w:t xml:space="preserve"> </w:t>
      </w:r>
      <w:r w:rsidRPr="00373AD9">
        <w:rPr>
          <w:bCs/>
          <w:i/>
          <w:color w:val="000000"/>
          <w:sz w:val="28"/>
          <w:szCs w:val="28"/>
        </w:rPr>
        <w:t>А.В.,</w:t>
      </w:r>
      <w:r w:rsidRPr="00373AD9">
        <w:rPr>
          <w:i/>
          <w:color w:val="000000"/>
          <w:sz w:val="28"/>
          <w:szCs w:val="28"/>
        </w:rPr>
        <w:t xml:space="preserve"> </w:t>
      </w:r>
      <w:proofErr w:type="spellStart"/>
      <w:r w:rsidRPr="00373AD9">
        <w:rPr>
          <w:bCs/>
          <w:i/>
          <w:color w:val="000000"/>
          <w:sz w:val="28"/>
          <w:szCs w:val="28"/>
        </w:rPr>
        <w:t>Погребняк</w:t>
      </w:r>
      <w:proofErr w:type="spellEnd"/>
      <w:r>
        <w:rPr>
          <w:bCs/>
          <w:i/>
          <w:color w:val="000000"/>
          <w:sz w:val="28"/>
          <w:szCs w:val="28"/>
        </w:rPr>
        <w:t xml:space="preserve"> </w:t>
      </w:r>
      <w:r w:rsidRPr="00373AD9">
        <w:rPr>
          <w:bCs/>
          <w:i/>
          <w:color w:val="000000"/>
          <w:sz w:val="28"/>
          <w:szCs w:val="28"/>
        </w:rPr>
        <w:t xml:space="preserve">Е.В., </w:t>
      </w:r>
      <w:proofErr w:type="spellStart"/>
      <w:r w:rsidRPr="00373AD9">
        <w:rPr>
          <w:bCs/>
          <w:i/>
          <w:color w:val="000000"/>
          <w:sz w:val="28"/>
          <w:szCs w:val="28"/>
        </w:rPr>
        <w:t>Смолеусова</w:t>
      </w:r>
      <w:proofErr w:type="spellEnd"/>
      <w:r>
        <w:rPr>
          <w:bCs/>
          <w:i/>
          <w:color w:val="000000"/>
          <w:sz w:val="28"/>
          <w:szCs w:val="28"/>
        </w:rPr>
        <w:t xml:space="preserve"> </w:t>
      </w:r>
      <w:r w:rsidRPr="00373AD9">
        <w:rPr>
          <w:bCs/>
          <w:i/>
          <w:color w:val="000000"/>
          <w:sz w:val="28"/>
          <w:szCs w:val="28"/>
        </w:rPr>
        <w:t xml:space="preserve">Т.В., </w:t>
      </w:r>
      <w:proofErr w:type="spellStart"/>
      <w:r w:rsidRPr="00373AD9">
        <w:rPr>
          <w:bCs/>
          <w:i/>
          <w:color w:val="000000"/>
          <w:sz w:val="28"/>
          <w:szCs w:val="28"/>
        </w:rPr>
        <w:t>Бродовская</w:t>
      </w:r>
      <w:proofErr w:type="spellEnd"/>
      <w:r>
        <w:rPr>
          <w:bCs/>
          <w:i/>
          <w:color w:val="000000"/>
          <w:sz w:val="28"/>
          <w:szCs w:val="28"/>
        </w:rPr>
        <w:t xml:space="preserve"> З.В. </w:t>
      </w:r>
      <w:r w:rsidRPr="00373AD9">
        <w:rPr>
          <w:bCs/>
          <w:i/>
          <w:color w:val="000000"/>
          <w:sz w:val="28"/>
          <w:szCs w:val="28"/>
        </w:rPr>
        <w:t xml:space="preserve"> Методические рекомендации по формированию УУД</w:t>
      </w:r>
      <w:r w:rsidRPr="00373AD9">
        <w:rPr>
          <w:i/>
          <w:color w:val="000000"/>
          <w:sz w:val="28"/>
          <w:szCs w:val="28"/>
        </w:rPr>
        <w:t xml:space="preserve"> </w:t>
      </w:r>
      <w:r w:rsidRPr="00373AD9">
        <w:rPr>
          <w:bCs/>
          <w:i/>
          <w:color w:val="000000"/>
          <w:sz w:val="28"/>
          <w:szCs w:val="28"/>
        </w:rPr>
        <w:t>средствами различных учебных предметов. -</w:t>
      </w:r>
      <w:r>
        <w:rPr>
          <w:bCs/>
          <w:color w:val="000000"/>
          <w:sz w:val="28"/>
          <w:szCs w:val="28"/>
        </w:rPr>
        <w:t xml:space="preserve"> </w:t>
      </w:r>
      <w:r w:rsidRPr="00933381">
        <w:rPr>
          <w:i/>
          <w:sz w:val="28"/>
          <w:szCs w:val="28"/>
        </w:rPr>
        <w:t>Режим доступа:</w:t>
      </w:r>
      <w:r w:rsidRPr="007209D4">
        <w:rPr>
          <w:color w:val="000000"/>
          <w:sz w:val="28"/>
          <w:szCs w:val="28"/>
        </w:rPr>
        <w:t xml:space="preserve"> </w:t>
      </w:r>
      <w:r w:rsidRPr="008461C7">
        <w:rPr>
          <w:i/>
          <w:sz w:val="28"/>
          <w:szCs w:val="28"/>
        </w:rPr>
        <w:t>http://refdb.ru/look/2550856.html</w:t>
      </w:r>
    </w:p>
    <w:p w:rsidR="00B02CC4" w:rsidRDefault="00B02CC4" w:rsidP="00B02C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proofErr w:type="gramStart"/>
      <w:r>
        <w:rPr>
          <w:i/>
          <w:sz w:val="28"/>
          <w:szCs w:val="28"/>
        </w:rPr>
        <w:t>Моисеева М.Г. Формирование познавательных УУД на уроках в начальной школе.</w:t>
      </w:r>
      <w:proofErr w:type="gramEnd"/>
      <w:r>
        <w:rPr>
          <w:i/>
          <w:sz w:val="28"/>
          <w:szCs w:val="28"/>
        </w:rPr>
        <w:t xml:space="preserve"> - </w:t>
      </w:r>
      <w:r w:rsidRPr="00933381">
        <w:rPr>
          <w:i/>
          <w:sz w:val="28"/>
          <w:szCs w:val="28"/>
        </w:rPr>
        <w:t>Режим доступа:</w:t>
      </w:r>
      <w:r w:rsidRPr="001C792F">
        <w:t xml:space="preserve"> </w:t>
      </w:r>
      <w:r w:rsidRPr="001C792F">
        <w:rPr>
          <w:i/>
          <w:sz w:val="28"/>
          <w:szCs w:val="28"/>
        </w:rPr>
        <w:t>http://nsportal.ru/nachalnaya-shkola/obshchepedagogicheskie-tekhnologii/2012/02/23/formirovanie-poznavatelnykh-uud-na</w:t>
      </w:r>
    </w:p>
    <w:p w:rsidR="00B02CC4" w:rsidRPr="004B5894" w:rsidRDefault="00B02CC4" w:rsidP="00B02C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B5894">
        <w:rPr>
          <w:i/>
          <w:color w:val="333333"/>
          <w:sz w:val="28"/>
          <w:szCs w:val="28"/>
          <w:shd w:val="clear" w:color="auto" w:fill="FFFFFF"/>
        </w:rPr>
        <w:t xml:space="preserve">3. Петрова И. В. Формирование познавательных универсальных учебных действий младшего школьника на уроках окружающего мира [Текст] // Актуальные задачи педагогики: материалы </w:t>
      </w:r>
      <w:proofErr w:type="spellStart"/>
      <w:r w:rsidRPr="004B5894">
        <w:rPr>
          <w:i/>
          <w:color w:val="333333"/>
          <w:sz w:val="28"/>
          <w:szCs w:val="28"/>
          <w:shd w:val="clear" w:color="auto" w:fill="FFFFFF"/>
        </w:rPr>
        <w:t>междунар</w:t>
      </w:r>
      <w:proofErr w:type="spellEnd"/>
      <w:r w:rsidRPr="004B5894">
        <w:rPr>
          <w:i/>
          <w:color w:val="333333"/>
          <w:sz w:val="28"/>
          <w:szCs w:val="28"/>
          <w:shd w:val="clear" w:color="auto" w:fill="FFFFFF"/>
        </w:rPr>
        <w:t xml:space="preserve">. науч. </w:t>
      </w:r>
      <w:proofErr w:type="spellStart"/>
      <w:r w:rsidRPr="004B5894">
        <w:rPr>
          <w:i/>
          <w:color w:val="333333"/>
          <w:sz w:val="28"/>
          <w:szCs w:val="28"/>
          <w:shd w:val="clear" w:color="auto" w:fill="FFFFFF"/>
        </w:rPr>
        <w:t>конф</w:t>
      </w:r>
      <w:proofErr w:type="spellEnd"/>
      <w:r w:rsidRPr="004B5894">
        <w:rPr>
          <w:i/>
          <w:color w:val="333333"/>
          <w:sz w:val="28"/>
          <w:szCs w:val="28"/>
          <w:shd w:val="clear" w:color="auto" w:fill="FFFFFF"/>
        </w:rPr>
        <w:t>. (г. Чита, декабрь 2011 г.). — Чита: Издательство Молодой ученый, 2011.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Плешаков А.А. Окружающий мир. 2 класс. Учеб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i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i/>
          <w:sz w:val="28"/>
          <w:szCs w:val="28"/>
        </w:rPr>
        <w:t>. учреждений. В 2 ч. Ч. 1 - М.: Просвещение, 2011. - 143 с.</w:t>
      </w: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Плешаков А.А. Окружающий мир. 2 класс. Рабочая тетрадь. В 2 ч. Ч. 1 - М.: Просвещение, 2012. - 100 с.</w:t>
      </w:r>
    </w:p>
    <w:p w:rsidR="00B02CC4" w:rsidRDefault="00B02CC4" w:rsidP="00B02CC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2CC4" w:rsidRDefault="00B02CC4" w:rsidP="00B02C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2CC4" w:rsidRDefault="00B02CC4" w:rsidP="00B02CC4">
      <w:pPr>
        <w:pStyle w:val="a4"/>
        <w:spacing w:line="360" w:lineRule="auto"/>
        <w:jc w:val="both"/>
        <w:rPr>
          <w:sz w:val="28"/>
          <w:szCs w:val="28"/>
        </w:rPr>
      </w:pPr>
    </w:p>
    <w:p w:rsidR="00B02CC4" w:rsidRDefault="00B02CC4" w:rsidP="00B02CC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7513" w:rsidRDefault="00007513" w:rsidP="00B02CC4">
      <w:pPr>
        <w:jc w:val="center"/>
      </w:pPr>
    </w:p>
    <w:sectPr w:rsidR="0000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49D"/>
    <w:multiLevelType w:val="multilevel"/>
    <w:tmpl w:val="8090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35A07"/>
    <w:multiLevelType w:val="multilevel"/>
    <w:tmpl w:val="2B5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4"/>
    <w:rsid w:val="00007513"/>
    <w:rsid w:val="00136AD8"/>
    <w:rsid w:val="00B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C4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CC4"/>
  </w:style>
  <w:style w:type="paragraph" w:styleId="a3">
    <w:name w:val="Normal (Web)"/>
    <w:basedOn w:val="a"/>
    <w:uiPriority w:val="99"/>
    <w:unhideWhenUsed/>
    <w:rsid w:val="00B02CC4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B02CC4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c1">
    <w:name w:val="c1"/>
    <w:basedOn w:val="a0"/>
    <w:rsid w:val="00B02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C4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CC4"/>
  </w:style>
  <w:style w:type="paragraph" w:styleId="a3">
    <w:name w:val="Normal (Web)"/>
    <w:basedOn w:val="a"/>
    <w:uiPriority w:val="99"/>
    <w:unhideWhenUsed/>
    <w:rsid w:val="00B02CC4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B02CC4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c1">
    <w:name w:val="c1"/>
    <w:basedOn w:val="a0"/>
    <w:rsid w:val="00B0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2023-10-29T10:53:00Z</dcterms:created>
  <dcterms:modified xsi:type="dcterms:W3CDTF">2023-10-29T11:06:00Z</dcterms:modified>
</cp:coreProperties>
</file>