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D08" w14:textId="77777777" w:rsidR="00C505C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32557696" w14:textId="77777777" w:rsidR="00C505C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5B2BE93C" w14:textId="77777777" w:rsidR="00C505C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069A351B" w14:textId="77777777" w:rsidR="00C505C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027642C5" w14:textId="77777777" w:rsidR="00C505C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38C9E59D" w14:textId="64F4127D" w:rsidR="00C505CC" w:rsidRPr="00E4671C" w:rsidRDefault="00C505CC" w:rsidP="00C505CC">
      <w:pPr>
        <w:pStyle w:val="posttitle"/>
        <w:spacing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4671C">
        <w:rPr>
          <w:b/>
          <w:color w:val="000000"/>
          <w:sz w:val="32"/>
          <w:szCs w:val="32"/>
          <w:shd w:val="clear" w:color="auto" w:fill="FFFFFF"/>
        </w:rPr>
        <w:t>«</w:t>
      </w:r>
      <w:proofErr w:type="gramStart"/>
      <w:r w:rsidRPr="00E4671C">
        <w:rPr>
          <w:b/>
          <w:color w:val="000000"/>
          <w:sz w:val="32"/>
          <w:szCs w:val="32"/>
          <w:shd w:val="clear" w:color="auto" w:fill="FFFFFF"/>
        </w:rPr>
        <w:t>Психологическое  и</w:t>
      </w:r>
      <w:proofErr w:type="gramEnd"/>
      <w:r w:rsidRPr="00E4671C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4671C">
        <w:rPr>
          <w:b/>
          <w:color w:val="000000"/>
          <w:sz w:val="32"/>
          <w:szCs w:val="32"/>
          <w:shd w:val="clear" w:color="auto" w:fill="FFFFFF"/>
        </w:rPr>
        <w:t>валеологическое</w:t>
      </w:r>
      <w:proofErr w:type="spellEnd"/>
      <w:r w:rsidRPr="00E4671C">
        <w:rPr>
          <w:b/>
          <w:color w:val="000000"/>
          <w:sz w:val="32"/>
          <w:szCs w:val="32"/>
          <w:shd w:val="clear" w:color="auto" w:fill="FFFFFF"/>
        </w:rPr>
        <w:t xml:space="preserve"> развитие школьников как путь гуманизации современного образовательного процесса»</w:t>
      </w:r>
    </w:p>
    <w:p w14:paraId="347A7CF8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5A191421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0F260E42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41FDAC67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3BCBCEA0" w14:textId="77777777" w:rsidR="00C505CC" w:rsidRDefault="00C505CC" w:rsidP="00C505CC">
      <w:pPr>
        <w:pStyle w:val="posttitle"/>
        <w:spacing w:line="360" w:lineRule="auto"/>
        <w:jc w:val="right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Подготовила:учитель</w:t>
      </w:r>
      <w:proofErr w:type="spellEnd"/>
      <w:proofErr w:type="gramEnd"/>
      <w:r>
        <w:rPr>
          <w:color w:val="000000"/>
          <w:shd w:val="clear" w:color="auto" w:fill="FFFFFF"/>
        </w:rPr>
        <w:t xml:space="preserve"> начальных классов</w:t>
      </w:r>
    </w:p>
    <w:p w14:paraId="14C2967C" w14:textId="77777777" w:rsidR="00C505CC" w:rsidRDefault="00C505CC" w:rsidP="00C505CC">
      <w:pPr>
        <w:pStyle w:val="posttitle"/>
        <w:spacing w:line="360" w:lineRule="auto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Семёнова Татьяна Николаевна</w:t>
      </w:r>
    </w:p>
    <w:p w14:paraId="0813DC08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7CECCF3B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23D710B5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0CA8B66A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3F6ABF00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7D2E2934" w14:textId="77777777" w:rsidR="00C505CC" w:rsidRDefault="00C505CC" w:rsidP="00C505CC">
      <w:pPr>
        <w:pStyle w:val="posttitle"/>
        <w:spacing w:line="360" w:lineRule="auto"/>
        <w:jc w:val="both"/>
        <w:rPr>
          <w:color w:val="000000"/>
          <w:shd w:val="clear" w:color="auto" w:fill="FFFFFF"/>
        </w:rPr>
      </w:pPr>
    </w:p>
    <w:p w14:paraId="6EEFB7A8" w14:textId="77777777" w:rsidR="00C505CC" w:rsidRDefault="00C505CC" w:rsidP="00C505CC">
      <w:pPr>
        <w:pStyle w:val="posttitle"/>
        <w:tabs>
          <w:tab w:val="left" w:pos="10206"/>
        </w:tabs>
        <w:spacing w:line="360" w:lineRule="auto"/>
        <w:jc w:val="center"/>
        <w:rPr>
          <w:color w:val="000000"/>
          <w:shd w:val="clear" w:color="auto" w:fill="FFFFFF"/>
        </w:rPr>
      </w:pPr>
    </w:p>
    <w:p w14:paraId="75E3B1D5" w14:textId="5CD179E7" w:rsidR="00C505CC" w:rsidRDefault="00C505CC" w:rsidP="00C505CC">
      <w:pPr>
        <w:pStyle w:val="posttitle"/>
        <w:tabs>
          <w:tab w:val="left" w:pos="10206"/>
        </w:tabs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</w:t>
      </w:r>
      <w:r>
        <w:rPr>
          <w:color w:val="000000"/>
          <w:shd w:val="clear" w:color="auto" w:fill="FFFFFF"/>
        </w:rPr>
        <w:t>Чистополь2023</w:t>
      </w:r>
    </w:p>
    <w:p w14:paraId="6B3E8CF9" w14:textId="59B32889" w:rsidR="00C505CC" w:rsidRDefault="00C505CC" w:rsidP="00C505CC">
      <w:pPr>
        <w:pStyle w:val="posttitle"/>
        <w:tabs>
          <w:tab w:val="left" w:pos="10206"/>
        </w:tabs>
        <w:spacing w:line="360" w:lineRule="auto"/>
        <w:rPr>
          <w:color w:val="000000"/>
          <w:shd w:val="clear" w:color="auto" w:fill="FFFFFF"/>
        </w:rPr>
      </w:pPr>
    </w:p>
    <w:p w14:paraId="6D107B87" w14:textId="77777777" w:rsidR="00C505CC" w:rsidRPr="00C505CC" w:rsidRDefault="00C505CC" w:rsidP="00C505CC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школьного обучения связано не только с изменением уклада жизни детей. Переход на школьное обучение способству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резкому увеличению числа контактов, что на фоне возрастных особенностей детей младшего школьного возраста и сниженной сопротивляемости их организма, 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обусловленной  необходимостью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приспособления к изменившимся условиям жизни, ведет к повы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шенной заболеваемости. Поэтому все мероприятия, направленные на укрепление здоровья и закаливание учащихся этого возраста, приобретают особое значение.</w:t>
      </w:r>
    </w:p>
    <w:p w14:paraId="2C5FDF28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Мы должны помнить, что каждый ребенок имеет индивидуальную формулу развития и претендует на право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его индивидуального маршрута. Очевидной является необходимость рассматривать образовательный процесс параллельно с оздоровительным, поскольку гармонического развития личности без одновременного формирования духовности, 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нравственности,  здоровья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нет. Не учащиеся должны адаптироваться к системе образования и воспитания, а программы и методы обучения и воспитания должны приспосабливаться к ребенку и формировать у него осознанную, добровольную мотивацию к получению знаний и сохранению собственного здоровья. Учителя часто составляют не «группу поддержки» для сохранения хорошего самочувствия и здоровья, a «группу контролеров», формирующую «рефлекс беспомощности».</w:t>
      </w:r>
    </w:p>
    <w:p w14:paraId="7500D7C5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Мы, учителя, это те, кто призван научить, поддержать, помочь, морально и физически защитить, сохранить здоровье ребенку. Нужна система непрерывного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воспитания, которая поможет сохранить и восстановить здоровье детей, вызовет интерес к той области знаний, которая связана со здоровьем. Валеология, как интегрированная наука, объединяющая все 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  предметы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способна не только изменять и корректировать отношение учеников и учителей к здоровью, но, и перестраивать учебный процесс с учетом индивидуальных, психофизиологических, типологических,  конституциональных, половых, возрастных особенностей обучающихся.</w:t>
      </w:r>
    </w:p>
    <w:p w14:paraId="3C62A364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Исследованиями гигиенистов установлено, что построение учебного и продленного дня без учета всех указанных выше особенностей де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даже при внедрении всех форм оздоровительно-физкультурной работы приводит к выраженному утомлению учащихся в течение учебного дня, недели, года.</w:t>
      </w:r>
    </w:p>
    <w:p w14:paraId="2F2312DD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характерно для современного урока?</w:t>
      </w:r>
    </w:p>
    <w:p w14:paraId="6F977276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информационная перегрузка учащихся;</w:t>
      </w:r>
    </w:p>
    <w:p w14:paraId="200F1254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высокая интенсивность урока;</w:t>
      </w:r>
    </w:p>
    <w:p w14:paraId="7D3EE4EC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чрезмерное нервно-психическое напряжение;</w:t>
      </w:r>
    </w:p>
    <w:p w14:paraId="70E12BB7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proofErr w:type="spellStart"/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стрессогенная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среда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57009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недостаточная двигательная активность школьников;</w:t>
      </w:r>
    </w:p>
    <w:p w14:paraId="69BE9D76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игнорирование учителем психофизиологических особенностей обучающихся.</w:t>
      </w:r>
    </w:p>
    <w:p w14:paraId="50AB9454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Валеологический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 к уроку направлен на разрешение противоречий между существующей организацией обучения на уроке, наносящей ущерб здоровью школьников и необходимостью сохранения, укрепления и формирования здоровья. Перед учителем стоит проблема: как 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организовать </w:t>
      </w:r>
      <w:proofErr w:type="spellStart"/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учебный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  на уроке?  Основной путь решения проблемы 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</w:t>
      </w:r>
      <w:proofErr w:type="spellEnd"/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обоснованное преобразование урока.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обоснованный урок – это такая организация процесса обучения, которая позволяет соблюсти соответствие содержания и объема учебного материала, методов, форм учебно-педагогической деятельности возрастным и индивидуальным возможностям и особенностям учащихся, сохраняет их умственную и физическую работоспособность, формирует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валеологическую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культуру, способствует реализации целей обучения, развития и воспитания здоровой личности. Учителю важно знать факторы, снижающие здоровье учащихся на уроке и способы исключения разрушающего влияния обучения на здоровье и развитие школьников.</w:t>
      </w:r>
    </w:p>
    <w:p w14:paraId="616639E6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снижения здоровья обучающихся на уроке:</w:t>
      </w:r>
    </w:p>
    <w:p w14:paraId="29C80F2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длительное   искусственное   сокращение   произвольной   двигательной активности;</w:t>
      </w:r>
    </w:p>
    <w:p w14:paraId="7AFA733B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недостаточная освещенность рабочих мест;</w:t>
      </w:r>
    </w:p>
    <w:p w14:paraId="75238861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недостаточный воздухообмен в помещении;</w:t>
      </w:r>
    </w:p>
    <w:p w14:paraId="6F33EB72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    школьной    мебели    индивидуальным    физическим особенностям детей;</w:t>
      </w:r>
    </w:p>
    <w:p w14:paraId="35DC5825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чрезерная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интенсивность умственного труда и утомительность учебной нагрузки;</w:t>
      </w:r>
    </w:p>
    <w:p w14:paraId="612E544A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стрессогенная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на уроке (страх получить плохую отметку, страх отвечать у доски, быть наказанным и т.д.);</w:t>
      </w:r>
    </w:p>
    <w:p w14:paraId="4964745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авторитаризм учителя;</w:t>
      </w:r>
    </w:p>
    <w:p w14:paraId="2DD04F87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неспособность    школьника    справиться    с    учебной    нагрузкой, вследствие игнорирования учителем индивидуальных особенностей и 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  развития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2B87B5AD" w14:textId="77777777" w:rsidR="00C505CC" w:rsidRPr="00C505CC" w:rsidRDefault="00C505CC" w:rsidP="00C50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психики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 требований  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  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школьника,   </w:t>
      </w:r>
    </w:p>
    <w:p w14:paraId="10517A34" w14:textId="77777777" w:rsidR="00C505CC" w:rsidRPr="00C505CC" w:rsidRDefault="00C505CC" w:rsidP="00C50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  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</w:t>
      </w:r>
    </w:p>
    <w:p w14:paraId="20C9D3E4" w14:textId="77777777" w:rsidR="00C505CC" w:rsidRPr="00C505CC" w:rsidRDefault="00C505CC" w:rsidP="00C505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неготовность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к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  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C50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медлительность ребенка, низкий уровень работоспособности и т.д.);</w:t>
      </w:r>
    </w:p>
    <w:p w14:paraId="79D291BD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дидактогения,   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т.е.   негативное   психическое   состояние   ученика, вызванное нарушением педагогического такта со стороны учителя. В основе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дидактогении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психическая травма ребенка;</w:t>
      </w:r>
    </w:p>
    <w:p w14:paraId="1E2DFD8B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неприятие детским коллективом;</w:t>
      </w:r>
    </w:p>
    <w:p w14:paraId="656476F7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чрезмерная    длительность    урока    и    отдельных    видов   учебной деятельности (чтение, письмо, просмотр фильмов и т.д.).</w:t>
      </w:r>
    </w:p>
    <w:p w14:paraId="5A34C7C8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обоснованного урока в условиях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педагогики:</w:t>
      </w:r>
    </w:p>
    <w:p w14:paraId="35E12CA2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учетом вопросов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7A08B0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Реализация на уроке в оптимальном соотношении принципов и методов как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специфических.</w:t>
      </w:r>
    </w:p>
    <w:p w14:paraId="56AC0680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Обеспечение необходимых условий для продуктивной познавательной деятельности учащихся с учетом их со стояния здоровья, половозрастных и личностных особенностей, интересов, наклонностей и потребностей</w:t>
      </w:r>
    </w:p>
    <w:p w14:paraId="2082500B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Установление межпредметных связей, осознаваемых учащимися, осуществление связи с ранее изученными знаниями и умениями.</w:t>
      </w:r>
    </w:p>
    <w:p w14:paraId="42456CEB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Активизация развития всех сфер личности учащихся.</w:t>
      </w:r>
    </w:p>
    <w:p w14:paraId="7C7052AD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Логичность      и      эмоциональность      всех      этапов     учебно-воспитательной деятельности.</w:t>
      </w:r>
    </w:p>
    <w:p w14:paraId="7C20B8D8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Профилактика?утомляемости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?на?уроке,?формирование?валеологической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культуры?школьников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,?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эффективное?использование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?средств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?(физкультминуток, подвижных игр, минуток релаксации, музыкотерапии, ароматерапии, сказкотерапии, пальчиковой и дыхательной гимнастики ).</w:t>
      </w:r>
    </w:p>
    <w:p w14:paraId="0E603C5E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    практически        необходимых      знаний, умений, навыков, рациональных приемов мышления и деятельности.</w:t>
      </w:r>
    </w:p>
    <w:p w14:paraId="1CF8AC68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Обеспечение       вариативного      использования    правил здорового образа жизни в зависимости от конкретных условий проведения урока.</w:t>
      </w:r>
    </w:p>
    <w:p w14:paraId="0AFAC57C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Формирование умения учиться, заботясь о своем здоровье.</w:t>
      </w:r>
    </w:p>
    <w:p w14:paraId="5176E642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Тщательная диагностика, прогнозирование, проектирование, планирование    и     контроль     каждого     урока     с учетом особенностей развития учащихся.</w:t>
      </w:r>
    </w:p>
    <w:p w14:paraId="596C655D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сохранить здоровье учащихся?</w:t>
      </w:r>
    </w:p>
    <w:p w14:paraId="2E799680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изменение взгляда на организацию учебно-воспитательного процесса</w:t>
      </w:r>
    </w:p>
    <w:p w14:paraId="098F6DB1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создание комфортной психологической атмосферы на уроке, добрых межличностных отношений в школьном сообществе;</w:t>
      </w:r>
    </w:p>
    <w:p w14:paraId="5E6FD3D3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усиление   дифференциации   и   индивидуализации   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   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уровня    обученности,    индивидуальных    особенностей    личности,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состояния здоровья, разработка индивидуальных маршрутов обучения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  т.д.,   применение   здоровьесберегающих   методов   и   технологий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обучения;</w:t>
      </w:r>
    </w:p>
    <w:p w14:paraId="031E2C2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реальное снижение учебной нагрузки учащихся, за счет координации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 педагогов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пересмотра дозировки  домашних  заданий,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введение интегрированных курсов;</w:t>
      </w:r>
    </w:p>
    <w:p w14:paraId="3790C097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увеличение двигательной активности учащихся;</w:t>
      </w:r>
    </w:p>
    <w:p w14:paraId="47393454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создание   принципиально   нового   образа   мышления   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   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родителей и учителей, понимающих, что сохранение здоровья - это</w:t>
      </w: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 общечеловеческой культуры;</w:t>
      </w:r>
    </w:p>
    <w:p w14:paraId="78995254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создание       в       школах       служб       </w:t>
      </w:r>
      <w:proofErr w:type="gram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сопровождения:   </w:t>
      </w:r>
      <w:proofErr w:type="gram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социально-психологической, логопедической, </w:t>
      </w:r>
      <w:proofErr w:type="spellStart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медицинской;</w:t>
      </w:r>
    </w:p>
    <w:p w14:paraId="2CF85C3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Организация правильного горячего питания учащихся.</w:t>
      </w:r>
    </w:p>
    <w:p w14:paraId="4EF6CC59" w14:textId="77777777" w:rsidR="00C505CC" w:rsidRPr="00C505CC" w:rsidRDefault="00C505CC" w:rsidP="00C505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27082E" w14:textId="77777777" w:rsidR="00C505CC" w:rsidRDefault="00C505CC" w:rsidP="00C505CC">
      <w:pPr>
        <w:pStyle w:val="posttitle"/>
        <w:tabs>
          <w:tab w:val="left" w:pos="10206"/>
        </w:tabs>
        <w:spacing w:line="360" w:lineRule="auto"/>
        <w:rPr>
          <w:color w:val="000000"/>
          <w:shd w:val="clear" w:color="auto" w:fill="FFFFFF"/>
        </w:rPr>
      </w:pPr>
    </w:p>
    <w:p w14:paraId="3C689C1A" w14:textId="77777777" w:rsidR="006B643C" w:rsidRDefault="006B643C"/>
    <w:sectPr w:rsidR="006B643C" w:rsidSect="00C505CC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CC"/>
    <w:rsid w:val="006B643C"/>
    <w:rsid w:val="00C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77B1"/>
  <w15:chartTrackingRefBased/>
  <w15:docId w15:val="{AE377828-3D40-42FC-8743-1227608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title">
    <w:name w:val="posttitle"/>
    <w:basedOn w:val="a"/>
    <w:rsid w:val="00C5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Татьяна Семенова</cp:lastModifiedBy>
  <cp:revision>1</cp:revision>
  <dcterms:created xsi:type="dcterms:W3CDTF">2023-05-25T04:22:00Z</dcterms:created>
  <dcterms:modified xsi:type="dcterms:W3CDTF">2023-05-25T04:25:00Z</dcterms:modified>
</cp:coreProperties>
</file>