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11" simplePos="0">
                <wp:simplePos x="0" y="0"/>
                <wp:positionH relativeFrom="margin">
                  <wp:posOffset>1844675</wp:posOffset>
                </wp:positionH>
                <wp:positionV relativeFrom="margin">
                  <wp:posOffset>7183120</wp:posOffset>
                </wp:positionV>
                <wp:extent cx="118110" cy="106680"/>
                <wp:effectExtent l="0" t="0" r="12700" b="12700"/>
                <wp:wrapNone/>
                <wp:docPr id="1" name="Двенадцати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3" name="Двенадцатиугольник 12"/>
                      <wps:cNvSpPr/>
                      <wps:spPr>
                        <a:xfrm>
                          <a:off x="0" y="0"/>
                          <a:ext cx="118110" cy="106680"/>
                        </a:xfrm>
                        <a:prstGeom prst="dodecagon">
                          <a:avLst/>
                        </a:prstGeom>
                        <a:solidFill>
                          <a:schemeClr val="dk1">
                            <a:alpha val="10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8B728D59-E0DF-6F6E-B8771FB4780B" coordsize="21600,21600" style="position:absolute;width:9.3pt;height:8.4pt;margin-top:565.6pt;margin-left:145.25pt;mso-position-horizontal-relative:margin;mso-position-vertical-relative:margin;rotation:0.000000;z-index:11;" fillcolor="#000000" strokecolor="#2f528f" path="m0,7905 l2893,2893 l7905,0 l13693,0 l18705,2893 l21600,7905 l21600,13693 l18705,18705 l13693,21600 l7905,21600 l2893,18705 l0,13693 x e">
                <v:stroke color="#2f528f" filltype="solid" joinstyle="miter" linestyle="single" mitterlimit="800000" weight="1pt"/>
                <w10:wrap/>
                <v:fill type="solid" color="#000000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Конспект занятия р</w:t>
      </w: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акета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цветными карандашами и восковыми мелками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, умение правильно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их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держать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космическом корабле.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лист бумаги,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цветные карандаши (чёрный, жёлтый, оранжевый, синий, зелёный, + красный восковой мел.)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Какой праздник скоро наступает?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Верно, праздник космонавтов.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Знаете ли вы, на чём путешествуют космонавты?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Правильно, на ракетах.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after="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 xml:space="preserve">Теперь вспомним и назовём из каких частей состоит </w:t>
      </w: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ракета.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Правильно,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нос, фюзеляж, иллюминаторы, хвост, крылья.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Начнём рисовать.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Лист распологаем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горизонтально.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начале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нарисуем нос корабля. Чуть выше середины листа с правой стороны ставим точку, это кончик носа. Который мы будем соединять с концом корабля.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510790" cy="1885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13" simplePos="0">
                <wp:simplePos x="0" y="0"/>
                <wp:positionH relativeFrom="margin">
                  <wp:posOffset>2534285</wp:posOffset>
                </wp:positionH>
                <wp:positionV relativeFrom="margin">
                  <wp:posOffset>1205230</wp:posOffset>
                </wp:positionV>
                <wp:extent cx="118110" cy="129540"/>
                <wp:effectExtent l="0" t="0" r="12700" b="12700"/>
                <wp:wrapNone/>
                <wp:docPr id="3" name="Двенадцати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4" name="Двенадцатиугольник 13"/>
                      <wps:cNvSpPr/>
                      <wps:spPr>
                        <a:xfrm>
                          <a:off x="0" y="0"/>
                          <a:ext cx="118110" cy="129540"/>
                        </a:xfrm>
                        <a:prstGeom prst="dodecagon">
                          <a:avLst/>
                        </a:prstGeom>
                        <a:solidFill>
                          <a:schemeClr val="dk1">
                            <a:alpha val="10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5E47765F-99CE-7245-010EE68161E3" coordsize="21600,21600" style="position:absolute;width:9.3pt;height:10.2pt;margin-top:94.9pt;margin-left:199.55pt;mso-position-horizontal-relative:margin;mso-position-vertical-relative:margin;rotation:0.000000;z-index:13;" fillcolor="#000000" strokecolor="#2f528f" path="m0,7905 l2893,2893 l7905,0 l13693,0 l18705,2893 l21600,7905 l21600,13693 l18705,18705 l13693,21600 l7905,21600 l2893,18705 l0,13693 x e">
                <v:stroke color="#2f528f" filltype="solid" joinstyle="miter" linestyle="single" mitterlimit="800000" weight="1pt"/>
                <w10:wrap/>
                <v:fill type="solid" color="#000000" opacity="1.000000"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Ниже середины по горизонтали проводим наклонную линию, это будет сопло ( конец) корабля.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mc:AlternateContent>
          <mc:Choice Requires="wps">
            <w:drawing xmlns:mc="http://schemas.openxmlformats.org/markup-compatibility/2006">
              <wp:anchor allowOverlap="1" behindDoc="0" layoutInCell="1" locked="0" relativeHeight="14" simplePos="0">
                <wp:simplePos x="0" y="0"/>
                <wp:positionH relativeFrom="margin">
                  <wp:posOffset>1236345</wp:posOffset>
                </wp:positionH>
                <wp:positionV relativeFrom="margin">
                  <wp:posOffset>1841500</wp:posOffset>
                </wp:positionV>
                <wp:extent cx="285750" cy="441960"/>
                <wp:effectExtent l="0" t="0" r="23996" b="15515"/>
                <wp:wrapNone/>
                <wp:docPr id="4" name="Прямая соед. линия 1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15" name="Прямая соед. линия 1 14"/>
                      <wps:cNvCnPr/>
                      <wps:spPr>
                        <a:xfrm>
                          <a:off x="0" y="0"/>
                          <a:ext cx="285750" cy="4419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dk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0FF8B6E4-555F-B7FB-8AF006F12A42" coordsize="21600,21600" style="position:absolute;width:22.5pt;height:34.8pt;margin-top:145pt;margin-left:97.35pt;mso-position-horizontal-relative:margin;mso-position-vertical-relative:margin;rotation:0.000000;z-index:14;" strokecolor="#000000" strokeweight="2.25pt" o:spt="32" o:oned="t" path="m0,0 l21600,21600 e">
                <v:stroke color="#000000" filltype="solid" joinstyle="miter" linestyle="single" mitterlimit="800000" weight="2.25pt"/>
                <w10:wrap/>
                <o:lock/>
              </v:shape>
            </w:pict>
          </mc:Fallback>
        </mc:AlternateConten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454400" cy="2593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Далее округлой линией соединяем точку носа с концом ракеты.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1999615" cy="2665095"/>
            <wp:effectExtent l="0" t="332740" r="6654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961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42235" cy="1983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Теперь отделяем нос от основного фюзеляжа.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91765" cy="2020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Примерно на середине корпуса рисуем иллюминатор. Первый круг, это стекло, второй обшивка.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37840" cy="2280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987675" cy="22434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Внизу ракеты рисуем крылья, их 3, 2 с боку и 1 по середине.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18790" cy="22663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27680" cy="227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990215" cy="22447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этом с ракетой пока всё.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В нижнем левом углу рисуем часть Земли.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С частью северного полюса и материком.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48635" cy="2289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48635" cy="22891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 правом верхнем углу рисуем Солнце.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15615" cy="2263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А над землёй немного левее от ракеты рисуем луну.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28950" cy="22745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3068320" cy="23037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Grp="0" noSelect="0" noChangeAspect="1" noMove="0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этом набросок закончен, можно раскрашивать.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93035" cy="20218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87955" cy="2018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Grp="0" noSelect="0" noChangeAspect="1" noMove="0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62555" cy="19989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Grp="0" noSelect="0" noChangeAspect="1" noMove="0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98750" cy="2026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Grp="0" noSelect="0" noChangeAspect="1" noMove="0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63190" cy="19996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>
                      <a:picLocks noGrp="0" noSelect="0" noChangeAspect="1" noMove="0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 xml:space="preserve">   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2622550" cy="1969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>
                      <a:picLocks noGrp="0" noSelect="0" noChangeAspect="1" noMove="0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drawing xmlns:mc="http://schemas.openxmlformats.org/markup-compatibility/2006">
          <wp:inline>
            <wp:extent cx="4053205" cy="3042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>
                      <a:picLocks noGrp="0" noSelect="0" noChangeAspect="1" noMove="0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У вас всех получились замечательные работы.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рисунки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давайте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вывешаем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работы на доску и устроим выставку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кораблей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. </w:t>
      </w:r>
    </w:p>
    <w:p>
      <w:pPr>
        <w:spacing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 Понравились ли вам работы других ребят?</w:t>
      </w:r>
    </w:p>
    <w:p>
      <w:pPr>
        <w:spacing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/>
    <w:p/>
    <w:sectPr>
      <w:footnotePr/>
      <w:footnotePr/>
      <w:type w:val="nextPage"/>
      <w:pgSz w:w="11906" w:h="16838" w:orient="portrait"/>
      <w:pgMar w:top="624" w:right="1128" w:bottom="672" w:left="864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" Type="http://schemas.openxmlformats.org/officeDocument/2006/relationships/fontTable" Target="fontTable.xml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