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F1" w:rsidRDefault="00B879F1" w:rsidP="00A6115E">
      <w:pPr>
        <w:rPr>
          <w:rFonts w:ascii="Times New Roman" w:hAnsi="Times New Roman" w:cs="Times New Roman"/>
          <w:sz w:val="72"/>
          <w:szCs w:val="72"/>
        </w:rPr>
      </w:pPr>
    </w:p>
    <w:p w:rsidR="00B879F1" w:rsidRDefault="00B879F1" w:rsidP="00A6115E">
      <w:pPr>
        <w:rPr>
          <w:rFonts w:ascii="Times New Roman" w:hAnsi="Times New Roman" w:cs="Times New Roman"/>
          <w:sz w:val="56"/>
          <w:szCs w:val="56"/>
        </w:rPr>
      </w:pPr>
      <w:r>
        <w:rPr>
          <w:rFonts w:ascii="Times New Roman" w:hAnsi="Times New Roman" w:cs="Times New Roman"/>
          <w:sz w:val="56"/>
          <w:szCs w:val="56"/>
        </w:rPr>
        <w:t xml:space="preserve">     </w:t>
      </w:r>
      <w:r w:rsidR="00A6115E" w:rsidRPr="00B879F1">
        <w:rPr>
          <w:rFonts w:ascii="Times New Roman" w:hAnsi="Times New Roman" w:cs="Times New Roman"/>
          <w:sz w:val="56"/>
          <w:szCs w:val="56"/>
        </w:rPr>
        <w:t>Консультация для родителей</w:t>
      </w:r>
    </w:p>
    <w:p w:rsidR="00A6115E" w:rsidRDefault="00A6115E" w:rsidP="00A6115E">
      <w:pPr>
        <w:rPr>
          <w:rFonts w:ascii="Times New Roman" w:hAnsi="Times New Roman" w:cs="Times New Roman"/>
          <w:sz w:val="96"/>
          <w:szCs w:val="96"/>
        </w:rPr>
      </w:pPr>
      <w:r w:rsidRPr="00B879F1">
        <w:rPr>
          <w:rFonts w:ascii="Times New Roman" w:hAnsi="Times New Roman" w:cs="Times New Roman"/>
          <w:sz w:val="72"/>
          <w:szCs w:val="72"/>
        </w:rPr>
        <w:t xml:space="preserve"> </w:t>
      </w:r>
      <w:r w:rsidR="00B879F1">
        <w:rPr>
          <w:rFonts w:ascii="Times New Roman" w:hAnsi="Times New Roman" w:cs="Times New Roman"/>
          <w:sz w:val="72"/>
          <w:szCs w:val="72"/>
        </w:rPr>
        <w:t xml:space="preserve"> </w:t>
      </w:r>
      <w:r w:rsidRPr="00B879F1">
        <w:rPr>
          <w:rFonts w:ascii="Times New Roman" w:hAnsi="Times New Roman" w:cs="Times New Roman"/>
          <w:sz w:val="96"/>
          <w:szCs w:val="96"/>
        </w:rPr>
        <w:t>«Ребенок у экрана»</w:t>
      </w:r>
    </w:p>
    <w:p w:rsidR="00B879F1" w:rsidRDefault="00B879F1" w:rsidP="00A6115E">
      <w:pPr>
        <w:rPr>
          <w:rFonts w:ascii="Times New Roman" w:hAnsi="Times New Roman" w:cs="Times New Roman"/>
          <w:sz w:val="96"/>
          <w:szCs w:val="96"/>
        </w:rPr>
      </w:pPr>
    </w:p>
    <w:p w:rsidR="00B879F1" w:rsidRPr="00B879F1" w:rsidRDefault="00B879F1" w:rsidP="00A6115E">
      <w:pPr>
        <w:rPr>
          <w:rFonts w:ascii="Times New Roman" w:hAnsi="Times New Roman" w:cs="Times New Roman"/>
          <w:sz w:val="72"/>
          <w:szCs w:val="72"/>
        </w:rPr>
      </w:pPr>
      <w:r w:rsidRPr="00B879F1">
        <w:rPr>
          <w:rFonts w:ascii="Times New Roman" w:hAnsi="Times New Roman" w:cs="Times New Roman"/>
          <w:sz w:val="72"/>
          <w:szCs w:val="72"/>
        </w:rPr>
        <w:drawing>
          <wp:inline distT="0" distB="0" distL="0" distR="0" wp14:anchorId="550E3244" wp14:editId="1CAB331F">
            <wp:extent cx="5867399" cy="4552950"/>
            <wp:effectExtent l="0" t="0" r="635" b="0"/>
            <wp:docPr id="1" name="Рисунок 1" descr="https://sakhodb.ru/uploaded/thumbnails/10386_960xauto_keep_ratio-161719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khodb.ru/uploaded/thumbnails/10386_960xauto_keep_ratio-16171960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4266" cy="4550519"/>
                    </a:xfrm>
                    <a:prstGeom prst="rect">
                      <a:avLst/>
                    </a:prstGeom>
                    <a:noFill/>
                    <a:ln>
                      <a:noFill/>
                    </a:ln>
                  </pic:spPr>
                </pic:pic>
              </a:graphicData>
            </a:graphic>
          </wp:inline>
        </w:drawing>
      </w:r>
      <w:bookmarkStart w:id="0" w:name="_GoBack"/>
      <w:bookmarkEnd w:id="0"/>
    </w:p>
    <w:p w:rsidR="00B879F1" w:rsidRDefault="00B879F1" w:rsidP="00A6115E">
      <w:pPr>
        <w:rPr>
          <w:rFonts w:ascii="Times New Roman" w:hAnsi="Times New Roman" w:cs="Times New Roman"/>
          <w:sz w:val="28"/>
          <w:szCs w:val="28"/>
        </w:rPr>
      </w:pPr>
    </w:p>
    <w:p w:rsid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Выполнил: Воспитатель</w:t>
      </w:r>
    </w:p>
    <w:p w:rsid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Алимова А.Р.</w:t>
      </w:r>
    </w:p>
    <w:p w:rsidR="00B879F1" w:rsidRDefault="00B879F1" w:rsidP="00A6115E">
      <w:pPr>
        <w:rPr>
          <w:rFonts w:ascii="Times New Roman" w:hAnsi="Times New Roman" w:cs="Times New Roman"/>
          <w:sz w:val="28"/>
          <w:szCs w:val="28"/>
        </w:rPr>
      </w:pP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15E" w:rsidRPr="00B879F1">
        <w:rPr>
          <w:rFonts w:ascii="Times New Roman" w:hAnsi="Times New Roman" w:cs="Times New Roman"/>
          <w:sz w:val="28"/>
          <w:szCs w:val="28"/>
        </w:rPr>
        <w:t>Будучи активным  средством информации, телевизор занял в нашем доме центральное место, вытеснив большой обеденный стол, за которым раньше собиралась вся семья.  Родные после трудового дня не только ели, но и проводили много времени за разговорами, простым общением. Теперь это место по значению занял телевизор. Каждый с детства  зачарован голубым экраном. Сейчас современный человек уже не может прожить и дня без телевизора, с которым он и просыпается и засыпает только под него. Но телевизор не объединяет, а разобщает членов семьи. Во многих семьях, как только ребенок научится сидеть, его устраивают перед экраном телевизора или компьютера, который все больше заменяет бабушкины сказки, мамины колыбельные, разговоры с отцом. И таким образом, экран становится «воспитателем» ребенка.</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 xml:space="preserve">Главное право ребенка – право на детство, на полноценное проживание всех возрастных периодов. Сажая ребенка перед экраном и освобождая себя от утомительных занятий с ним, взрослые лишают его этого права и нарушают основной закон развития психики ребенка. Полноценное человеческое развитие человека возможно только в интенсивном и непрерывном общении с близкими взрослыми. Никакие технические средства неспособны заменить живого человека, не могут открыть культурный смысл окружающих вещей. Суть закона в том, становление внутреннего мира ребенка происходит в его совместной деятельности </w:t>
      </w:r>
      <w:proofErr w:type="gramStart"/>
      <w:r w:rsidR="00A6115E" w:rsidRPr="00B879F1">
        <w:rPr>
          <w:rFonts w:ascii="Times New Roman" w:hAnsi="Times New Roman" w:cs="Times New Roman"/>
          <w:sz w:val="28"/>
          <w:szCs w:val="28"/>
        </w:rPr>
        <w:t>со</w:t>
      </w:r>
      <w:proofErr w:type="gramEnd"/>
      <w:r w:rsidR="00A6115E" w:rsidRPr="00B879F1">
        <w:rPr>
          <w:rFonts w:ascii="Times New Roman" w:hAnsi="Times New Roman" w:cs="Times New Roman"/>
          <w:sz w:val="28"/>
          <w:szCs w:val="28"/>
        </w:rPr>
        <w:t xml:space="preserve"> взрослым. Все высшие психические функции существуют первоначально не внутри малыша, а между ним и взрослым. При этом взрослый не навязывает ему свои представления, а вместе с ним строит его внутренний мир.</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 xml:space="preserve">По данным ЮНЕСКО, 93 % современных детей 3-5 лет смотрят на экран 28 часов в неделю, т. е. около четырех часов в день, что намного превосходит продолжительность общения </w:t>
      </w:r>
      <w:proofErr w:type="gramStart"/>
      <w:r w:rsidR="00A6115E" w:rsidRPr="00B879F1">
        <w:rPr>
          <w:rFonts w:ascii="Times New Roman" w:hAnsi="Times New Roman" w:cs="Times New Roman"/>
          <w:sz w:val="28"/>
          <w:szCs w:val="28"/>
        </w:rPr>
        <w:t>со</w:t>
      </w:r>
      <w:proofErr w:type="gramEnd"/>
      <w:r w:rsidR="00A6115E" w:rsidRPr="00B879F1">
        <w:rPr>
          <w:rFonts w:ascii="Times New Roman" w:hAnsi="Times New Roman" w:cs="Times New Roman"/>
          <w:sz w:val="28"/>
          <w:szCs w:val="28"/>
        </w:rPr>
        <w:t xml:space="preserve"> взрослыми. Это устраивает не только детей, но и родителей. Ребенок не пристает, ничего не просит, не подвергается риску и в то же время получает впечатления, узнает что-то новое, приобщается к современной цивилизации</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Уже доказано отрицательное влияние экранов телевизора, компьютера и других, современных гаджетов на здоровье и физическое развитие ребёнка.</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Телевизионное излучение отрицательно действует на организм человека: негативное воздействие на мозг, замедление процесса обмена веществ, возникновение пассивности в работе нервной системы. К тому же излучение от телевизора влияет на формирование иммунной системы, понижая ее способности</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15E" w:rsidRPr="00B879F1">
        <w:rPr>
          <w:rFonts w:ascii="Times New Roman" w:hAnsi="Times New Roman" w:cs="Times New Roman"/>
          <w:sz w:val="28"/>
          <w:szCs w:val="28"/>
        </w:rPr>
        <w:t>Мы все с детства знаем, как негативно влияет на глаза очень большая скорость трансляции изображения на экране. Особенно это плохо сказывается на еще формирующейся зрительной системе ребенка. Дети, которые долго сидят перед телевизором, рискуют быстро стать близорукими. Если ребёнок регулярно больше 20 минут в день смотрит телевизор или в монитор компьютера, экран телефона или планшета, то через полгода острота его зрения начинает снижаться. Так же у них из-за малоподвижности часто наблюдаются деформация скелета и атрофия мускулатуры. Детки у телевизора или за компьютером, планшетом, ноутбуком сидят, часто сутулясь, а это провоцирует искривление позвоночника и проблемы с осанкой в будущем.</w:t>
      </w:r>
      <w:r w:rsidR="006259A7" w:rsidRPr="006259A7">
        <w:t xml:space="preserve"> </w:t>
      </w:r>
      <w:r w:rsidR="006259A7" w:rsidRPr="006259A7">
        <w:rPr>
          <w:rFonts w:ascii="Times New Roman" w:hAnsi="Times New Roman" w:cs="Times New Roman"/>
          <w:sz w:val="28"/>
          <w:szCs w:val="28"/>
        </w:rPr>
        <w:drawing>
          <wp:inline distT="0" distB="0" distL="0" distR="0" wp14:anchorId="798B0A4A" wp14:editId="6616B111">
            <wp:extent cx="5867400" cy="3314700"/>
            <wp:effectExtent l="0" t="0" r="0" b="0"/>
            <wp:docPr id="2" name="Рисунок 2" descr="https://fsd.multiurok.ru/html/2019/12/01/s_5de3fa452346c/127465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12/01/s_5de3fa452346c/1274651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5102" cy="3313402"/>
                    </a:xfrm>
                    <a:prstGeom prst="rect">
                      <a:avLst/>
                    </a:prstGeom>
                    <a:noFill/>
                    <a:ln>
                      <a:noFill/>
                    </a:ln>
                  </pic:spPr>
                </pic:pic>
              </a:graphicData>
            </a:graphic>
          </wp:inline>
        </w:drawing>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 xml:space="preserve">Специалисты установили, что у детей, много проводящих времени у экрана, младшего и среднего школьного возраста, наблюдаются повышенная </w:t>
      </w:r>
      <w:proofErr w:type="spellStart"/>
      <w:r w:rsidR="00A6115E" w:rsidRPr="00B879F1">
        <w:rPr>
          <w:rFonts w:ascii="Times New Roman" w:hAnsi="Times New Roman" w:cs="Times New Roman"/>
          <w:sz w:val="28"/>
          <w:szCs w:val="28"/>
        </w:rPr>
        <w:t>гиперактивность</w:t>
      </w:r>
      <w:proofErr w:type="spellEnd"/>
      <w:r w:rsidR="00A6115E" w:rsidRPr="00B879F1">
        <w:rPr>
          <w:rFonts w:ascii="Times New Roman" w:hAnsi="Times New Roman" w:cs="Times New Roman"/>
          <w:sz w:val="28"/>
          <w:szCs w:val="28"/>
        </w:rPr>
        <w:t xml:space="preserve"> или, наоборот, пассивность, нарушения сна и моторики, депрессивные состояния, раздражительность и другие отклонения от нормы.</w:t>
      </w:r>
    </w:p>
    <w:p w:rsidR="00A6115E" w:rsidRPr="00B879F1"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 xml:space="preserve">Отставание в развитии речи. Дети начинают поздно говорить, мало и плохо разговаривают, их речь бедна и примитивна. Специальная логопедическая помощь нужна практически каждой группе.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включен в диалог. Причем </w:t>
      </w:r>
      <w:proofErr w:type="gramStart"/>
      <w:r w:rsidR="00A6115E" w:rsidRPr="00B879F1">
        <w:rPr>
          <w:rFonts w:ascii="Times New Roman" w:hAnsi="Times New Roman" w:cs="Times New Roman"/>
          <w:sz w:val="28"/>
          <w:szCs w:val="28"/>
        </w:rPr>
        <w:t>включен</w:t>
      </w:r>
      <w:proofErr w:type="gramEnd"/>
      <w:r w:rsidR="00A6115E" w:rsidRPr="00B879F1">
        <w:rPr>
          <w:rFonts w:ascii="Times New Roman" w:hAnsi="Times New Roman" w:cs="Times New Roman"/>
          <w:sz w:val="28"/>
          <w:szCs w:val="28"/>
        </w:rPr>
        <w:t xml:space="preserve"> не только слухом и артикуляцией, но всеми своими действиями, мыслями и чувствами. </w:t>
      </w:r>
      <w:r w:rsidR="00A6115E" w:rsidRPr="00B879F1">
        <w:rPr>
          <w:rFonts w:ascii="Times New Roman" w:hAnsi="Times New Roman" w:cs="Times New Roman"/>
          <w:sz w:val="28"/>
          <w:szCs w:val="28"/>
        </w:rPr>
        <w:lastRenderedPageBreak/>
        <w:t>Ответные высказывания ребенка возникают исключительно на живую речь, адресованную именно ему.</w:t>
      </w:r>
    </w:p>
    <w:p w:rsidR="00A6115E" w:rsidRDefault="00B879F1"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Еще отмечается снижение фантазии и творческой активности детей. Они теряют способность и желание чем-то занять себя. Никакие мультфильмы,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rsidR="006259A7" w:rsidRPr="00B879F1" w:rsidRDefault="006259A7" w:rsidP="00A6115E">
      <w:pPr>
        <w:rPr>
          <w:rFonts w:ascii="Times New Roman" w:hAnsi="Times New Roman" w:cs="Times New Roman"/>
          <w:sz w:val="28"/>
          <w:szCs w:val="28"/>
        </w:rPr>
      </w:pPr>
    </w:p>
    <w:p w:rsidR="00A6115E" w:rsidRDefault="006259A7" w:rsidP="00A6115E">
      <w:pPr>
        <w:rPr>
          <w:rFonts w:ascii="Times New Roman" w:hAnsi="Times New Roman" w:cs="Times New Roman"/>
          <w:sz w:val="28"/>
          <w:szCs w:val="28"/>
        </w:rPr>
      </w:pPr>
      <w:r>
        <w:rPr>
          <w:rFonts w:ascii="Times New Roman" w:hAnsi="Times New Roman" w:cs="Times New Roman"/>
          <w:sz w:val="28"/>
          <w:szCs w:val="28"/>
        </w:rPr>
        <w:t xml:space="preserve">       </w:t>
      </w:r>
      <w:r w:rsidR="00A6115E" w:rsidRPr="00B879F1">
        <w:rPr>
          <w:rFonts w:ascii="Times New Roman" w:hAnsi="Times New Roman" w:cs="Times New Roman"/>
          <w:sz w:val="28"/>
          <w:szCs w:val="28"/>
        </w:rPr>
        <w:t>Компьютер, как и телевизор, не должен становиться главным «воспитателем» детей из-за «однобокости» развивающего эффекта. Для ребёнка раннего возраста,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важно, чтобы у него были задействованы все каналы восприятия. 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rsidR="006259A7" w:rsidRPr="00B879F1" w:rsidRDefault="006259A7" w:rsidP="00A6115E">
      <w:pPr>
        <w:rPr>
          <w:rFonts w:ascii="Times New Roman" w:hAnsi="Times New Roman" w:cs="Times New Roman"/>
          <w:sz w:val="28"/>
          <w:szCs w:val="28"/>
        </w:rPr>
      </w:pPr>
    </w:p>
    <w:p w:rsidR="006259A7" w:rsidRDefault="006259A7" w:rsidP="00A6115E">
      <w:r>
        <w:rPr>
          <w:rFonts w:ascii="Times New Roman" w:hAnsi="Times New Roman" w:cs="Times New Roman"/>
          <w:sz w:val="28"/>
          <w:szCs w:val="28"/>
        </w:rPr>
        <w:t xml:space="preserve">       </w:t>
      </w:r>
      <w:r w:rsidR="00A6115E" w:rsidRPr="00B879F1">
        <w:rPr>
          <w:rFonts w:ascii="Times New Roman" w:hAnsi="Times New Roman" w:cs="Times New Roman"/>
          <w:sz w:val="28"/>
          <w:szCs w:val="28"/>
        </w:rPr>
        <w:t>Вытеснение интересов, отношений и привязанностей в виртуальное пространство. 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у телевизора или с планшетом,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w:t>
      </w:r>
      <w:r>
        <w:rPr>
          <w:rFonts w:ascii="Times New Roman" w:hAnsi="Times New Roman" w:cs="Times New Roman"/>
          <w:sz w:val="28"/>
          <w:szCs w:val="28"/>
        </w:rPr>
        <w:t xml:space="preserve"> </w:t>
      </w:r>
      <w:r w:rsidR="00A6115E" w:rsidRPr="00B879F1">
        <w:rPr>
          <w:rFonts w:ascii="Times New Roman" w:hAnsi="Times New Roman" w:cs="Times New Roman"/>
          <w:sz w:val="28"/>
          <w:szCs w:val="28"/>
        </w:rPr>
        <w:t>мире.</w:t>
      </w:r>
      <w:r w:rsidRPr="006259A7">
        <w:t xml:space="preserve"> </w:t>
      </w:r>
    </w:p>
    <w:p w:rsidR="00A6115E" w:rsidRPr="00B879F1" w:rsidRDefault="006259A7" w:rsidP="00A6115E">
      <w:pPr>
        <w:rPr>
          <w:rFonts w:ascii="Times New Roman" w:hAnsi="Times New Roman" w:cs="Times New Roman"/>
          <w:sz w:val="28"/>
          <w:szCs w:val="28"/>
        </w:rPr>
      </w:pPr>
      <w:r w:rsidRPr="006259A7">
        <w:rPr>
          <w:rFonts w:ascii="Times New Roman" w:hAnsi="Times New Roman" w:cs="Times New Roman"/>
          <w:sz w:val="28"/>
          <w:szCs w:val="28"/>
        </w:rPr>
        <w:lastRenderedPageBreak/>
        <w:drawing>
          <wp:inline distT="0" distB="0" distL="0" distR="0" wp14:anchorId="2BD39148" wp14:editId="6E792F0D">
            <wp:extent cx="5791200" cy="3854775"/>
            <wp:effectExtent l="0" t="0" r="0" b="0"/>
            <wp:docPr id="3" name="Рисунок 3" descr="http://ds197.omsk.obr55.ru/files/2021/11/%D1%80%D0%B8%D1%81%D1%83%D0%BD%D0%BE%D0%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197.omsk.obr55.ru/files/2021/11/%D1%80%D0%B8%D1%81%D1%83%D0%BD%D0%BE%D0%B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397" cy="3858900"/>
                    </a:xfrm>
                    <a:prstGeom prst="rect">
                      <a:avLst/>
                    </a:prstGeom>
                    <a:noFill/>
                    <a:ln>
                      <a:noFill/>
                    </a:ln>
                  </pic:spPr>
                </pic:pic>
              </a:graphicData>
            </a:graphic>
          </wp:inline>
        </w:drawing>
      </w:r>
    </w:p>
    <w:p w:rsidR="00A6115E" w:rsidRPr="006259A7" w:rsidRDefault="00A6115E" w:rsidP="00A6115E">
      <w:pPr>
        <w:rPr>
          <w:rFonts w:ascii="Times New Roman" w:hAnsi="Times New Roman" w:cs="Times New Roman"/>
          <w:b/>
          <w:sz w:val="28"/>
          <w:szCs w:val="28"/>
        </w:rPr>
      </w:pPr>
      <w:r w:rsidRPr="006259A7">
        <w:rPr>
          <w:rFonts w:ascii="Times New Roman" w:hAnsi="Times New Roman" w:cs="Times New Roman"/>
          <w:b/>
          <w:sz w:val="28"/>
          <w:szCs w:val="28"/>
        </w:rPr>
        <w:t>Как предупредить или победить детскую зависимость от телевизора и компьютерных устройств? Что делать?</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 xml:space="preserve">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w:t>
      </w:r>
      <w:proofErr w:type="gramStart"/>
      <w:r w:rsidRPr="00B879F1">
        <w:rPr>
          <w:rFonts w:ascii="Times New Roman" w:hAnsi="Times New Roman" w:cs="Times New Roman"/>
          <w:sz w:val="28"/>
          <w:szCs w:val="28"/>
        </w:rPr>
        <w:t>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ему удовольствие.</w:t>
      </w:r>
      <w:proofErr w:type="gramEnd"/>
      <w:r w:rsidRPr="00B879F1">
        <w:rPr>
          <w:rFonts w:ascii="Times New Roman" w:hAnsi="Times New Roman" w:cs="Times New Roman"/>
          <w:sz w:val="28"/>
          <w:szCs w:val="28"/>
        </w:rPr>
        <w:t xml:space="preserve"> Не пресекайте и по возможности удовлетворяйте любопытство ребёнка.</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 xml:space="preserve">4. Учите своё чадо общаться, знакомиться, мириться, договариваться </w:t>
      </w:r>
      <w:proofErr w:type="gramStart"/>
      <w:r w:rsidRPr="00B879F1">
        <w:rPr>
          <w:rFonts w:ascii="Times New Roman" w:hAnsi="Times New Roman" w:cs="Times New Roman"/>
          <w:sz w:val="28"/>
          <w:szCs w:val="28"/>
        </w:rPr>
        <w:t>со</w:t>
      </w:r>
      <w:proofErr w:type="gramEnd"/>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сверстниками.</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lastRenderedPageBreak/>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6. Набраться терпения для того, чтобы противостоять манипуляциям.</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 xml:space="preserve">8. За пару часов до сна вообще выключать и убирать все гаджеты подальше. Давать детям играть в гаджеты перед сном не рекомендуется, так как ребенок может </w:t>
      </w:r>
      <w:proofErr w:type="spellStart"/>
      <w:r w:rsidRPr="00B879F1">
        <w:rPr>
          <w:rFonts w:ascii="Times New Roman" w:hAnsi="Times New Roman" w:cs="Times New Roman"/>
          <w:sz w:val="28"/>
          <w:szCs w:val="28"/>
        </w:rPr>
        <w:t>перевозбудиться</w:t>
      </w:r>
      <w:proofErr w:type="spellEnd"/>
      <w:r w:rsidRPr="00B879F1">
        <w:rPr>
          <w:rFonts w:ascii="Times New Roman" w:hAnsi="Times New Roman" w:cs="Times New Roman"/>
          <w:sz w:val="28"/>
          <w:szCs w:val="28"/>
        </w:rPr>
        <w:t xml:space="preserve"> и от этого плохо спать или не заснуть вовсе.</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9. А можно просто, незаметно убирать планшет с поля видимости. Как говорится с глаз долой из сердца вон!</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компьютеру и интернету, позволить ребенку пользоваться компьютером, но под родительским контролем и с ограничением времени.</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11.Соблюдать санитарные нормы занятия за компьютером: 25 мин – для детей 5–6 лет, 30 мин – для детей 6–7 лет. 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12. Не желательно знакомить с гаджетами детей до двух лет. Важно</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 xml:space="preserve">— </w:t>
      </w:r>
      <w:r w:rsidRPr="006259A7">
        <w:rPr>
          <w:rFonts w:ascii="Times New Roman" w:hAnsi="Times New Roman" w:cs="Times New Roman"/>
          <w:b/>
          <w:sz w:val="28"/>
          <w:szCs w:val="28"/>
        </w:rPr>
        <w:t>максимально продлить период «нецифровой игры».</w:t>
      </w:r>
      <w:r w:rsidRPr="00B879F1">
        <w:rPr>
          <w:rFonts w:ascii="Times New Roman" w:hAnsi="Times New Roman" w:cs="Times New Roman"/>
          <w:sz w:val="28"/>
          <w:szCs w:val="28"/>
        </w:rPr>
        <w:t xml:space="preserve"> Ученые считают его</w:t>
      </w:r>
      <w:r w:rsidR="006259A7">
        <w:rPr>
          <w:rFonts w:ascii="Times New Roman" w:hAnsi="Times New Roman" w:cs="Times New Roman"/>
          <w:sz w:val="28"/>
          <w:szCs w:val="28"/>
        </w:rPr>
        <w:t xml:space="preserve"> </w:t>
      </w:r>
      <w:r w:rsidRPr="00B879F1">
        <w:rPr>
          <w:rFonts w:ascii="Times New Roman" w:hAnsi="Times New Roman" w:cs="Times New Roman"/>
          <w:sz w:val="28"/>
          <w:szCs w:val="28"/>
        </w:rPr>
        <w:t>очень важным, столь же, как и умения сидеть, ходить, говорить и т. п. В первые два года жизни ребенка его мозг увеличивается в 3 раза. А к росту побуждает именно воздействие внешних стимулов, и это должны быть реальные предметы, взаимодействие с родителями.</w:t>
      </w:r>
    </w:p>
    <w:p w:rsidR="00A6115E" w:rsidRPr="00B879F1" w:rsidRDefault="00A6115E" w:rsidP="00A6115E">
      <w:pPr>
        <w:rPr>
          <w:rFonts w:ascii="Times New Roman" w:hAnsi="Times New Roman" w:cs="Times New Roman"/>
          <w:sz w:val="28"/>
          <w:szCs w:val="28"/>
        </w:rPr>
      </w:pPr>
      <w:r w:rsidRPr="00B879F1">
        <w:rPr>
          <w:rFonts w:ascii="Times New Roman" w:hAnsi="Times New Roman" w:cs="Times New Roman"/>
          <w:sz w:val="28"/>
          <w:szCs w:val="28"/>
        </w:rPr>
        <w:t>Выводы напрашиваются сами собой - старайтесь максимально, насколько это, возможно, оградить ребенка от негативного влияния компьютера и телевизора, и особенно - в дошкольном возрасте.</w:t>
      </w:r>
    </w:p>
    <w:p w:rsidR="00A6115E" w:rsidRDefault="00A6115E" w:rsidP="00A6115E">
      <w:pPr>
        <w:rPr>
          <w:rFonts w:ascii="Times New Roman" w:hAnsi="Times New Roman" w:cs="Times New Roman"/>
          <w:sz w:val="28"/>
          <w:szCs w:val="28"/>
        </w:rPr>
      </w:pPr>
      <w:r w:rsidRPr="00B879F1">
        <w:rPr>
          <w:rFonts w:ascii="Times New Roman" w:hAnsi="Times New Roman" w:cs="Times New Roman"/>
          <w:sz w:val="28"/>
          <w:szCs w:val="28"/>
        </w:rPr>
        <w:lastRenderedPageBreak/>
        <w:t>В умелых руках телевизор и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Чем новинки современной электронной техники станут для вашего ребенка — зависит от вас. И важно не допустить, чтобы гаджеты в жизни ребёнка стали источником проблем.</w:t>
      </w:r>
    </w:p>
    <w:p w:rsidR="006259A7" w:rsidRPr="00B879F1" w:rsidRDefault="006259A7" w:rsidP="00A6115E">
      <w:pPr>
        <w:rPr>
          <w:rFonts w:ascii="Times New Roman" w:hAnsi="Times New Roman" w:cs="Times New Roman"/>
          <w:sz w:val="28"/>
          <w:szCs w:val="28"/>
        </w:rPr>
      </w:pPr>
    </w:p>
    <w:p w:rsidR="00B63559" w:rsidRDefault="006259A7">
      <w:r w:rsidRPr="006259A7">
        <w:drawing>
          <wp:inline distT="0" distB="0" distL="0" distR="0" wp14:anchorId="648E3E79" wp14:editId="3FFFA204">
            <wp:extent cx="5638800" cy="4991100"/>
            <wp:effectExtent l="0" t="0" r="0" b="0"/>
            <wp:docPr id="4" name="Рисунок 4" descr="https://moodle.cfuv.ru/pluginfile.php/336003/course/overviewfiles/0e0f099be39c7e66718b8473d883e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oodle.cfuv.ru/pluginfile.php/336003/course/overviewfiles/0e0f099be39c7e66718b8473d883ea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334" cy="4991573"/>
                    </a:xfrm>
                    <a:prstGeom prst="rect">
                      <a:avLst/>
                    </a:prstGeom>
                    <a:noFill/>
                    <a:ln>
                      <a:noFill/>
                    </a:ln>
                  </pic:spPr>
                </pic:pic>
              </a:graphicData>
            </a:graphic>
          </wp:inline>
        </w:drawing>
      </w:r>
    </w:p>
    <w:sectPr w:rsidR="00B63559" w:rsidSect="00B879F1">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5E"/>
    <w:rsid w:val="006259A7"/>
    <w:rsid w:val="00A6115E"/>
    <w:rsid w:val="00B63559"/>
    <w:rsid w:val="00B8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3659">
      <w:bodyDiv w:val="1"/>
      <w:marLeft w:val="0"/>
      <w:marRight w:val="0"/>
      <w:marTop w:val="0"/>
      <w:marBottom w:val="0"/>
      <w:divBdr>
        <w:top w:val="none" w:sz="0" w:space="0" w:color="auto"/>
        <w:left w:val="none" w:sz="0" w:space="0" w:color="auto"/>
        <w:bottom w:val="none" w:sz="0" w:space="0" w:color="auto"/>
        <w:right w:val="none" w:sz="0" w:space="0" w:color="auto"/>
      </w:divBdr>
      <w:divsChild>
        <w:div w:id="121053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Acer</dc:creator>
  <cp:lastModifiedBy>Пользователь Acer</cp:lastModifiedBy>
  <cp:revision>2</cp:revision>
  <dcterms:created xsi:type="dcterms:W3CDTF">2023-01-22T07:09:00Z</dcterms:created>
  <dcterms:modified xsi:type="dcterms:W3CDTF">2023-01-22T07:29:00Z</dcterms:modified>
</cp:coreProperties>
</file>