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spacing w:line="480"/>
        <w:jc w:val="center"/>
        <w:rPr>
          <w:rFonts w:ascii="Times New Roman" w:cs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>Конспект НОД в средней группе. Лепка</w:t>
      </w: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 xml:space="preserve"> “мухомор”.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 xml:space="preserve">Цель: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совершенствовать технику лепки, формировать умение детей лепить грибы из 4х частей (ножка, юбочка, шляпка, белые горошины). Уточнить представление детей о строении гриба, для более точной передачи пропорций и строения.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>Задачи: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развивать мышление, мелкую моторику, продолжать развивать интерес детей к лепке. З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акреплять умение раскатывать пластилин на доске, придавать фигуре нужную форму; соединять части, плотно прижимая их друг к другу.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З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акреплять умение работать аккуратно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стеком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пластилин, стека, дощечки, салфетки бумажные.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Ход 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Воспитатель: Начинаем занятие с пальчиковой гимнастики.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Этот пальчик в лес пошел,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Этот пальчик гриб нашел,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Этот пальчик чистить стал,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Этот пальчик жарить стал,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Этот пальчик все съел,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Оттого и потолстел.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i/>
          <w:color w:val="auto"/>
          <w:sz w:val="28"/>
          <w:szCs w:val="28"/>
          <w:rtl w:val="off"/>
          <w:lang w:val="en-US"/>
        </w:rPr>
        <w:t>(массируют поочередно пальчики, начиная с мизинца)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Ребята, посмотрите на доску и скажите, что на ней изображено.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это грибы.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Давайте вспомним, какие грибы можно есть, а какие нельзя.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Молодцы, правильно, есть съедобные грибы (волнушка, опята, лисичка). А есть поганки, грибы которые есть нельзя.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Скажите какой гриб отличается от всех других на картинках?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Точно, этот гриб мухомор.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Теперь давайте вспомним, из каких частей состоит гриб.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Ножка, юбочка, шляпка красного цвета с белыми горошинами.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Сейчас, послушайте и посмотрите, как мы с вами будем лепить наши грибы.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Для начала используя белый пластилин мы будем лепить ножку гриба. Возьмите кусочик и скатайте его в шар. Затем сделайте из него брусок продолговатой формы. Это будет готовая ножка гриба.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 distT="0" distB="0" distL="0" distR="0">
            <wp:extent cx="1019810" cy="1082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98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1283970" cy="1075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Теперь будем делать юбочку. Нам понадобится маленький кусочек белого пластилина, который в начале скатываем в шарик, затем формируем из него брусок продолговатой формы. Дальше нужно на доске его расплющить и стеком с низу вырезать треугольники.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1019810" cy="1082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98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 distT="0" distB="0" distL="0" distR="0">
            <wp:extent cx="1283970" cy="107505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948690" cy="1072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1161415" cy="1096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 l="0" t="32211" r="0" b="-14238"/>
                    <a:stretch/>
                  </pic:blipFill>
                  <pic:spPr>
                    <a:xfrm>
                      <a:off x="0" y="0"/>
                      <a:ext cx="116141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Получившуюся юбочку клеим на верхнюю часть ножки гриба.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1206500" cy="1724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 l="12945" t="10909" r="12589" b="31378"/>
                    <a:stretch/>
                  </pic:blipFill>
                  <pic:spPr>
                    <a:xfrm>
                      <a:off x="0" y="0"/>
                      <a:ext cx="12065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 этом мы закончим с нижней частью гриба. И нам осталось сделать только верхнюю его часть. 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Для шляпки нам понадобится пластилин красного цвета. Это будет верхняя часть, а для нижней нужен белый пластилин. 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Из красного кусочка делаем шар. После приплющивая по кругу шар сгибаем края “блина” немного во внутрь и получается шляпка красного цвета. И далее тоже самое делаем из белого пластилина. 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984885" cy="1202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1129030" cy="1199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1191260" cy="1187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1071245" cy="11791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И так, же используя белый пластилин, катаем маленькие бусины и прилепляем из на шляпку гриба.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1471930" cy="11791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193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1145540" cy="1183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Осталось только соединить саму шляпку с ножкой гриба.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1047750" cy="1406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Вот и всё. Наш грибок готов.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902335" cy="13989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lang w:val="en-US"/>
        </w:rPr>
        <w:drawing xmlns:mc="http://schemas.openxmlformats.org/markup-compatibility/2006">
          <wp:inline>
            <wp:extent cx="1126490" cy="13754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Теперь, я предлагаю вам посмотреть на работы других ребят, можете встать со своих мест и посмотреть работы ваших друзей.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 Понравились ли вам работы других ребят?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у вас у всех получились замечательные работы.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sz w:val="28"/>
          <w:szCs w:val="28"/>
        </w:rPr>
      </w:pPr>
    </w:p>
    <w:sectPr>
      <w:footnotePr/>
      <w:footnotePr/>
      <w:type w:val="nextPage"/>
      <w:pgSz w:w="11906" w:h="16838" w:orient="portrait"/>
      <w:pgMar w:top="876" w:right="576" w:bottom="456" w:left="552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arial">
    <w:charset w:val="00"/>
  </w:font>
  <w:font w:name="var(--bs-font-sans-serif)">
    <w:charset w:val="00"/>
  </w:font>
  <w:font w:name="times new roman">
    <w:charset w:val="00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fontTable" Target="fontTable.xml"/><Relationship Id="rId20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