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96" w:rsidRPr="00E92596" w:rsidRDefault="00E92596" w:rsidP="00E92596">
      <w:pPr>
        <w:pStyle w:val="p3"/>
        <w:shd w:val="clear" w:color="auto" w:fill="FFFFFF"/>
        <w:spacing w:after="199" w:afterAutospacing="0" w:line="360" w:lineRule="auto"/>
        <w:jc w:val="center"/>
        <w:rPr>
          <w:sz w:val="28"/>
          <w:szCs w:val="28"/>
        </w:rPr>
      </w:pPr>
      <w:r w:rsidRPr="00E92596">
        <w:rPr>
          <w:sz w:val="28"/>
          <w:szCs w:val="28"/>
        </w:rPr>
        <w:t xml:space="preserve">Автор: Денисенко Майя Феликсовна, </w:t>
      </w:r>
    </w:p>
    <w:p w:rsidR="00E92596" w:rsidRPr="00E92596" w:rsidRDefault="00E92596" w:rsidP="00E92596">
      <w:pPr>
        <w:pStyle w:val="p3"/>
        <w:shd w:val="clear" w:color="auto" w:fill="FFFFFF"/>
        <w:spacing w:after="199" w:afterAutospacing="0" w:line="360" w:lineRule="auto"/>
        <w:jc w:val="center"/>
        <w:rPr>
          <w:sz w:val="28"/>
          <w:szCs w:val="28"/>
        </w:rPr>
      </w:pPr>
      <w:r w:rsidRPr="00E92596">
        <w:rPr>
          <w:sz w:val="28"/>
          <w:szCs w:val="28"/>
        </w:rPr>
        <w:t>учитель истории МБОУ СОШ №2 г. Ставрополя.</w:t>
      </w:r>
    </w:p>
    <w:p w:rsidR="00E92596" w:rsidRDefault="00E92596" w:rsidP="00E92596">
      <w:pPr>
        <w:pStyle w:val="p3"/>
        <w:shd w:val="clear" w:color="auto" w:fill="FFFFFF"/>
        <w:spacing w:after="199" w:afterAutospacing="0" w:line="360" w:lineRule="auto"/>
        <w:jc w:val="center"/>
        <w:rPr>
          <w:b/>
          <w:color w:val="000000"/>
          <w:sz w:val="28"/>
          <w:szCs w:val="28"/>
        </w:rPr>
      </w:pPr>
      <w:r w:rsidRPr="00B124F9">
        <w:rPr>
          <w:b/>
          <w:color w:val="000000"/>
          <w:sz w:val="28"/>
          <w:szCs w:val="28"/>
        </w:rPr>
        <w:t>«</w:t>
      </w:r>
      <w:r w:rsidR="00B124F9" w:rsidRPr="00B124F9">
        <w:rPr>
          <w:b/>
          <w:sz w:val="28"/>
          <w:szCs w:val="28"/>
        </w:rPr>
        <w:t>Деятельность Ставропольского епархиального церковно-археологического общества</w:t>
      </w:r>
      <w:r w:rsidR="00B124F9" w:rsidRPr="00E92596">
        <w:rPr>
          <w:b/>
          <w:color w:val="000000"/>
          <w:sz w:val="28"/>
          <w:szCs w:val="28"/>
        </w:rPr>
        <w:t xml:space="preserve"> </w:t>
      </w:r>
      <w:r w:rsidRPr="00E92596">
        <w:rPr>
          <w:b/>
          <w:color w:val="000000"/>
          <w:sz w:val="28"/>
          <w:szCs w:val="28"/>
        </w:rPr>
        <w:t xml:space="preserve">в конце </w:t>
      </w:r>
      <w:r w:rsidRPr="00E92596">
        <w:rPr>
          <w:b/>
          <w:color w:val="000000"/>
          <w:sz w:val="28"/>
          <w:szCs w:val="28"/>
          <w:lang w:val="en-US"/>
        </w:rPr>
        <w:t>XIX</w:t>
      </w:r>
      <w:r w:rsidRPr="00E92596">
        <w:rPr>
          <w:b/>
          <w:color w:val="000000"/>
          <w:sz w:val="28"/>
          <w:szCs w:val="28"/>
        </w:rPr>
        <w:t xml:space="preserve"> начала  </w:t>
      </w:r>
      <w:r w:rsidRPr="00E92596">
        <w:rPr>
          <w:b/>
          <w:color w:val="000000"/>
          <w:sz w:val="28"/>
          <w:szCs w:val="28"/>
          <w:lang w:val="en-US"/>
        </w:rPr>
        <w:t>XX</w:t>
      </w:r>
      <w:r w:rsidRPr="00E92596">
        <w:rPr>
          <w:b/>
          <w:color w:val="000000"/>
          <w:sz w:val="28"/>
          <w:szCs w:val="28"/>
        </w:rPr>
        <w:t xml:space="preserve"> века»</w:t>
      </w:r>
    </w:p>
    <w:p w:rsidR="000E77F0" w:rsidRPr="009071D8" w:rsidRDefault="000E77F0" w:rsidP="009071D8">
      <w:pPr>
        <w:pStyle w:val="p3"/>
        <w:shd w:val="clear" w:color="auto" w:fill="FFFFFF"/>
        <w:spacing w:after="199" w:afterAutospacing="0"/>
        <w:jc w:val="both"/>
        <w:rPr>
          <w:b/>
          <w:sz w:val="28"/>
          <w:szCs w:val="28"/>
        </w:rPr>
      </w:pPr>
      <w:r w:rsidRPr="00E92596">
        <w:rPr>
          <w:color w:val="000000"/>
          <w:sz w:val="28"/>
          <w:szCs w:val="28"/>
        </w:rPr>
        <w:t xml:space="preserve">Значительный вклад в развитие отечественной науки внесли общественные организации и научные общества Северного Кавказа, возникновение и деятельность которых приходятся </w:t>
      </w:r>
      <w:proofErr w:type="gramStart"/>
      <w:r w:rsidRPr="00E92596">
        <w:rPr>
          <w:color w:val="000000"/>
          <w:sz w:val="28"/>
          <w:szCs w:val="28"/>
        </w:rPr>
        <w:t>на конец</w:t>
      </w:r>
      <w:proofErr w:type="gramEnd"/>
      <w:r w:rsidRPr="00E92596">
        <w:rPr>
          <w:color w:val="000000"/>
          <w:sz w:val="28"/>
          <w:szCs w:val="28"/>
        </w:rPr>
        <w:t xml:space="preserve"> XIX – начало XX в</w:t>
      </w:r>
      <w:r w:rsidR="00B124F9">
        <w:rPr>
          <w:color w:val="000000"/>
          <w:sz w:val="28"/>
          <w:szCs w:val="28"/>
        </w:rPr>
        <w:t xml:space="preserve">. </w:t>
      </w:r>
      <w:r w:rsidRPr="00E92596">
        <w:rPr>
          <w:color w:val="000000"/>
          <w:sz w:val="28"/>
          <w:szCs w:val="28"/>
        </w:rPr>
        <w:t>Общественные организации и добровольные общества действовали в области науки и техники, литературы и искусства, занимались благотворительностью и просвещением, работали в сфере медицины и сельского хозяйства.</w:t>
      </w:r>
      <w:r w:rsidR="009071D8">
        <w:rPr>
          <w:color w:val="000000"/>
          <w:sz w:val="28"/>
          <w:szCs w:val="28"/>
        </w:rPr>
        <w:t xml:space="preserve"> </w:t>
      </w:r>
      <w:r w:rsidRPr="00E92596">
        <w:rPr>
          <w:color w:val="000000"/>
          <w:sz w:val="28"/>
          <w:szCs w:val="28"/>
        </w:rPr>
        <w:t>В дореволюционной историографии под общественными организациями понимали любые добровольные общества, иногда даже органы местного и сословного самоуправления, так как термин «общественный» трактовался широко как негосударственный. Четко разграничивались общества, ставившие перед собой культурно-просветительские и научные цели, и общества, создаваемые для осуществления производственно-хозяйственной деятельности. Особо подчеркивался неформальный и добровольный характер таких обществ, нацеленность их на развитие просвещения, науки, культуры и досуга населения.</w:t>
      </w:r>
      <w:r w:rsidR="009071D8">
        <w:rPr>
          <w:color w:val="000000"/>
          <w:sz w:val="28"/>
          <w:szCs w:val="28"/>
        </w:rPr>
        <w:t xml:space="preserve"> Одной из таких организаций являлась Ставропольское епархиальное </w:t>
      </w:r>
      <w:r w:rsidR="00B124F9">
        <w:rPr>
          <w:color w:val="000000"/>
          <w:sz w:val="28"/>
          <w:szCs w:val="28"/>
        </w:rPr>
        <w:t>церковно-</w:t>
      </w:r>
      <w:r w:rsidR="009071D8">
        <w:rPr>
          <w:color w:val="000000"/>
          <w:sz w:val="28"/>
          <w:szCs w:val="28"/>
        </w:rPr>
        <w:t xml:space="preserve">археологическое общество. </w:t>
      </w:r>
    </w:p>
    <w:p w:rsidR="009D5A78" w:rsidRPr="00E92596" w:rsidRDefault="009D5A78" w:rsidP="00E925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A78" w:rsidRPr="00D25E8D" w:rsidRDefault="009D5A78" w:rsidP="00D25E8D">
      <w:pPr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428875"/>
            <wp:effectExtent l="0" t="0" r="0" b="0"/>
            <wp:docPr id="1" name="Рисунок 1" descr="http://www.stavarhiv.ru/img/00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varhiv.ru/img/001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1" cy="243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68" w:rsidRPr="00D25E8D" w:rsidRDefault="009071D8" w:rsidP="00907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D2DA3" w:rsidRPr="00D25E8D">
        <w:rPr>
          <w:rFonts w:ascii="Times New Roman" w:hAnsi="Times New Roman" w:cs="Times New Roman"/>
          <w:sz w:val="28"/>
          <w:szCs w:val="28"/>
        </w:rPr>
        <w:t>а Кавказе ш</w:t>
      </w:r>
      <w:r>
        <w:rPr>
          <w:rFonts w:ascii="Times New Roman" w:hAnsi="Times New Roman" w:cs="Times New Roman"/>
          <w:sz w:val="28"/>
          <w:szCs w:val="28"/>
        </w:rPr>
        <w:t>ла Кавказская война 1817-1864 г</w:t>
      </w:r>
      <w:r w:rsidR="000D2DA3" w:rsidRPr="00D25E8D">
        <w:rPr>
          <w:rFonts w:ascii="Times New Roman" w:hAnsi="Times New Roman" w:cs="Times New Roman"/>
          <w:sz w:val="28"/>
          <w:szCs w:val="28"/>
        </w:rPr>
        <w:t>. Православной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293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0D2DA3" w:rsidRPr="00D25E8D">
        <w:rPr>
          <w:rFonts w:ascii="Times New Roman" w:hAnsi="Times New Roman" w:cs="Times New Roman"/>
          <w:sz w:val="28"/>
          <w:szCs w:val="28"/>
        </w:rPr>
        <w:t xml:space="preserve"> предстояла серьезная миссия </w:t>
      </w:r>
      <w:r w:rsidR="00314293" w:rsidRPr="00D25E8D">
        <w:rPr>
          <w:rFonts w:ascii="Times New Roman" w:hAnsi="Times New Roman" w:cs="Times New Roman"/>
          <w:sz w:val="28"/>
          <w:szCs w:val="28"/>
        </w:rPr>
        <w:t>деятельности на Кавказе.</w:t>
      </w:r>
      <w:r w:rsidR="0098098E" w:rsidRPr="00D25E8D">
        <w:rPr>
          <w:rFonts w:ascii="Times New Roman" w:hAnsi="Times New Roman" w:cs="Times New Roman"/>
          <w:sz w:val="28"/>
          <w:szCs w:val="28"/>
        </w:rPr>
        <w:t xml:space="preserve"> Для этих целей </w:t>
      </w:r>
      <w:r w:rsidR="000F4751" w:rsidRPr="00D25E8D">
        <w:rPr>
          <w:rFonts w:ascii="Times New Roman" w:hAnsi="Times New Roman" w:cs="Times New Roman"/>
          <w:sz w:val="28"/>
          <w:szCs w:val="28"/>
        </w:rPr>
        <w:t xml:space="preserve"> в 1851 году возник первый церковно-археологический комитет в Рязани. Вторым по времени возникновения был Подольский епархиальный историко-статистический комитет (1863-1903). В 1880-е было создано 8 церковно-</w:t>
      </w:r>
      <w:r w:rsidR="000F4751" w:rsidRPr="00D25E8D">
        <w:rPr>
          <w:rFonts w:ascii="Times New Roman" w:hAnsi="Times New Roman" w:cs="Times New Roman"/>
          <w:sz w:val="28"/>
          <w:szCs w:val="28"/>
        </w:rPr>
        <w:lastRenderedPageBreak/>
        <w:t xml:space="preserve">археологических учреждений, в 1890-х гг. - 9,  за период 1900-1910 гг. - 16, а за 1911-1914 гг. - 23. Таким  образом,  церковно-археологические общества и комитеты были созданы почти во всех епархиях, и к 1917 г.  в России  насчитывалось свыше 50 подобных обществ (Комарова И.И., 1992, с.65).  Постепенно создавались и </w:t>
      </w:r>
      <w:r>
        <w:rPr>
          <w:rFonts w:ascii="Times New Roman" w:hAnsi="Times New Roman" w:cs="Times New Roman"/>
          <w:sz w:val="28"/>
          <w:szCs w:val="28"/>
        </w:rPr>
        <w:t>другие общественные организации</w:t>
      </w:r>
      <w:r w:rsidR="000F4751" w:rsidRPr="00D25E8D">
        <w:rPr>
          <w:rFonts w:ascii="Times New Roman" w:hAnsi="Times New Roman" w:cs="Times New Roman"/>
          <w:sz w:val="28"/>
          <w:szCs w:val="28"/>
        </w:rPr>
        <w:t xml:space="preserve">, так </w:t>
      </w:r>
      <w:r w:rsidR="0098098E" w:rsidRPr="00D25E8D">
        <w:rPr>
          <w:rFonts w:ascii="Times New Roman" w:hAnsi="Times New Roman" w:cs="Times New Roman"/>
          <w:sz w:val="28"/>
          <w:szCs w:val="28"/>
        </w:rPr>
        <w:t xml:space="preserve">1860 в </w:t>
      </w:r>
      <w:r w:rsidR="002D1F87" w:rsidRPr="00D25E8D">
        <w:rPr>
          <w:rFonts w:ascii="Times New Roman" w:hAnsi="Times New Roman" w:cs="Times New Roman"/>
          <w:sz w:val="28"/>
          <w:szCs w:val="28"/>
        </w:rPr>
        <w:t>Тифлисе</w:t>
      </w:r>
      <w:r w:rsidR="000F4751" w:rsidRPr="00D25E8D">
        <w:rPr>
          <w:rFonts w:ascii="Times New Roman" w:hAnsi="Times New Roman" w:cs="Times New Roman"/>
          <w:sz w:val="28"/>
          <w:szCs w:val="28"/>
        </w:rPr>
        <w:t xml:space="preserve"> было создано общество </w:t>
      </w:r>
      <w:r w:rsidR="0098098E" w:rsidRPr="00D25E8D">
        <w:rPr>
          <w:rFonts w:ascii="Times New Roman" w:hAnsi="Times New Roman" w:cs="Times New Roman"/>
          <w:sz w:val="28"/>
          <w:szCs w:val="28"/>
        </w:rPr>
        <w:t xml:space="preserve"> восстановления православ</w:t>
      </w:r>
      <w:r w:rsidR="00ED5CFE" w:rsidRPr="00D25E8D">
        <w:rPr>
          <w:rFonts w:ascii="Times New Roman" w:hAnsi="Times New Roman" w:cs="Times New Roman"/>
          <w:sz w:val="28"/>
          <w:szCs w:val="28"/>
        </w:rPr>
        <w:t>ного христианства на К</w:t>
      </w:r>
      <w:r w:rsidR="0098098E" w:rsidRPr="00D25E8D">
        <w:rPr>
          <w:rFonts w:ascii="Times New Roman" w:hAnsi="Times New Roman" w:cs="Times New Roman"/>
          <w:sz w:val="28"/>
          <w:szCs w:val="28"/>
        </w:rPr>
        <w:t>авказе. Цель общества забот</w:t>
      </w:r>
      <w:r w:rsidR="00ED5CFE" w:rsidRPr="00D25E8D">
        <w:rPr>
          <w:rFonts w:ascii="Times New Roman" w:hAnsi="Times New Roman" w:cs="Times New Roman"/>
          <w:sz w:val="28"/>
          <w:szCs w:val="28"/>
        </w:rPr>
        <w:t xml:space="preserve">иться об усилении и развитии </w:t>
      </w:r>
      <w:r w:rsidR="002D1F87" w:rsidRPr="00D25E8D">
        <w:rPr>
          <w:rFonts w:ascii="Times New Roman" w:hAnsi="Times New Roman" w:cs="Times New Roman"/>
          <w:sz w:val="28"/>
          <w:szCs w:val="28"/>
        </w:rPr>
        <w:t>христианских</w:t>
      </w:r>
      <w:r w:rsidR="0098098E" w:rsidRPr="00D25E8D">
        <w:rPr>
          <w:rFonts w:ascii="Times New Roman" w:hAnsi="Times New Roman" w:cs="Times New Roman"/>
          <w:sz w:val="28"/>
          <w:szCs w:val="28"/>
        </w:rPr>
        <w:t xml:space="preserve"> учреждений на Кавказе.  </w:t>
      </w:r>
      <w:r w:rsidR="00ED5CFE" w:rsidRPr="00D25E8D">
        <w:rPr>
          <w:rFonts w:ascii="Times New Roman" w:hAnsi="Times New Roman" w:cs="Times New Roman"/>
          <w:sz w:val="28"/>
          <w:szCs w:val="28"/>
        </w:rPr>
        <w:t>Восстановление</w:t>
      </w:r>
      <w:r w:rsidR="0098098E" w:rsidRPr="00D25E8D">
        <w:rPr>
          <w:rFonts w:ascii="Times New Roman" w:hAnsi="Times New Roman" w:cs="Times New Roman"/>
          <w:sz w:val="28"/>
          <w:szCs w:val="28"/>
        </w:rPr>
        <w:t xml:space="preserve"> древних христианских храмов и монастырей, учреждались специальные школы. Для продвижения мисси</w:t>
      </w:r>
      <w:r>
        <w:rPr>
          <w:rFonts w:ascii="Times New Roman" w:hAnsi="Times New Roman" w:cs="Times New Roman"/>
          <w:sz w:val="28"/>
          <w:szCs w:val="28"/>
        </w:rPr>
        <w:t>онерской деятельности</w:t>
      </w:r>
      <w:r w:rsidR="00516667" w:rsidRPr="00D25E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293" w:rsidRPr="00D25E8D">
        <w:rPr>
          <w:rFonts w:ascii="Times New Roman" w:hAnsi="Times New Roman" w:cs="Times New Roman"/>
          <w:sz w:val="28"/>
          <w:szCs w:val="28"/>
        </w:rPr>
        <w:t xml:space="preserve">В этой не простой миссии </w:t>
      </w:r>
      <w:r w:rsidR="006345AD" w:rsidRPr="00D25E8D">
        <w:rPr>
          <w:rFonts w:ascii="Times New Roman" w:hAnsi="Times New Roman" w:cs="Times New Roman"/>
          <w:sz w:val="28"/>
          <w:szCs w:val="28"/>
        </w:rPr>
        <w:t>учувствовали</w:t>
      </w:r>
      <w:r w:rsidR="00314293" w:rsidRPr="00D25E8D">
        <w:rPr>
          <w:rFonts w:ascii="Times New Roman" w:hAnsi="Times New Roman" w:cs="Times New Roman"/>
          <w:sz w:val="28"/>
          <w:szCs w:val="28"/>
        </w:rPr>
        <w:t xml:space="preserve"> разные церковные организации и люди православного вероисповедания.</w:t>
      </w:r>
      <w:r w:rsidR="00ED5CFE" w:rsidRPr="00D25E8D">
        <w:rPr>
          <w:rFonts w:ascii="Times New Roman" w:hAnsi="Times New Roman" w:cs="Times New Roman"/>
          <w:sz w:val="28"/>
          <w:szCs w:val="28"/>
        </w:rPr>
        <w:t xml:space="preserve"> Известными миссионерами были </w:t>
      </w:r>
      <w:proofErr w:type="spellStart"/>
      <w:r w:rsidR="00ED5CFE" w:rsidRPr="00D25E8D">
        <w:rPr>
          <w:rFonts w:ascii="Times New Roman" w:hAnsi="Times New Roman" w:cs="Times New Roman"/>
          <w:sz w:val="28"/>
          <w:szCs w:val="28"/>
        </w:rPr>
        <w:t>Се</w:t>
      </w:r>
      <w:r w:rsidR="0099619C" w:rsidRPr="00D25E8D">
        <w:rPr>
          <w:rFonts w:ascii="Times New Roman" w:hAnsi="Times New Roman" w:cs="Times New Roman"/>
          <w:sz w:val="28"/>
          <w:szCs w:val="28"/>
        </w:rPr>
        <w:t>мион</w:t>
      </w:r>
      <w:proofErr w:type="spellEnd"/>
      <w:r w:rsidR="0099619C" w:rsidRPr="00D25E8D">
        <w:rPr>
          <w:rFonts w:ascii="Times New Roman" w:hAnsi="Times New Roman" w:cs="Times New Roman"/>
          <w:sz w:val="28"/>
          <w:szCs w:val="28"/>
        </w:rPr>
        <w:t xml:space="preserve"> Никольский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4751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FD1E5D"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514600"/>
            <wp:effectExtent l="0" t="0" r="0" b="0"/>
            <wp:docPr id="16" name="Рисунок 16" descr="http://kanonkuban.ru/files/2016/07/%D0%9F%D0%BE%D1%80%D1%82%D1%80%D0%B5%D1%82-%D0%A1.-%D0%9D%D0%B8%D0%BA%D0%BE%D0%BB%D1%8C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nonkuban.ru/files/2016/07/%D0%9F%D0%BE%D1%80%D1%82%D1%80%D0%B5%D1%82-%D0%A1.-%D0%9D%D0%B8%D0%BA%D0%BE%D0%BB%D1%8C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4" cy="251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68" w:rsidRPr="00D25E8D" w:rsidRDefault="00224F68" w:rsidP="009071D8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Описал в своей монографии первые десять лет </w:t>
      </w:r>
      <w:r w:rsidR="009071D8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D25E8D">
        <w:rPr>
          <w:rFonts w:ascii="Times New Roman" w:hAnsi="Times New Roman" w:cs="Times New Roman"/>
          <w:sz w:val="28"/>
          <w:szCs w:val="28"/>
        </w:rPr>
        <w:t>епархиального церковно-археологического общества.</w:t>
      </w:r>
      <w:r w:rsidR="0099619C" w:rsidRPr="00D25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1D8" w:rsidRDefault="005B6206" w:rsidP="009071D8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4C04C" wp14:editId="05520B64">
            <wp:extent cx="2667000" cy="2724150"/>
            <wp:effectExtent l="0" t="0" r="0" b="0"/>
            <wp:docPr id="19" name="Рисунок 19" descr="http://www.skunb.ru/sites/default/files/memorable-date/_agafo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kunb.ru/sites/default/files/memorable-date/_agafod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52" cy="27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D25E8D" w:rsidRDefault="0098098E" w:rsidP="009071D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25E8D">
        <w:rPr>
          <w:rFonts w:ascii="Times New Roman" w:hAnsi="Times New Roman" w:cs="Times New Roman"/>
          <w:sz w:val="28"/>
          <w:szCs w:val="28"/>
        </w:rPr>
        <w:lastRenderedPageBreak/>
        <w:t>Агафодор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9071D8">
        <w:rPr>
          <w:rFonts w:ascii="Times New Roman" w:hAnsi="Times New Roman" w:cs="Times New Roman"/>
          <w:sz w:val="28"/>
          <w:szCs w:val="28"/>
        </w:rPr>
        <w:t xml:space="preserve"> </w:t>
      </w:r>
      <w:r w:rsidRPr="00D25E8D">
        <w:rPr>
          <w:rFonts w:ascii="Times New Roman" w:hAnsi="Times New Roman" w:cs="Times New Roman"/>
          <w:sz w:val="28"/>
          <w:szCs w:val="28"/>
        </w:rPr>
        <w:t xml:space="preserve">Преображенский в рассматриваемый период </w:t>
      </w:r>
      <w:r w:rsidR="006345AD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C56748" w:rsidRPr="00D25E8D">
        <w:rPr>
          <w:rFonts w:ascii="Times New Roman" w:hAnsi="Times New Roman" w:cs="Times New Roman"/>
          <w:sz w:val="28"/>
          <w:szCs w:val="28"/>
        </w:rPr>
        <w:t>возглавлял</w:t>
      </w:r>
      <w:r w:rsidR="00183CA3" w:rsidRPr="00D25E8D">
        <w:rPr>
          <w:rFonts w:ascii="Times New Roman" w:hAnsi="Times New Roman" w:cs="Times New Roman"/>
          <w:sz w:val="28"/>
          <w:szCs w:val="28"/>
        </w:rPr>
        <w:t xml:space="preserve"> Ставропольскую и Кубанскую епархию с 1893 по 1919 гг.</w:t>
      </w:r>
      <w:r w:rsidR="0099619C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1764D8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C56748" w:rsidRPr="00D25E8D">
        <w:rPr>
          <w:rFonts w:ascii="Times New Roman" w:hAnsi="Times New Roman" w:cs="Times New Roman"/>
          <w:sz w:val="28"/>
          <w:szCs w:val="28"/>
        </w:rPr>
        <w:t>П</w:t>
      </w:r>
      <w:r w:rsidR="001764D8" w:rsidRPr="00D25E8D">
        <w:rPr>
          <w:rFonts w:ascii="Times New Roman" w:hAnsi="Times New Roman" w:cs="Times New Roman"/>
          <w:sz w:val="28"/>
          <w:szCs w:val="28"/>
        </w:rPr>
        <w:t>о его инициативе в 1894 г было учреждено Ставропольское-епарх</w:t>
      </w:r>
      <w:r w:rsidR="0099619C" w:rsidRPr="00D25E8D">
        <w:rPr>
          <w:rFonts w:ascii="Times New Roman" w:hAnsi="Times New Roman" w:cs="Times New Roman"/>
          <w:sz w:val="28"/>
          <w:szCs w:val="28"/>
        </w:rPr>
        <w:t>и</w:t>
      </w:r>
      <w:r w:rsidR="001764D8" w:rsidRPr="00D25E8D">
        <w:rPr>
          <w:rFonts w:ascii="Times New Roman" w:hAnsi="Times New Roman" w:cs="Times New Roman"/>
          <w:sz w:val="28"/>
          <w:szCs w:val="28"/>
        </w:rPr>
        <w:t>альное церковно-археологическое общество, которое открыло при Крестовой церкви Епархиальный музей с археологическим, церковно-историческим и  миссионерским отделами.</w:t>
      </w:r>
      <w:proofErr w:type="gramEnd"/>
      <w:r w:rsidR="001764D8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0C3C25" w:rsidRPr="00D25E8D">
        <w:rPr>
          <w:rFonts w:ascii="Times New Roman" w:hAnsi="Times New Roman" w:cs="Times New Roman"/>
          <w:sz w:val="28"/>
          <w:szCs w:val="28"/>
        </w:rPr>
        <w:t>В</w:t>
      </w:r>
      <w:r w:rsidR="0099619C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Pr="00D25E8D">
        <w:rPr>
          <w:rFonts w:ascii="Times New Roman" w:hAnsi="Times New Roman" w:cs="Times New Roman"/>
          <w:sz w:val="28"/>
          <w:szCs w:val="28"/>
        </w:rPr>
        <w:t xml:space="preserve">Ставропольское епархиальное общество </w:t>
      </w:r>
      <w:r w:rsidR="000C3C25" w:rsidRPr="00D25E8D">
        <w:rPr>
          <w:rFonts w:ascii="Times New Roman" w:hAnsi="Times New Roman" w:cs="Times New Roman"/>
          <w:sz w:val="28"/>
          <w:szCs w:val="28"/>
        </w:rPr>
        <w:t xml:space="preserve">входили почетные граждане,  которые являлись </w:t>
      </w:r>
      <w:r w:rsidRPr="00D25E8D">
        <w:rPr>
          <w:rFonts w:ascii="Times New Roman" w:hAnsi="Times New Roman" w:cs="Times New Roman"/>
          <w:sz w:val="28"/>
          <w:szCs w:val="28"/>
        </w:rPr>
        <w:t xml:space="preserve"> действитель</w:t>
      </w:r>
      <w:r w:rsidR="000C3C25" w:rsidRPr="00D25E8D">
        <w:rPr>
          <w:rFonts w:ascii="Times New Roman" w:hAnsi="Times New Roman" w:cs="Times New Roman"/>
          <w:sz w:val="28"/>
          <w:szCs w:val="28"/>
        </w:rPr>
        <w:t>ными  членами и членами-сотрудниками этого общества</w:t>
      </w:r>
      <w:r w:rsidRPr="00D25E8D">
        <w:rPr>
          <w:rFonts w:ascii="Times New Roman" w:hAnsi="Times New Roman" w:cs="Times New Roman"/>
          <w:sz w:val="28"/>
          <w:szCs w:val="28"/>
        </w:rPr>
        <w:t>.</w:t>
      </w:r>
      <w:r w:rsidR="000C3C25" w:rsidRPr="00D25E8D">
        <w:rPr>
          <w:rFonts w:ascii="Times New Roman" w:hAnsi="Times New Roman" w:cs="Times New Roman"/>
          <w:sz w:val="28"/>
          <w:szCs w:val="28"/>
        </w:rPr>
        <w:t xml:space="preserve"> С</w:t>
      </w:r>
      <w:r w:rsidRPr="00D25E8D">
        <w:rPr>
          <w:rFonts w:ascii="Times New Roman" w:hAnsi="Times New Roman" w:cs="Times New Roman"/>
          <w:sz w:val="28"/>
          <w:szCs w:val="28"/>
        </w:rPr>
        <w:t>реди которых</w:t>
      </w:r>
      <w:r w:rsidR="000C3C25" w:rsidRPr="00D25E8D">
        <w:rPr>
          <w:rFonts w:ascii="Times New Roman" w:hAnsi="Times New Roman" w:cs="Times New Roman"/>
          <w:sz w:val="28"/>
          <w:szCs w:val="28"/>
        </w:rPr>
        <w:t>:</w:t>
      </w:r>
      <w:r w:rsidR="00C56748" w:rsidRPr="00D25E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6748" w:rsidRPr="00D25E8D">
        <w:rPr>
          <w:rFonts w:ascii="Times New Roman" w:hAnsi="Times New Roman" w:cs="Times New Roman"/>
          <w:sz w:val="28"/>
          <w:szCs w:val="28"/>
        </w:rPr>
        <w:t>Г</w:t>
      </w:r>
      <w:r w:rsidRPr="00D25E8D">
        <w:rPr>
          <w:rFonts w:ascii="Times New Roman" w:hAnsi="Times New Roman" w:cs="Times New Roman"/>
          <w:sz w:val="28"/>
          <w:szCs w:val="28"/>
        </w:rPr>
        <w:t xml:space="preserve">рафиня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П.С.Уварова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-  предсе</w:t>
      </w:r>
      <w:r w:rsidR="00C56748" w:rsidRPr="00D25E8D">
        <w:rPr>
          <w:rFonts w:ascii="Times New Roman" w:hAnsi="Times New Roman" w:cs="Times New Roman"/>
          <w:sz w:val="28"/>
          <w:szCs w:val="28"/>
        </w:rPr>
        <w:t xml:space="preserve">датель МАО, </w:t>
      </w:r>
      <w:proofErr w:type="spellStart"/>
      <w:r w:rsidR="00C56748" w:rsidRPr="00D25E8D">
        <w:rPr>
          <w:rFonts w:ascii="Times New Roman" w:hAnsi="Times New Roman" w:cs="Times New Roman"/>
          <w:sz w:val="28"/>
          <w:szCs w:val="28"/>
        </w:rPr>
        <w:t>Е.Д.Фелицын</w:t>
      </w:r>
      <w:proofErr w:type="spellEnd"/>
      <w:r w:rsidR="00C56748" w:rsidRPr="00D25E8D">
        <w:rPr>
          <w:rFonts w:ascii="Times New Roman" w:hAnsi="Times New Roman" w:cs="Times New Roman"/>
          <w:sz w:val="28"/>
          <w:szCs w:val="28"/>
        </w:rPr>
        <w:t xml:space="preserve">, </w:t>
      </w:r>
      <w:r w:rsidRPr="00D25E8D">
        <w:rPr>
          <w:rFonts w:ascii="Times New Roman" w:hAnsi="Times New Roman" w:cs="Times New Roman"/>
          <w:sz w:val="28"/>
          <w:szCs w:val="28"/>
        </w:rPr>
        <w:t xml:space="preserve"> профессор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Н.В.Покровский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 директор Петербургского Археологического института; </w:t>
      </w:r>
      <w:r w:rsidR="000C3C25" w:rsidRPr="00D25E8D">
        <w:rPr>
          <w:rFonts w:ascii="Times New Roman" w:hAnsi="Times New Roman" w:cs="Times New Roman"/>
          <w:sz w:val="28"/>
          <w:szCs w:val="28"/>
        </w:rPr>
        <w:t>в</w:t>
      </w:r>
      <w:r w:rsidRPr="00D25E8D">
        <w:rPr>
          <w:rFonts w:ascii="Times New Roman" w:hAnsi="Times New Roman" w:cs="Times New Roman"/>
          <w:sz w:val="28"/>
          <w:szCs w:val="28"/>
        </w:rPr>
        <w:t xml:space="preserve"> том числе протоирей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А.П.Яковенков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К.В.Кутепов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священники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В.П.Фиалкин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Д.Успенский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С.Никольский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полковник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И.И.Братков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- атаман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Баталпашинского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отдела, статские советники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Н.Я.Динник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В.С.Воскресенс</w:t>
      </w:r>
      <w:r w:rsidR="000C3C25" w:rsidRPr="00D25E8D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0C3C25" w:rsidRPr="00D25E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3C25" w:rsidRPr="00D25E8D">
        <w:rPr>
          <w:rFonts w:ascii="Times New Roman" w:hAnsi="Times New Roman" w:cs="Times New Roman"/>
          <w:sz w:val="28"/>
          <w:szCs w:val="28"/>
        </w:rPr>
        <w:t>А.И.Твалчрелидзе</w:t>
      </w:r>
      <w:proofErr w:type="spellEnd"/>
      <w:r w:rsidR="000C3C25" w:rsidRPr="00D25E8D">
        <w:rPr>
          <w:rFonts w:ascii="Times New Roman" w:hAnsi="Times New Roman" w:cs="Times New Roman"/>
          <w:sz w:val="28"/>
          <w:szCs w:val="28"/>
        </w:rPr>
        <w:t xml:space="preserve"> и другие.</w:t>
      </w:r>
      <w:proofErr w:type="gramEnd"/>
      <w:r w:rsidR="000C3C25" w:rsidRPr="00D25E8D">
        <w:rPr>
          <w:rFonts w:ascii="Times New Roman" w:hAnsi="Times New Roman" w:cs="Times New Roman"/>
          <w:sz w:val="28"/>
          <w:szCs w:val="28"/>
        </w:rPr>
        <w:t xml:space="preserve"> В </w:t>
      </w:r>
      <w:r w:rsidRPr="00D25E8D">
        <w:rPr>
          <w:rFonts w:ascii="Times New Roman" w:hAnsi="Times New Roman" w:cs="Times New Roman"/>
          <w:sz w:val="28"/>
          <w:szCs w:val="28"/>
        </w:rPr>
        <w:t xml:space="preserve">основном это священники на местах,  настоятели церквей в селах </w:t>
      </w:r>
      <w:r w:rsidR="00ED5CFE" w:rsidRPr="00D25E8D">
        <w:rPr>
          <w:rFonts w:ascii="Times New Roman" w:hAnsi="Times New Roman" w:cs="Times New Roman"/>
          <w:sz w:val="28"/>
          <w:szCs w:val="28"/>
        </w:rPr>
        <w:t xml:space="preserve">и станицах и  </w:t>
      </w:r>
      <w:r w:rsidRPr="00D25E8D">
        <w:rPr>
          <w:rFonts w:ascii="Times New Roman" w:hAnsi="Times New Roman" w:cs="Times New Roman"/>
          <w:sz w:val="28"/>
          <w:szCs w:val="28"/>
        </w:rPr>
        <w:t xml:space="preserve"> представители интеллигенции, ставящие себе целью просвещение народа в вопросах религии,  истории церкви, а также изучение и сохранение памятников церковной старины. </w:t>
      </w:r>
      <w:r w:rsidR="00ED5CFE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Pr="00D25E8D">
        <w:rPr>
          <w:rFonts w:ascii="Times New Roman" w:hAnsi="Times New Roman" w:cs="Times New Roman"/>
          <w:sz w:val="28"/>
          <w:szCs w:val="28"/>
        </w:rPr>
        <w:t xml:space="preserve">Большинство из них имело высшее образование и "археологическую жилку",  как писал в историческом очерке о  деятельности  общества  его  председатель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С.Никольский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>.  Среди них был и известный археолог, и историк Северного Кавказа Г.Н.</w:t>
      </w:r>
      <w:r w:rsidR="00C56748" w:rsidRPr="00D25E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Прозрителев</w:t>
      </w:r>
      <w:proofErr w:type="spellEnd"/>
      <w:r w:rsidR="009071D8">
        <w:rPr>
          <w:rFonts w:ascii="Times New Roman" w:hAnsi="Times New Roman" w:cs="Times New Roman"/>
          <w:sz w:val="28"/>
          <w:szCs w:val="28"/>
        </w:rPr>
        <w:t>.</w:t>
      </w:r>
      <w:r w:rsidRPr="00D25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4F9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>Деятельность Ставропольского епархиального церковно-археологического общества велась по  четырем основным направлениям. Первое - собирательно-охранительное, которое состояло в выявлении, разыскании, описании и сохранении письменных памятников в архивах монастырей, духовно-учебных заведений и епархиальных учреждений, а также памятников древности и старины в пределах епархии. Общество также занималось сбором сведений и материалов этнографического характера, охраной и реставрацией памятников. Это направление было преобладающим на рубеже веков в деятельности многи</w:t>
      </w:r>
      <w:r w:rsidR="00B124F9">
        <w:rPr>
          <w:rFonts w:ascii="Times New Roman" w:hAnsi="Times New Roman" w:cs="Times New Roman"/>
          <w:sz w:val="28"/>
          <w:szCs w:val="28"/>
        </w:rPr>
        <w:t xml:space="preserve">х,  интенсивно </w:t>
      </w:r>
      <w:proofErr w:type="spellStart"/>
      <w:r w:rsidR="00B124F9">
        <w:rPr>
          <w:rFonts w:ascii="Times New Roman" w:hAnsi="Times New Roman" w:cs="Times New Roman"/>
          <w:sz w:val="28"/>
          <w:szCs w:val="28"/>
        </w:rPr>
        <w:t>образовывающихся</w:t>
      </w:r>
      <w:r w:rsidRPr="00D25E8D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период, церковно-археологических </w:t>
      </w:r>
      <w:r w:rsidR="00561F59" w:rsidRPr="00D25E8D">
        <w:rPr>
          <w:rFonts w:ascii="Times New Roman" w:hAnsi="Times New Roman" w:cs="Times New Roman"/>
          <w:sz w:val="28"/>
          <w:szCs w:val="28"/>
        </w:rPr>
        <w:t xml:space="preserve">обществ. </w:t>
      </w:r>
      <w:r w:rsidRPr="00D25E8D">
        <w:rPr>
          <w:rFonts w:ascii="Times New Roman" w:hAnsi="Times New Roman" w:cs="Times New Roman"/>
          <w:sz w:val="28"/>
          <w:szCs w:val="28"/>
        </w:rPr>
        <w:t>Составлялись описания церквей</w:t>
      </w:r>
      <w:r w:rsidR="00B124F9">
        <w:rPr>
          <w:rFonts w:ascii="Times New Roman" w:hAnsi="Times New Roman" w:cs="Times New Roman"/>
          <w:sz w:val="28"/>
          <w:szCs w:val="28"/>
        </w:rPr>
        <w:t xml:space="preserve"> и приходов.</w:t>
      </w:r>
      <w:r w:rsidRPr="00D25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D3F" w:rsidRPr="00D25E8D" w:rsidRDefault="00561F59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3009900"/>
            <wp:effectExtent l="0" t="0" r="0" b="0"/>
            <wp:docPr id="10" name="Рисунок 10" descr="http://www.stavarhiv.ru/img/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avarhiv.ru/img/8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D25E8D" w:rsidRDefault="00ED5CFE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ab/>
      </w:r>
      <w:r w:rsidR="003E6D3F" w:rsidRPr="00D25E8D">
        <w:rPr>
          <w:rFonts w:ascii="Times New Roman" w:hAnsi="Times New Roman" w:cs="Times New Roman"/>
          <w:sz w:val="28"/>
          <w:szCs w:val="28"/>
        </w:rPr>
        <w:t>Второе направле</w:t>
      </w:r>
      <w:r w:rsidR="005A7C68" w:rsidRPr="00D25E8D">
        <w:rPr>
          <w:rFonts w:ascii="Times New Roman" w:hAnsi="Times New Roman" w:cs="Times New Roman"/>
          <w:sz w:val="28"/>
          <w:szCs w:val="28"/>
        </w:rPr>
        <w:t>ние - это музейная деятельность</w:t>
      </w:r>
      <w:r w:rsidR="00F10ED8" w:rsidRPr="00D25E8D">
        <w:rPr>
          <w:rFonts w:ascii="Times New Roman" w:hAnsi="Times New Roman" w:cs="Times New Roman"/>
          <w:sz w:val="28"/>
          <w:szCs w:val="28"/>
        </w:rPr>
        <w:t>. Музей был открыт в 1900 году при Ставропольском епархиальном церковно-археологическом обществе и первоначально состоял из трех отделов (археологического, миссионерского и школьного).</w:t>
      </w:r>
      <w:r w:rsidR="005A7C68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F10ED8" w:rsidRPr="00D25E8D">
        <w:rPr>
          <w:rFonts w:ascii="Times New Roman" w:hAnsi="Times New Roman" w:cs="Times New Roman"/>
          <w:sz w:val="28"/>
          <w:szCs w:val="28"/>
        </w:rPr>
        <w:t xml:space="preserve">А 30 апреля 1906 г. он был преобразован и получил название Ставропольский епархиальный музей и состоял музей </w:t>
      </w:r>
      <w:r w:rsidR="005A7C68" w:rsidRPr="00D25E8D">
        <w:rPr>
          <w:rFonts w:ascii="Times New Roman" w:hAnsi="Times New Roman" w:cs="Times New Roman"/>
          <w:sz w:val="28"/>
          <w:szCs w:val="28"/>
        </w:rPr>
        <w:t xml:space="preserve"> из семи отделов: архив старых дел духовных правлений, археологический, </w:t>
      </w:r>
      <w:r w:rsidR="00C56748" w:rsidRPr="00D25E8D">
        <w:rPr>
          <w:rFonts w:ascii="Times New Roman" w:hAnsi="Times New Roman" w:cs="Times New Roman"/>
          <w:sz w:val="28"/>
          <w:szCs w:val="28"/>
        </w:rPr>
        <w:t>педагогический</w:t>
      </w:r>
      <w:r w:rsidR="005A7C68" w:rsidRPr="00D25E8D">
        <w:rPr>
          <w:rFonts w:ascii="Times New Roman" w:hAnsi="Times New Roman" w:cs="Times New Roman"/>
          <w:sz w:val="28"/>
          <w:szCs w:val="28"/>
        </w:rPr>
        <w:t xml:space="preserve">, церковно-исторический, миссионерский, портретный и библиотека. </w:t>
      </w:r>
      <w:r w:rsidR="003E6D3F" w:rsidRPr="00D25E8D">
        <w:rPr>
          <w:rFonts w:ascii="Times New Roman" w:hAnsi="Times New Roman" w:cs="Times New Roman"/>
          <w:sz w:val="28"/>
          <w:szCs w:val="28"/>
        </w:rPr>
        <w:t xml:space="preserve"> Устройству древлехранилищ как центров сохранения движимых памятников уделялось большое внимание со стороны Синода. </w:t>
      </w:r>
    </w:p>
    <w:p w:rsidR="004B3C1C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>Фонды Древлехранилища постепенно пополнялись. С 1894 по 1899 гг. поступило 102 наименования в количестве 335 экземпляров пожертвований. В</w:t>
      </w:r>
      <w:r w:rsidR="00224F68" w:rsidRPr="00D25E8D">
        <w:rPr>
          <w:rFonts w:ascii="Times New Roman" w:hAnsi="Times New Roman" w:cs="Times New Roman"/>
          <w:sz w:val="28"/>
          <w:szCs w:val="28"/>
        </w:rPr>
        <w:t xml:space="preserve"> разные периоды существования общества </w:t>
      </w:r>
      <w:r w:rsidR="00461B34" w:rsidRPr="00D25E8D">
        <w:rPr>
          <w:rFonts w:ascii="Times New Roman" w:hAnsi="Times New Roman" w:cs="Times New Roman"/>
          <w:sz w:val="28"/>
          <w:szCs w:val="28"/>
        </w:rPr>
        <w:t xml:space="preserve">преподносились дары и пожертвования. Самыми первыми из них были труды </w:t>
      </w:r>
      <w:proofErr w:type="spellStart"/>
      <w:r w:rsidR="00461B34" w:rsidRPr="00D25E8D">
        <w:rPr>
          <w:rFonts w:ascii="Times New Roman" w:hAnsi="Times New Roman" w:cs="Times New Roman"/>
          <w:sz w:val="28"/>
          <w:szCs w:val="28"/>
        </w:rPr>
        <w:t>Агафодора</w:t>
      </w:r>
      <w:proofErr w:type="spellEnd"/>
      <w:r w:rsidR="00461B34" w:rsidRPr="00D25E8D">
        <w:rPr>
          <w:rFonts w:ascii="Times New Roman" w:hAnsi="Times New Roman" w:cs="Times New Roman"/>
          <w:sz w:val="28"/>
          <w:szCs w:val="28"/>
        </w:rPr>
        <w:t xml:space="preserve"> Преображенского III и IV выпуск материалов по археологии Кавказа. От М. И. Поповой «Археологическая карта Кубанской области»; брошюра « Древнехристианские храмы и св. Александро-Невской Зеленчукской монастырь»; « Альбом видов древнехристианских храмов».</w:t>
      </w:r>
      <w:r w:rsidR="00F32DFB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461B34" w:rsidRPr="00D25E8D">
        <w:rPr>
          <w:rFonts w:ascii="Times New Roman" w:hAnsi="Times New Roman" w:cs="Times New Roman"/>
          <w:sz w:val="28"/>
          <w:szCs w:val="28"/>
        </w:rPr>
        <w:t xml:space="preserve">   </w:t>
      </w:r>
      <w:r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F32DFB" w:rsidRPr="00D25E8D">
        <w:rPr>
          <w:rFonts w:ascii="Times New Roman" w:hAnsi="Times New Roman" w:cs="Times New Roman"/>
          <w:sz w:val="28"/>
          <w:szCs w:val="28"/>
        </w:rPr>
        <w:t xml:space="preserve">В </w:t>
      </w:r>
      <w:r w:rsidRPr="00D25E8D">
        <w:rPr>
          <w:rFonts w:ascii="Times New Roman" w:hAnsi="Times New Roman" w:cs="Times New Roman"/>
          <w:sz w:val="28"/>
          <w:szCs w:val="28"/>
        </w:rPr>
        <w:t xml:space="preserve">"Ставропольских Епархиальных ведомостях" </w:t>
      </w:r>
      <w:r w:rsidR="00F32DFB" w:rsidRPr="00D25E8D">
        <w:rPr>
          <w:rFonts w:ascii="Times New Roman" w:hAnsi="Times New Roman" w:cs="Times New Roman"/>
          <w:sz w:val="28"/>
          <w:szCs w:val="28"/>
        </w:rPr>
        <w:t xml:space="preserve">1899 </w:t>
      </w:r>
      <w:r w:rsidRPr="00D25E8D">
        <w:rPr>
          <w:rFonts w:ascii="Times New Roman" w:hAnsi="Times New Roman" w:cs="Times New Roman"/>
          <w:sz w:val="28"/>
          <w:szCs w:val="28"/>
        </w:rPr>
        <w:t xml:space="preserve">был напечатан "Систематический каталог древлехранилища, учрежденного при Ставропольском церковно-археологическом обществе за четыре года его существования". В каталоге помещено было 91 наименование предметов, распределенных по 7 отделам. </w:t>
      </w:r>
      <w:r w:rsidR="004B3C1C" w:rsidRPr="00D25E8D">
        <w:rPr>
          <w:rFonts w:ascii="Times New Roman" w:hAnsi="Times New Roman" w:cs="Times New Roman"/>
          <w:sz w:val="28"/>
          <w:szCs w:val="28"/>
        </w:rPr>
        <w:t xml:space="preserve"> Имелись и переписки по нахождению древнейших ценностей епархии. Переписка «О каменном кресте с греческой надписью» </w:t>
      </w:r>
      <w:proofErr w:type="gramStart"/>
      <w:r w:rsidR="004B3C1C" w:rsidRPr="00D25E8D">
        <w:rPr>
          <w:rFonts w:ascii="Times New Roman" w:hAnsi="Times New Roman" w:cs="Times New Roman"/>
          <w:sz w:val="28"/>
          <w:szCs w:val="28"/>
        </w:rPr>
        <w:t>найденный</w:t>
      </w:r>
      <w:proofErr w:type="gramEnd"/>
      <w:r w:rsidR="004B3C1C" w:rsidRPr="00D25E8D">
        <w:rPr>
          <w:rFonts w:ascii="Times New Roman" w:hAnsi="Times New Roman" w:cs="Times New Roman"/>
          <w:sz w:val="28"/>
          <w:szCs w:val="28"/>
        </w:rPr>
        <w:t xml:space="preserve"> на территории Свято-Афонской  Зеленчукской </w:t>
      </w:r>
      <w:r w:rsidR="004B3C1C" w:rsidRPr="00D25E8D">
        <w:rPr>
          <w:rFonts w:ascii="Times New Roman" w:hAnsi="Times New Roman" w:cs="Times New Roman"/>
          <w:sz w:val="28"/>
          <w:szCs w:val="28"/>
        </w:rPr>
        <w:lastRenderedPageBreak/>
        <w:t xml:space="preserve">пустыни 28 декабря 1899 года. На каменном кресте была видна надпись: От сотворения мира </w:t>
      </w:r>
      <w:r w:rsidR="00D25E8D" w:rsidRPr="00D25E8D">
        <w:rPr>
          <w:rFonts w:ascii="Times New Roman" w:hAnsi="Times New Roman" w:cs="Times New Roman"/>
          <w:sz w:val="28"/>
          <w:szCs w:val="28"/>
        </w:rPr>
        <w:t>с 521 года, а от Рождества Христова 1012 год.</w:t>
      </w:r>
    </w:p>
    <w:p w:rsidR="00AE0337" w:rsidRPr="00D25E8D" w:rsidRDefault="004B3C1C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3E6D3F" w:rsidRPr="00D25E8D">
        <w:rPr>
          <w:rFonts w:ascii="Times New Roman" w:hAnsi="Times New Roman" w:cs="Times New Roman"/>
          <w:sz w:val="28"/>
          <w:szCs w:val="28"/>
        </w:rPr>
        <w:t>Собрать такую богатую коллекцию древностей Общество смогло только благодаря  деятельности своих  членов и "лиц, сочувствующих целям Общества на местах".</w:t>
      </w:r>
      <w:r w:rsidR="00F32DFB" w:rsidRPr="00D25E8D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DC1B70" w:rsidRPr="00D25E8D">
        <w:rPr>
          <w:rFonts w:ascii="Times New Roman" w:hAnsi="Times New Roman" w:cs="Times New Roman"/>
          <w:sz w:val="28"/>
          <w:szCs w:val="28"/>
        </w:rPr>
        <w:t xml:space="preserve">, </w:t>
      </w:r>
      <w:r w:rsidR="00F32DFB" w:rsidRPr="00D25E8D">
        <w:rPr>
          <w:rFonts w:ascii="Times New Roman" w:hAnsi="Times New Roman" w:cs="Times New Roman"/>
          <w:sz w:val="28"/>
          <w:szCs w:val="28"/>
        </w:rPr>
        <w:t xml:space="preserve"> Священник церкви Станицы Тихорецкой отец Александр  Кудрин подарил музею «напрестольный» крест из красной меди, выжженный золотом и со скрытым часовым механизмом и рассказал историю появления часов. Был он найден  в XIX на горе Арарат в заброшенном армянском или католическом монастыре. Ценность этого креста заключается в скрытом часов </w:t>
      </w:r>
      <w:r w:rsidR="00DC1B70" w:rsidRPr="00D25E8D">
        <w:rPr>
          <w:rFonts w:ascii="Times New Roman" w:hAnsi="Times New Roman" w:cs="Times New Roman"/>
          <w:sz w:val="28"/>
          <w:szCs w:val="28"/>
        </w:rPr>
        <w:t>механизме. В отдел палеонтологии был передан бивень и зуб мамонта</w:t>
      </w:r>
      <w:proofErr w:type="gramStart"/>
      <w:r w:rsidR="00DC1B70" w:rsidRPr="00D25E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1B70" w:rsidRPr="00D25E8D">
        <w:rPr>
          <w:rFonts w:ascii="Times New Roman" w:hAnsi="Times New Roman" w:cs="Times New Roman"/>
          <w:sz w:val="28"/>
          <w:szCs w:val="28"/>
        </w:rPr>
        <w:t xml:space="preserve"> найденный в селе Московском 1881 году.  Священники различных местностей помогали </w:t>
      </w:r>
      <w:proofErr w:type="spellStart"/>
      <w:r w:rsidR="00DC1B70" w:rsidRPr="00D25E8D">
        <w:rPr>
          <w:rFonts w:ascii="Times New Roman" w:hAnsi="Times New Roman" w:cs="Times New Roman"/>
          <w:sz w:val="28"/>
          <w:szCs w:val="28"/>
        </w:rPr>
        <w:t>Агофодору</w:t>
      </w:r>
      <w:proofErr w:type="spellEnd"/>
      <w:r w:rsidR="00DC1B70" w:rsidRPr="00D25E8D">
        <w:rPr>
          <w:rFonts w:ascii="Times New Roman" w:hAnsi="Times New Roman" w:cs="Times New Roman"/>
          <w:sz w:val="28"/>
          <w:szCs w:val="28"/>
        </w:rPr>
        <w:t xml:space="preserve"> собирать различные факты и находки. </w:t>
      </w:r>
      <w:proofErr w:type="gramStart"/>
      <w:r w:rsidR="00DC1B70" w:rsidRPr="00D25E8D">
        <w:rPr>
          <w:rFonts w:ascii="Times New Roman" w:hAnsi="Times New Roman" w:cs="Times New Roman"/>
          <w:sz w:val="28"/>
          <w:szCs w:val="28"/>
        </w:rPr>
        <w:t>Священник станицы Холмской кубанской области в 1900 году находясь</w:t>
      </w:r>
      <w:proofErr w:type="gramEnd"/>
      <w:r w:rsidR="00DC1B70" w:rsidRPr="00D25E8D">
        <w:rPr>
          <w:rFonts w:ascii="Times New Roman" w:hAnsi="Times New Roman" w:cs="Times New Roman"/>
          <w:sz w:val="28"/>
          <w:szCs w:val="28"/>
        </w:rPr>
        <w:t xml:space="preserve"> неподалеку от </w:t>
      </w:r>
      <w:r w:rsidR="008864D8" w:rsidRPr="00D25E8D">
        <w:rPr>
          <w:rFonts w:ascii="Times New Roman" w:hAnsi="Times New Roman" w:cs="Times New Roman"/>
          <w:sz w:val="28"/>
          <w:szCs w:val="28"/>
        </w:rPr>
        <w:t>станицы</w:t>
      </w:r>
      <w:r w:rsidR="00B124F9">
        <w:rPr>
          <w:rFonts w:ascii="Times New Roman" w:hAnsi="Times New Roman" w:cs="Times New Roman"/>
          <w:sz w:val="28"/>
          <w:szCs w:val="28"/>
        </w:rPr>
        <w:t xml:space="preserve">, </w:t>
      </w:r>
      <w:r w:rsidR="008864D8" w:rsidRPr="00D25E8D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D25E8D">
        <w:rPr>
          <w:rFonts w:ascii="Times New Roman" w:hAnsi="Times New Roman" w:cs="Times New Roman"/>
          <w:sz w:val="28"/>
          <w:szCs w:val="28"/>
        </w:rPr>
        <w:t>,</w:t>
      </w:r>
      <w:r w:rsidR="008864D8" w:rsidRPr="00D25E8D">
        <w:rPr>
          <w:rFonts w:ascii="Times New Roman" w:hAnsi="Times New Roman" w:cs="Times New Roman"/>
          <w:sz w:val="28"/>
          <w:szCs w:val="28"/>
        </w:rPr>
        <w:t xml:space="preserve"> о дольменах и Богатырской хате. Дольмен </w:t>
      </w:r>
      <w:proofErr w:type="gramStart"/>
      <w:r w:rsidR="008864D8" w:rsidRPr="00D25E8D">
        <w:rPr>
          <w:rFonts w:ascii="Times New Roman" w:hAnsi="Times New Roman" w:cs="Times New Roman"/>
          <w:sz w:val="28"/>
          <w:szCs w:val="28"/>
        </w:rPr>
        <w:t>представля</w:t>
      </w:r>
      <w:r w:rsidR="00B124F9">
        <w:rPr>
          <w:rFonts w:ascii="Times New Roman" w:hAnsi="Times New Roman" w:cs="Times New Roman"/>
          <w:sz w:val="28"/>
          <w:szCs w:val="28"/>
        </w:rPr>
        <w:t>ет из себя</w:t>
      </w:r>
      <w:proofErr w:type="gramEnd"/>
      <w:r w:rsidR="00B124F9">
        <w:rPr>
          <w:rFonts w:ascii="Times New Roman" w:hAnsi="Times New Roman" w:cs="Times New Roman"/>
          <w:sz w:val="28"/>
          <w:szCs w:val="28"/>
        </w:rPr>
        <w:t xml:space="preserve"> памятник архитектуры</w:t>
      </w:r>
      <w:r w:rsidR="008864D8" w:rsidRPr="00D25E8D">
        <w:rPr>
          <w:rFonts w:ascii="Times New Roman" w:hAnsi="Times New Roman" w:cs="Times New Roman"/>
          <w:sz w:val="28"/>
          <w:szCs w:val="28"/>
        </w:rPr>
        <w:t xml:space="preserve">, сложенный из нескольких камней или плит являются жертвенниками и алтарями друидов каменными гробницами доисторической эпохи. Дольмен устраивался на поверхности земли </w:t>
      </w:r>
      <w:r w:rsidR="00B124F9">
        <w:rPr>
          <w:rFonts w:ascii="Times New Roman" w:hAnsi="Times New Roman" w:cs="Times New Roman"/>
          <w:sz w:val="28"/>
          <w:szCs w:val="28"/>
        </w:rPr>
        <w:t>на него сверху насыпался курган</w:t>
      </w:r>
      <w:r w:rsidR="008864D8" w:rsidRPr="00D25E8D">
        <w:rPr>
          <w:rFonts w:ascii="Times New Roman" w:hAnsi="Times New Roman" w:cs="Times New Roman"/>
          <w:sz w:val="28"/>
          <w:szCs w:val="28"/>
        </w:rPr>
        <w:t>, а иногда дольмен воздвигался на вершине кургана или наоборот углублялся в землю и представляли из себя гробницы, родовые и одинокие</w:t>
      </w:r>
      <w:proofErr w:type="gramStart"/>
      <w:r w:rsidR="008864D8" w:rsidRPr="00D25E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864D8" w:rsidRPr="00D25E8D">
        <w:rPr>
          <w:rFonts w:ascii="Times New Roman" w:hAnsi="Times New Roman" w:cs="Times New Roman"/>
          <w:sz w:val="28"/>
          <w:szCs w:val="28"/>
        </w:rPr>
        <w:t xml:space="preserve"> Такие дольмены можно увидеть в горах в близь реки Теберды</w:t>
      </w:r>
      <w:r w:rsidRPr="00D25E8D">
        <w:rPr>
          <w:rFonts w:ascii="Times New Roman" w:hAnsi="Times New Roman" w:cs="Times New Roman"/>
          <w:sz w:val="28"/>
          <w:szCs w:val="28"/>
        </w:rPr>
        <w:t xml:space="preserve">, а некоторые </w:t>
      </w:r>
      <w:r w:rsidR="00D25E8D" w:rsidRPr="00D25E8D">
        <w:rPr>
          <w:rFonts w:ascii="Times New Roman" w:hAnsi="Times New Roman" w:cs="Times New Roman"/>
          <w:sz w:val="28"/>
          <w:szCs w:val="28"/>
        </w:rPr>
        <w:t>полагают</w:t>
      </w:r>
      <w:r w:rsidRPr="00D25E8D">
        <w:rPr>
          <w:rFonts w:ascii="Times New Roman" w:hAnsi="Times New Roman" w:cs="Times New Roman"/>
          <w:sz w:val="28"/>
          <w:szCs w:val="28"/>
        </w:rPr>
        <w:t xml:space="preserve"> что дольмены это были каменные жилища для карликов. </w:t>
      </w:r>
      <w:r w:rsidR="008864D8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DC1B70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3E6D3F" w:rsidRPr="00D25E8D">
        <w:rPr>
          <w:rFonts w:ascii="Times New Roman" w:hAnsi="Times New Roman" w:cs="Times New Roman"/>
          <w:sz w:val="28"/>
          <w:szCs w:val="28"/>
        </w:rPr>
        <w:t xml:space="preserve">Осознание важности религиозно-культурного и воспитательного значения церковных собраний привело к формированию музея  на  основе коллекций. Музей Ставропольской епархии помещался в </w:t>
      </w:r>
      <w:proofErr w:type="spellStart"/>
      <w:r w:rsidR="003E6D3F" w:rsidRPr="00D25E8D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="003E6D3F" w:rsidRPr="00D25E8D">
        <w:rPr>
          <w:rFonts w:ascii="Times New Roman" w:hAnsi="Times New Roman" w:cs="Times New Roman"/>
          <w:sz w:val="28"/>
          <w:szCs w:val="28"/>
        </w:rPr>
        <w:t xml:space="preserve"> церкви. Он содержал в себе самые разнообразные экспонаты: </w:t>
      </w:r>
      <w:r w:rsidR="00AE0337"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3715F" wp14:editId="6CA10394">
            <wp:extent cx="2447925" cy="2343150"/>
            <wp:effectExtent l="0" t="0" r="0" b="0"/>
            <wp:docPr id="13" name="Рисунок 13" descr="https://avatars.mds.yandex.net/get-turbo/3054678/rth707ce52daab0729b155093bd6904c022/max_g480_c12_r3x4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turbo/3054678/rth707ce52daab0729b155093bd6904c022/max_g480_c12_r3x4_pd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от предметов быта из раскопок древних могильников до старинной церковной утвари. Здесь прихожане и жители города могли познакомиться с </w:t>
      </w:r>
      <w:r w:rsidRPr="00D25E8D">
        <w:rPr>
          <w:rFonts w:ascii="Times New Roman" w:hAnsi="Times New Roman" w:cs="Times New Roman"/>
          <w:sz w:val="28"/>
          <w:szCs w:val="28"/>
        </w:rPr>
        <w:lastRenderedPageBreak/>
        <w:t xml:space="preserve">историей распространения христианства на Северном Кавказе, получить полезную информацию по различным вопросам и проблемам, не ограниченную узкими рамками религиозной тематики.  </w:t>
      </w:r>
      <w:proofErr w:type="gramStart"/>
      <w:r w:rsidRPr="00D25E8D">
        <w:rPr>
          <w:rFonts w:ascii="Times New Roman" w:hAnsi="Times New Roman" w:cs="Times New Roman"/>
          <w:sz w:val="28"/>
          <w:szCs w:val="28"/>
        </w:rPr>
        <w:t>Археологический отдел музея, самый обширный, был представлен предметами быта, орудиями труда, вооружением, погребальным инвентарем,  каменными бабами, керамикой, женскими украшениями, предметами конской сбруи, монетами, медалями и орденами.</w:t>
      </w:r>
      <w:proofErr w:type="gramEnd"/>
      <w:r w:rsidRPr="00D25E8D">
        <w:rPr>
          <w:rFonts w:ascii="Times New Roman" w:hAnsi="Times New Roman" w:cs="Times New Roman"/>
          <w:sz w:val="28"/>
          <w:szCs w:val="28"/>
        </w:rPr>
        <w:t xml:space="preserve"> Все предметы заносились в специальную «книгу записи», с точным указанием места, откуда и кем были доставлены.  </w:t>
      </w:r>
      <w:r w:rsidR="00561F59" w:rsidRPr="00D25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33C33" wp14:editId="14F95F0D">
            <wp:extent cx="3390900" cy="1857375"/>
            <wp:effectExtent l="0" t="0" r="0" b="0"/>
            <wp:docPr id="4" name="Рисунок 4" descr="http://stavropolskiy.com/assets/images_cache/33deb9be708c4bb24b739f27dd294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vropolskiy.com/assets/images_cache/33deb9be708c4bb24b739f27dd2946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18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Пополнение музейных фондов осуществлялось разными способами: при объезде епархии, встречая предметы древности, их отправляли в музей;  во время миссионерской деятельности, поездок членами общества собирались сведения о предметах старины на местах (ГАСК.Ф.439.Оп.1.Д.3, 190,238). 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Своей задачей музей ставил ознакомление публики с историей края, с развитием в нем "культуры во всех ее формах и проявлениях". Епархиальный музей способствовал пробуждению интереса к родной истории, к многочисленным памятникам археологии края, их спасению и охране. 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>Музей церковно-археологического общества способствовал решению еще одной задачи, которая представляла собой третье направление в деятельности общества - просвещение населения, пропаганда  и распространение историко-археологических знаний и сведений. С этой целью устраивались публичные лекции и чтения, посвященные какому-либо событию из жизни епархии или истории какого-либо археологического памятника с  привлечением специалистов, историков и археологов. Общество устраивало также временные и постоянные выставки церковного искусства из фондов епархиального музея.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Четвертым направлением была научная деятельность, изучение непосредственно церковной жизни региона, обследование внешнего и внутреннего развития местной церковно-религиозной жизни, изучение местных религиозных обычаев,  преданий и обрядов. Территория </w:t>
      </w:r>
      <w:r w:rsidRPr="00D25E8D">
        <w:rPr>
          <w:rFonts w:ascii="Times New Roman" w:hAnsi="Times New Roman" w:cs="Times New Roman"/>
          <w:sz w:val="28"/>
          <w:szCs w:val="28"/>
        </w:rPr>
        <w:lastRenderedPageBreak/>
        <w:t xml:space="preserve">Ставропольской епархии была большая - 150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.  В ее состав входили  Кубанская  область  (1 млн.925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D25E8D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D25E8D">
        <w:rPr>
          <w:rFonts w:ascii="Times New Roman" w:hAnsi="Times New Roman" w:cs="Times New Roman"/>
          <w:sz w:val="28"/>
          <w:szCs w:val="28"/>
        </w:rPr>
        <w:t>ителей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 xml:space="preserve"> в 1894 г.) и Ставропольская губерния (875 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тыс.жителей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D25E8D">
        <w:rPr>
          <w:rFonts w:ascii="Times New Roman" w:hAnsi="Times New Roman" w:cs="Times New Roman"/>
          <w:sz w:val="28"/>
          <w:szCs w:val="28"/>
        </w:rPr>
        <w:t>Гедеон</w:t>
      </w:r>
      <w:proofErr w:type="spellEnd"/>
      <w:r w:rsidRPr="00D25E8D">
        <w:rPr>
          <w:rFonts w:ascii="Times New Roman" w:hAnsi="Times New Roman" w:cs="Times New Roman"/>
          <w:sz w:val="28"/>
          <w:szCs w:val="28"/>
        </w:rPr>
        <w:t>, 1992, с.152).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 xml:space="preserve">Научная деятельность общества заключалась в публикации памятников церковной старины, составление и написание монографий об истории  отдельных церквей и монастырей или приходов епархии, в составлении исторических и статистических очерков. 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>Пятое направление в деятельности Ставропольского церковно-археологического общества было связано с издательской деятельностью. Надо отметить, что издательская деятельность церковно-археологических обществ не имела того размаха и значения, как деятельность других обществ, например, губернских ученых архивных комиссий. Многие церковно-археологические общества не имели своего печатного органа и публиковали свои труды в Епархиальных ведомостях. До 1910 г. и на страницах Ставропольских епархиальных ведомостей печатались статьи по истории и археологии Северного Кавказа.</w:t>
      </w:r>
    </w:p>
    <w:p w:rsidR="003E6D3F" w:rsidRPr="00D25E8D" w:rsidRDefault="003E6D3F" w:rsidP="00B124F9">
      <w:pPr>
        <w:jc w:val="both"/>
        <w:rPr>
          <w:rFonts w:ascii="Times New Roman" w:hAnsi="Times New Roman" w:cs="Times New Roman"/>
          <w:sz w:val="28"/>
          <w:szCs w:val="28"/>
        </w:rPr>
      </w:pPr>
      <w:r w:rsidRPr="00D25E8D">
        <w:rPr>
          <w:rFonts w:ascii="Times New Roman" w:hAnsi="Times New Roman" w:cs="Times New Roman"/>
          <w:sz w:val="28"/>
          <w:szCs w:val="28"/>
        </w:rPr>
        <w:t>Вопрос о создании отдельного печатного органа общества обсуждался не раз.  В 1910 г.  вышел первый выпуск журнала «Церковная старина на Северном Кавказе». На страницах журнала и Ставропольских епархиальных ведомостей в  неофициальной части члены общества печатали пространные исторические очерки по истории и церковной  археологии Северного Кавказа,  носящие просветительно-научный характер, там же помещались летописи соборов, монастырей, приходов, извлеченные описания и документы из архивов, библиографии по церковной археологии и истории.</w:t>
      </w:r>
      <w:r w:rsidR="000B1006" w:rsidRPr="00D25E8D">
        <w:rPr>
          <w:rFonts w:ascii="Times New Roman" w:hAnsi="Times New Roman" w:cs="Times New Roman"/>
          <w:sz w:val="28"/>
          <w:szCs w:val="28"/>
        </w:rPr>
        <w:t xml:space="preserve"> </w:t>
      </w:r>
      <w:r w:rsidR="00D716C8" w:rsidRPr="00D25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D3F" w:rsidRPr="00B57B3E" w:rsidRDefault="00B124F9" w:rsidP="00B57B3E">
      <w:pPr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 w:rsidRPr="00B57B3E">
        <w:rPr>
          <w:rFonts w:ascii="Times New Roman" w:hAnsi="Times New Roman" w:cs="Times New Roman"/>
          <w:spacing w:val="-8"/>
          <w:sz w:val="28"/>
          <w:szCs w:val="28"/>
        </w:rPr>
        <w:t>Список используемой литературы.</w:t>
      </w:r>
    </w:p>
    <w:p w:rsidR="00B124F9" w:rsidRPr="00B57B3E" w:rsidRDefault="00B124F9" w:rsidP="00B57B3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7B3E">
        <w:rPr>
          <w:rFonts w:ascii="Times New Roman" w:hAnsi="Times New Roman" w:cs="Times New Roman"/>
          <w:spacing w:val="-8"/>
          <w:sz w:val="28"/>
          <w:szCs w:val="28"/>
        </w:rPr>
        <w:t>1.</w:t>
      </w: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Церковно-</w:t>
      </w:r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археологические учреждения // Зодчий. 1904. </w:t>
      </w:r>
      <w:proofErr w:type="spellStart"/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32.</w:t>
      </w:r>
    </w:p>
    <w:p w:rsidR="00B124F9" w:rsidRPr="00B57B3E" w:rsidRDefault="00B124F9" w:rsidP="00B57B3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2. </w:t>
      </w: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Ставропольские </w:t>
      </w:r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епархиальные ведомости за 1905 год. Ставрополь, 1906.</w:t>
      </w:r>
    </w:p>
    <w:p w:rsidR="00B124F9" w:rsidRPr="00B57B3E" w:rsidRDefault="00B124F9" w:rsidP="00B57B3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B57B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Никольский С.</w:t>
      </w:r>
      <w:r w:rsidRPr="00B5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Ставропольское епархиальное церковно-археологическое общество в первом 10-летии своего существования и деятельности. Ставрополь: Типолитография Т. М. Тимофеева, 1905.</w:t>
      </w:r>
    </w:p>
    <w:p w:rsidR="00B124F9" w:rsidRPr="00B57B3E" w:rsidRDefault="00B124F9" w:rsidP="00B57B3E">
      <w:pPr>
        <w:jc w:val="both"/>
        <w:rPr>
          <w:rFonts w:ascii="Times New Roman" w:hAnsi="Times New Roman" w:cs="Times New Roman"/>
          <w:sz w:val="28"/>
          <w:szCs w:val="28"/>
        </w:rPr>
      </w:pPr>
      <w:r w:rsidRPr="00B57B3E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B57B3E">
        <w:rPr>
          <w:rFonts w:ascii="Times New Roman" w:hAnsi="Times New Roman" w:cs="Times New Roman"/>
          <w:sz w:val="28"/>
          <w:szCs w:val="28"/>
        </w:rPr>
        <w:t>Сборник статистических сведений о Ставропольской губернии. Ставрополь. 1868</w:t>
      </w:r>
      <w:r w:rsidR="00B57B3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124F9" w:rsidRPr="00B57B3E" w:rsidRDefault="00B124F9" w:rsidP="00B57B3E">
      <w:pPr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sectPr w:rsidR="00B124F9" w:rsidRPr="00B57B3E" w:rsidSect="00713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3A0" w:rsidRDefault="005553A0" w:rsidP="002C2545">
      <w:pPr>
        <w:spacing w:after="0" w:line="240" w:lineRule="auto"/>
      </w:pPr>
      <w:r>
        <w:separator/>
      </w:r>
    </w:p>
  </w:endnote>
  <w:endnote w:type="continuationSeparator" w:id="0">
    <w:p w:rsidR="005553A0" w:rsidRDefault="005553A0" w:rsidP="002C2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3A0" w:rsidRDefault="005553A0" w:rsidP="002C2545">
      <w:pPr>
        <w:spacing w:after="0" w:line="240" w:lineRule="auto"/>
      </w:pPr>
      <w:r>
        <w:separator/>
      </w:r>
    </w:p>
  </w:footnote>
  <w:footnote w:type="continuationSeparator" w:id="0">
    <w:p w:rsidR="005553A0" w:rsidRDefault="005553A0" w:rsidP="002C25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436"/>
    <w:rsid w:val="000B1006"/>
    <w:rsid w:val="000C3C25"/>
    <w:rsid w:val="000D2DA3"/>
    <w:rsid w:val="000E77F0"/>
    <w:rsid w:val="000F4751"/>
    <w:rsid w:val="00165FF7"/>
    <w:rsid w:val="001764D8"/>
    <w:rsid w:val="00183CA3"/>
    <w:rsid w:val="001C7E9A"/>
    <w:rsid w:val="001D7629"/>
    <w:rsid w:val="001F26D2"/>
    <w:rsid w:val="00224F68"/>
    <w:rsid w:val="00272F66"/>
    <w:rsid w:val="002811AF"/>
    <w:rsid w:val="002C2545"/>
    <w:rsid w:val="002D1F87"/>
    <w:rsid w:val="002E5788"/>
    <w:rsid w:val="002F7455"/>
    <w:rsid w:val="00314293"/>
    <w:rsid w:val="003E6D3F"/>
    <w:rsid w:val="00461B34"/>
    <w:rsid w:val="00473A8F"/>
    <w:rsid w:val="004B3191"/>
    <w:rsid w:val="004B3C1C"/>
    <w:rsid w:val="00516667"/>
    <w:rsid w:val="005553A0"/>
    <w:rsid w:val="00555CD4"/>
    <w:rsid w:val="00561F59"/>
    <w:rsid w:val="005A7C68"/>
    <w:rsid w:val="005B6206"/>
    <w:rsid w:val="006345AD"/>
    <w:rsid w:val="00713E1E"/>
    <w:rsid w:val="007B2777"/>
    <w:rsid w:val="007F126C"/>
    <w:rsid w:val="00811E9A"/>
    <w:rsid w:val="00871D85"/>
    <w:rsid w:val="008864D8"/>
    <w:rsid w:val="00895436"/>
    <w:rsid w:val="00901EB5"/>
    <w:rsid w:val="009071D8"/>
    <w:rsid w:val="009150A3"/>
    <w:rsid w:val="009444AF"/>
    <w:rsid w:val="0098098E"/>
    <w:rsid w:val="009917A7"/>
    <w:rsid w:val="0099619C"/>
    <w:rsid w:val="009D5A78"/>
    <w:rsid w:val="00AE0337"/>
    <w:rsid w:val="00B124F9"/>
    <w:rsid w:val="00B57B3E"/>
    <w:rsid w:val="00B703D0"/>
    <w:rsid w:val="00B713E9"/>
    <w:rsid w:val="00C039CE"/>
    <w:rsid w:val="00C06BC0"/>
    <w:rsid w:val="00C44367"/>
    <w:rsid w:val="00C56748"/>
    <w:rsid w:val="00C57671"/>
    <w:rsid w:val="00CE59E0"/>
    <w:rsid w:val="00CE6772"/>
    <w:rsid w:val="00D25E8D"/>
    <w:rsid w:val="00D716C8"/>
    <w:rsid w:val="00DC1B70"/>
    <w:rsid w:val="00E92596"/>
    <w:rsid w:val="00EC72FE"/>
    <w:rsid w:val="00ED5CFE"/>
    <w:rsid w:val="00F10ED8"/>
    <w:rsid w:val="00F32DFB"/>
    <w:rsid w:val="00F45160"/>
    <w:rsid w:val="00F5162D"/>
    <w:rsid w:val="00F75E90"/>
    <w:rsid w:val="00F93277"/>
    <w:rsid w:val="00F93DA6"/>
    <w:rsid w:val="00F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2C2545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2C2545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C254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D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5A7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E7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9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4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A6C19-73F6-4B53-9FA6-B0DABF83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Пользователь</cp:lastModifiedBy>
  <cp:revision>6</cp:revision>
  <dcterms:created xsi:type="dcterms:W3CDTF">2021-02-24T19:47:00Z</dcterms:created>
  <dcterms:modified xsi:type="dcterms:W3CDTF">2022-06-13T10:58:00Z</dcterms:modified>
</cp:coreProperties>
</file>