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5093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8"/>
      </w:tblGrid>
      <w:tr w:rsidR="00CB3D12" w:rsidRPr="00CB3D12" w:rsidTr="00934AC3">
        <w:trPr>
          <w:trHeight w:val="1383"/>
          <w:jc w:val="center"/>
        </w:trPr>
        <w:tc>
          <w:tcPr>
            <w:tcW w:w="5000" w:type="pct"/>
            <w:tcBorders>
              <w:top w:val="nil"/>
              <w:left w:val="nil"/>
              <w:bottom w:val="thickThinSmallGap" w:sz="24" w:space="0" w:color="8064A2"/>
              <w:right w:val="nil"/>
            </w:tcBorders>
          </w:tcPr>
          <w:p w:rsidR="00CB3D12" w:rsidRPr="00CB3D12" w:rsidRDefault="00CB3D12" w:rsidP="00CB3D12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CB3D12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6"/>
                <w:szCs w:val="26"/>
              </w:rPr>
              <w:t>МУНИЦИПАЛЬНОЕ ОБЩЕОБРАЗОВАТЕЛЬНОЕ АВТОНОМНОЕ УЧРЕЖДЕНИЕ</w:t>
            </w:r>
          </w:p>
          <w:p w:rsidR="00CB3D12" w:rsidRPr="00CB3D12" w:rsidRDefault="00CB3D12" w:rsidP="00CB3D12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3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«СРЕДНЯЯ ОБЩЕОБРАЗОВАТЕЛЬНАЯ ШКОЛА № 64» </w:t>
            </w:r>
          </w:p>
          <w:p w:rsidR="00CB3D12" w:rsidRPr="00CB3D12" w:rsidRDefault="00CB3D12" w:rsidP="00CB3D12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3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ГОРОДА ОРЕНБУРГА</w:t>
            </w:r>
          </w:p>
        </w:tc>
      </w:tr>
    </w:tbl>
    <w:p w:rsidR="00CB3D12" w:rsidRPr="00CB3D12" w:rsidRDefault="00CB3D12" w:rsidP="00CB3D1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8"/>
        <w:gridCol w:w="3172"/>
        <w:gridCol w:w="3170"/>
      </w:tblGrid>
      <w:tr w:rsidR="00CB3D12" w:rsidRPr="00CB3D12" w:rsidTr="00934AC3">
        <w:tc>
          <w:tcPr>
            <w:tcW w:w="3485" w:type="dxa"/>
          </w:tcPr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D12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B3D12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B3D12">
              <w:rPr>
                <w:rFonts w:ascii="Times New Roman" w:hAnsi="Times New Roman"/>
                <w:sz w:val="24"/>
                <w:szCs w:val="24"/>
              </w:rPr>
              <w:t xml:space="preserve">Протокол № __ </w:t>
            </w:r>
          </w:p>
          <w:p w:rsidR="00CB3D12" w:rsidRPr="00CB3D12" w:rsidRDefault="00934AC3" w:rsidP="0034576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«27» августа 2020</w:t>
            </w:r>
            <w:r w:rsidR="00CB3D12" w:rsidRPr="00CB3D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5" w:type="dxa"/>
          </w:tcPr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D12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B3D12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B3D12">
              <w:rPr>
                <w:rFonts w:ascii="Times New Roman" w:hAnsi="Times New Roman"/>
                <w:sz w:val="24"/>
                <w:szCs w:val="24"/>
              </w:rPr>
              <w:t xml:space="preserve">Протокол № __ </w:t>
            </w: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B3D1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34AC3">
              <w:rPr>
                <w:rFonts w:ascii="Times New Roman" w:hAnsi="Times New Roman"/>
                <w:sz w:val="24"/>
                <w:szCs w:val="24"/>
              </w:rPr>
              <w:t>«27»августа 2020</w:t>
            </w:r>
            <w:r w:rsidRPr="00CB3D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6" w:type="dxa"/>
          </w:tcPr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D1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B3D12">
              <w:rPr>
                <w:rFonts w:ascii="Times New Roman" w:hAnsi="Times New Roman"/>
                <w:sz w:val="24"/>
                <w:szCs w:val="24"/>
              </w:rPr>
              <w:t>директор МОАУ «СОШ № 64»</w:t>
            </w: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B3D12">
              <w:rPr>
                <w:rFonts w:ascii="Times New Roman" w:hAnsi="Times New Roman"/>
                <w:sz w:val="24"/>
                <w:szCs w:val="24"/>
              </w:rPr>
              <w:t>____________ А. В. Редькин</w:t>
            </w:r>
          </w:p>
          <w:p w:rsidR="00CB3D12" w:rsidRPr="00CB3D12" w:rsidRDefault="00CB3D12" w:rsidP="00CB3D1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B3D12">
              <w:rPr>
                <w:rFonts w:ascii="Times New Roman" w:hAnsi="Times New Roman"/>
                <w:sz w:val="24"/>
                <w:szCs w:val="24"/>
              </w:rPr>
              <w:t xml:space="preserve">Приказ № __ </w:t>
            </w:r>
          </w:p>
          <w:p w:rsidR="00CB3D12" w:rsidRPr="00CB3D12" w:rsidRDefault="00934AC3" w:rsidP="00CB3D1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«31» августа 2020 </w:t>
            </w:r>
            <w:r w:rsidR="00CB3D12" w:rsidRPr="00CB3D1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B3D12" w:rsidRPr="00CB3D12" w:rsidRDefault="00CB3D12" w:rsidP="00CB3D1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D12" w:rsidRPr="00CB3D12" w:rsidRDefault="00CB3D12" w:rsidP="00CB3D1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D12" w:rsidRPr="00CB3D12" w:rsidRDefault="00CB3D12" w:rsidP="00CB3D1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D12" w:rsidRPr="00CB3D12" w:rsidRDefault="00CB3D12" w:rsidP="00CB3D12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 w:rsidRPr="00CB3D1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общеразвивающая</w:t>
      </w:r>
      <w:proofErr w:type="spellEnd"/>
      <w:r w:rsidRPr="00CB3D1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программа</w:t>
      </w:r>
    </w:p>
    <w:p w:rsidR="00CB3D12" w:rsidRPr="00CB3D12" w:rsidRDefault="00CB3D12" w:rsidP="00CB3D12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CB3D12" w:rsidRPr="00CB3D12" w:rsidRDefault="00CB3D12" w:rsidP="00CB3D12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«За страницами учебника математики»</w:t>
      </w:r>
    </w:p>
    <w:p w:rsidR="00CB3D12" w:rsidRDefault="00CB3D12" w:rsidP="00CB3D1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4AC3" w:rsidRPr="00CB3D12" w:rsidRDefault="00934AC3" w:rsidP="00CB3D1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3D12" w:rsidRPr="00CB3D12" w:rsidRDefault="00CB3D12" w:rsidP="00CB3D12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226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Возраст обучающихся: 8-9</w:t>
      </w:r>
      <w:r w:rsidRPr="00CB3D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CB3D12" w:rsidRPr="00CB3D12" w:rsidRDefault="00CB3D12" w:rsidP="00CB3D12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Срок реализации программы: 1 год</w:t>
      </w:r>
    </w:p>
    <w:p w:rsidR="00CB3D12" w:rsidRPr="00CB3D12" w:rsidRDefault="00CB3D12" w:rsidP="00CB3D12">
      <w:pPr>
        <w:spacing w:after="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A226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Автор-составитель</w:t>
      </w:r>
      <w:r w:rsidRPr="00CB3D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</w:t>
      </w:r>
    </w:p>
    <w:p w:rsidR="00A226DB" w:rsidRDefault="00A226DB" w:rsidP="00CB3D12">
      <w:pPr>
        <w:spacing w:after="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CB3D12" w:rsidRPr="00CB3D12" w:rsidRDefault="00A226DB" w:rsidP="00CB3D12">
      <w:pPr>
        <w:spacing w:after="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высшей</w:t>
      </w:r>
      <w:r w:rsidR="00CB3D12" w:rsidRPr="00CB3D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квалификационной категории</w:t>
      </w:r>
    </w:p>
    <w:p w:rsidR="00CB3D12" w:rsidRPr="00CB3D12" w:rsidRDefault="00A226DB" w:rsidP="00A226DB">
      <w:pPr>
        <w:spacing w:after="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Колбанева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Наталья Викторовна</w:t>
      </w:r>
    </w:p>
    <w:p w:rsidR="00CB3D12" w:rsidRPr="00CB3D12" w:rsidRDefault="00CB3D12" w:rsidP="00CB3D1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3D12" w:rsidRPr="00CB3D12" w:rsidRDefault="00CB3D12" w:rsidP="00CB3D1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3D12" w:rsidRPr="00CB3D12" w:rsidRDefault="00CB3D12" w:rsidP="00934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B3D1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2609850"/>
            <wp:effectExtent l="0" t="0" r="9525" b="0"/>
            <wp:docPr id="1" name="Рисунок 1" descr="C:\Users\20\Desktop\uo1d38v-0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C:\Users\20\Desktop\uo1d38v-0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7A2">
        <w:rPr>
          <w:rFonts w:ascii="Times New Roman" w:eastAsia="Calibri" w:hAnsi="Times New Roman" w:cs="Times New Roman"/>
          <w:sz w:val="24"/>
          <w:szCs w:val="24"/>
        </w:rPr>
        <w:t>г. Оренбург, 2021</w:t>
      </w:r>
    </w:p>
    <w:p w:rsidR="00A226DB" w:rsidRDefault="00345763" w:rsidP="00CB3D1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  </w:t>
      </w:r>
    </w:p>
    <w:tbl>
      <w:tblPr>
        <w:tblStyle w:val="af0"/>
        <w:tblW w:w="9996" w:type="dxa"/>
        <w:tblInd w:w="-176" w:type="dxa"/>
        <w:tblLook w:val="04A0"/>
      </w:tblPr>
      <w:tblGrid>
        <w:gridCol w:w="959"/>
        <w:gridCol w:w="885"/>
        <w:gridCol w:w="7336"/>
        <w:gridCol w:w="816"/>
      </w:tblGrid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left="-111" w:right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221" w:type="dxa"/>
            <w:gridSpan w:val="2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3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81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Стр.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26DB" w:rsidRPr="00EA432F" w:rsidRDefault="00A226DB" w:rsidP="00A226DB">
            <w:pPr>
              <w:tabs>
                <w:tab w:val="left" w:pos="993"/>
              </w:tabs>
              <w:ind w:right="-2"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2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4"/>
                <w:szCs w:val="28"/>
              </w:rPr>
              <w:t>КОМПЛЕКС ОСНОВНЫХ ХАРАКТЕРИСТИК ДОПОЛНИТЕЛЬНОЙ ОБЩЕРАЗВИВАЮЩЕЙ ПРОГРАММЫ</w:t>
            </w:r>
          </w:p>
        </w:tc>
        <w:tc>
          <w:tcPr>
            <w:tcW w:w="81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4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1.1.1.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432F">
              <w:rPr>
                <w:rFonts w:ascii="Times New Roman" w:hAnsi="Times New Roman"/>
                <w:sz w:val="28"/>
                <w:szCs w:val="28"/>
              </w:rPr>
              <w:t>Направленность программы.</w:t>
            </w:r>
          </w:p>
        </w:tc>
        <w:tc>
          <w:tcPr>
            <w:tcW w:w="81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1.1.2.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sz w:val="28"/>
                <w:szCs w:val="28"/>
              </w:rPr>
              <w:t>Актуальность программы.</w:t>
            </w:r>
          </w:p>
        </w:tc>
        <w:tc>
          <w:tcPr>
            <w:tcW w:w="81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1.1.3.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color w:val="000000"/>
                <w:sz w:val="28"/>
                <w:szCs w:val="26"/>
                <w:shd w:val="clear" w:color="auto" w:fill="FFFFFF"/>
              </w:rPr>
              <w:t>Отличительные особенности программы.</w:t>
            </w:r>
          </w:p>
        </w:tc>
        <w:tc>
          <w:tcPr>
            <w:tcW w:w="81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1.1.4.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A432F">
              <w:rPr>
                <w:rFonts w:ascii="Times New Roman" w:hAnsi="Times New Roman"/>
                <w:color w:val="000000"/>
                <w:sz w:val="28"/>
                <w:szCs w:val="24"/>
              </w:rPr>
              <w:t>Адресат программы.</w:t>
            </w:r>
          </w:p>
        </w:tc>
        <w:tc>
          <w:tcPr>
            <w:tcW w:w="81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1.1.5.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color w:val="000000"/>
                <w:sz w:val="28"/>
                <w:szCs w:val="24"/>
              </w:rPr>
              <w:t>Объем программы.</w:t>
            </w:r>
          </w:p>
        </w:tc>
        <w:tc>
          <w:tcPr>
            <w:tcW w:w="816" w:type="dxa"/>
          </w:tcPr>
          <w:p w:rsidR="00A226DB" w:rsidRPr="00EA432F" w:rsidRDefault="00E62784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1.1.6.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color w:val="000000"/>
                <w:sz w:val="28"/>
                <w:szCs w:val="24"/>
              </w:rPr>
              <w:t>Формы обучения и виды занятий по программе.</w:t>
            </w:r>
          </w:p>
        </w:tc>
        <w:tc>
          <w:tcPr>
            <w:tcW w:w="816" w:type="dxa"/>
          </w:tcPr>
          <w:p w:rsidR="00A226DB" w:rsidRPr="00EA432F" w:rsidRDefault="00E62784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1.1.7.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sz w:val="28"/>
                <w:szCs w:val="28"/>
              </w:rPr>
              <w:t>Режим занятий.</w:t>
            </w:r>
          </w:p>
        </w:tc>
        <w:tc>
          <w:tcPr>
            <w:tcW w:w="816" w:type="dxa"/>
          </w:tcPr>
          <w:p w:rsidR="00A226DB" w:rsidRPr="00EA432F" w:rsidRDefault="00E62784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sz w:val="28"/>
                <w:szCs w:val="28"/>
              </w:rPr>
              <w:t>Цели и задачи программы.</w:t>
            </w:r>
          </w:p>
        </w:tc>
        <w:tc>
          <w:tcPr>
            <w:tcW w:w="816" w:type="dxa"/>
          </w:tcPr>
          <w:p w:rsidR="00A226DB" w:rsidRPr="00EA432F" w:rsidRDefault="00E62784" w:rsidP="00A226DB">
            <w:pPr>
              <w:tabs>
                <w:tab w:val="left" w:pos="993"/>
              </w:tabs>
              <w:ind w:right="-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программы.</w:t>
            </w:r>
          </w:p>
        </w:tc>
        <w:tc>
          <w:tcPr>
            <w:tcW w:w="816" w:type="dxa"/>
          </w:tcPr>
          <w:p w:rsidR="00A226DB" w:rsidRPr="00EA432F" w:rsidRDefault="00FC6CE1" w:rsidP="00A226DB">
            <w:pPr>
              <w:tabs>
                <w:tab w:val="left" w:pos="993"/>
              </w:tabs>
              <w:ind w:right="-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1.3.1.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Учебный план.</w:t>
            </w:r>
          </w:p>
        </w:tc>
        <w:tc>
          <w:tcPr>
            <w:tcW w:w="816" w:type="dxa"/>
          </w:tcPr>
          <w:p w:rsidR="00A226DB" w:rsidRPr="00EA432F" w:rsidRDefault="00FC6CE1" w:rsidP="00A226DB">
            <w:pPr>
              <w:tabs>
                <w:tab w:val="left" w:pos="993"/>
              </w:tabs>
              <w:ind w:right="-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1.3.2.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Учебно-тематический план.</w:t>
            </w:r>
          </w:p>
        </w:tc>
        <w:tc>
          <w:tcPr>
            <w:tcW w:w="816" w:type="dxa"/>
          </w:tcPr>
          <w:p w:rsidR="00A226DB" w:rsidRPr="00EA432F" w:rsidRDefault="00FC6CE1" w:rsidP="00A226DB">
            <w:pPr>
              <w:tabs>
                <w:tab w:val="left" w:pos="993"/>
              </w:tabs>
              <w:ind w:right="-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1.3.3.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sz w:val="28"/>
                <w:szCs w:val="28"/>
              </w:rPr>
              <w:t>Содержание учебно-тематического планирования.</w:t>
            </w:r>
          </w:p>
        </w:tc>
        <w:tc>
          <w:tcPr>
            <w:tcW w:w="816" w:type="dxa"/>
          </w:tcPr>
          <w:p w:rsidR="00A226DB" w:rsidRPr="00EA432F" w:rsidRDefault="00FC6CE1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4"/>
                <w:szCs w:val="28"/>
              </w:rPr>
              <w:t>ПЛАНИРУЕМЫЕ РЕЗУЛЬТАТЫ</w:t>
            </w:r>
          </w:p>
        </w:tc>
        <w:tc>
          <w:tcPr>
            <w:tcW w:w="816" w:type="dxa"/>
          </w:tcPr>
          <w:p w:rsidR="00A226DB" w:rsidRPr="00EA432F" w:rsidRDefault="00653EE8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21" w:type="dxa"/>
            <w:gridSpan w:val="2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4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816" w:type="dxa"/>
          </w:tcPr>
          <w:p w:rsidR="00A226DB" w:rsidRPr="00EA432F" w:rsidRDefault="00C7228D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16" w:type="dxa"/>
          </w:tcPr>
          <w:p w:rsidR="00A226DB" w:rsidRPr="00EA432F" w:rsidRDefault="00C7228D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16" w:type="dxa"/>
          </w:tcPr>
          <w:p w:rsidR="00A226DB" w:rsidRPr="00EA432F" w:rsidRDefault="00C7228D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Формы аттестации/контроля и оценочные материалы</w:t>
            </w:r>
          </w:p>
        </w:tc>
        <w:tc>
          <w:tcPr>
            <w:tcW w:w="816" w:type="dxa"/>
          </w:tcPr>
          <w:p w:rsidR="00A226DB" w:rsidRPr="00EA432F" w:rsidRDefault="00C7228D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 w:firstLine="68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7336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Cs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816" w:type="dxa"/>
          </w:tcPr>
          <w:p w:rsidR="00A226DB" w:rsidRPr="00EA432F" w:rsidRDefault="00C7228D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A226DB" w:rsidRPr="00EA432F" w:rsidTr="00A226DB">
        <w:tc>
          <w:tcPr>
            <w:tcW w:w="959" w:type="dxa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21" w:type="dxa"/>
            <w:gridSpan w:val="2"/>
          </w:tcPr>
          <w:p w:rsidR="00A226DB" w:rsidRPr="00EA432F" w:rsidRDefault="00A226DB" w:rsidP="00A226DB">
            <w:pPr>
              <w:tabs>
                <w:tab w:val="left" w:pos="993"/>
              </w:tabs>
              <w:ind w:right="-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32F">
              <w:rPr>
                <w:rFonts w:ascii="Times New Roman" w:hAnsi="Times New Roman"/>
                <w:b/>
                <w:bCs/>
                <w:sz w:val="24"/>
                <w:szCs w:val="28"/>
              </w:rPr>
              <w:t>СПИСОК ЛИТЕРАТУРЫ</w:t>
            </w:r>
          </w:p>
        </w:tc>
        <w:tc>
          <w:tcPr>
            <w:tcW w:w="816" w:type="dxa"/>
          </w:tcPr>
          <w:p w:rsidR="00A226DB" w:rsidRPr="00EA432F" w:rsidRDefault="00C7228D" w:rsidP="00A226DB">
            <w:pPr>
              <w:tabs>
                <w:tab w:val="left" w:pos="993"/>
              </w:tabs>
              <w:ind w:right="-2" w:firstLine="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</w:tbl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Pr="00EA432F" w:rsidRDefault="00A226DB" w:rsidP="00A226D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6DB" w:rsidRDefault="00A226DB" w:rsidP="00CB3D1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26DB" w:rsidRDefault="00A226DB" w:rsidP="00CB3D1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62784" w:rsidRDefault="00E62784" w:rsidP="00E62784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53EE8" w:rsidRPr="00EA432F" w:rsidRDefault="00653EE8" w:rsidP="00653EE8">
      <w:pPr>
        <w:tabs>
          <w:tab w:val="left" w:pos="993"/>
        </w:tabs>
        <w:ind w:right="-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1.</w:t>
      </w:r>
      <w:r w:rsidRPr="00EA432F">
        <w:rPr>
          <w:rFonts w:ascii="Times New Roman" w:hAnsi="Times New Roman"/>
          <w:b/>
          <w:bCs/>
          <w:sz w:val="24"/>
          <w:szCs w:val="28"/>
        </w:rPr>
        <w:t>КОМПЛЕКС ОСНОВНЫХ ХАРАКТЕРИСТИК ДОПОЛНИТЕЛЬНОЙ ОБЩЕРАЗВИВАЮЩЕЙ ПРОГРАММЫ</w:t>
      </w:r>
    </w:p>
    <w:p w:rsidR="00CB3D12" w:rsidRPr="00CB3D12" w:rsidRDefault="00E62784" w:rsidP="00E62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1.1.</w:t>
      </w:r>
      <w:r w:rsidR="003457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CB3D12" w:rsidRPr="00CB3D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CB3D12" w:rsidRPr="00CB3D12" w:rsidRDefault="00E62784" w:rsidP="00CB3D12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1.1.1.</w:t>
      </w:r>
      <w:r w:rsidR="00CB3D12" w:rsidRPr="00CB3D1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Направленность программы:</w:t>
      </w:r>
      <w:r w:rsidR="00CB3D12" w:rsidRPr="00CB3D1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естественнонаучная</w:t>
      </w:r>
    </w:p>
    <w:p w:rsidR="00CB3D12" w:rsidRPr="00CB3D12" w:rsidRDefault="00E62784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</w:t>
      </w:r>
      <w:r w:rsidR="00CB3D12"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программы: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>актуальность</w:t>
      </w:r>
      <w:r w:rsidRPr="00CB3D1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Важным фактором  реализации данной программы является  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CB3D12" w:rsidRPr="00CB3D12" w:rsidRDefault="00E62784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1.1.3. О</w:t>
      </w:r>
      <w:r w:rsidR="00CB3D12"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тличительные особенности программы: </w:t>
      </w:r>
    </w:p>
    <w:p w:rsidR="00CB3D12" w:rsidRPr="00CB3D12" w:rsidRDefault="00E62784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является то</w:t>
      </w:r>
      <w:r w:rsidR="00CB3D12"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данная программа формирует первоначальные исследовательские умения учащихся начальных классов, включает младших школьников в активную познавательную деятельность, в частности, учебно-исследовательскую.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дополняет и расширяет математические знания, прививает интерес к предмету и позволяет использовать эти знания на практике.</w:t>
      </w:r>
    </w:p>
    <w:p w:rsidR="00CB3D12" w:rsidRPr="00CB3D12" w:rsidRDefault="00E62784" w:rsidP="00CB3D1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1.1.4. </w:t>
      </w:r>
      <w:r w:rsidR="00CB3D12" w:rsidRPr="00CB3D1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Адресат программы: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 по программе</w:t>
      </w:r>
      <w:r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26DB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CB3D12" w:rsidRPr="00CB3D12" w:rsidRDefault="00E62784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1.1.5. </w:t>
      </w:r>
      <w:r w:rsidR="00CB3D12"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A226DB">
        <w:rPr>
          <w:rFonts w:ascii="Times New Roman" w:eastAsia="Times New Roman" w:hAnsi="Times New Roman" w:cs="Times New Roman"/>
          <w:sz w:val="24"/>
          <w:szCs w:val="24"/>
          <w:lang w:eastAsia="ru-RU"/>
        </w:rPr>
        <w:t>24 учебных недель, 120</w:t>
      </w:r>
      <w:r w:rsidR="00CB3D12"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B3D12" w:rsidRPr="00CB3D12" w:rsidRDefault="00E62784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1.1.6. Формы обучения и виды занятий по программе: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-групповые формы работы;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-индивидуальные формы работы;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-познавательно-развлекательные игры;</w:t>
      </w:r>
    </w:p>
    <w:p w:rsidR="00CB3D12" w:rsidRPr="00E62784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участие в конкурсах и олимпиадах</w:t>
      </w:r>
    </w:p>
    <w:p w:rsidR="00CB3D12" w:rsidRPr="00CB3D12" w:rsidRDefault="00CB3D12" w:rsidP="00CB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занятий состоят </w:t>
      </w:r>
      <w:proofErr w:type="gramStart"/>
      <w:r w:rsidRPr="00CB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CB3D12" w:rsidRPr="00CB3D12" w:rsidRDefault="00CB3D12" w:rsidP="00CB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познавательных задач;</w:t>
      </w:r>
    </w:p>
    <w:p w:rsidR="00CB3D12" w:rsidRPr="00CB3D12" w:rsidRDefault="00CB3D12" w:rsidP="00CB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выполнения упражнений; </w:t>
      </w:r>
    </w:p>
    <w:p w:rsidR="00CB3D12" w:rsidRPr="00CB3D12" w:rsidRDefault="00CB3D12" w:rsidP="00CB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практической, самостоятельной, контрольной работы;</w:t>
      </w:r>
    </w:p>
    <w:p w:rsidR="00CB3D12" w:rsidRPr="00CB3D12" w:rsidRDefault="00CB3D12" w:rsidP="00CB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круглого стола;</w:t>
      </w:r>
    </w:p>
    <w:p w:rsidR="00CB3D12" w:rsidRPr="00CB3D12" w:rsidRDefault="00CB3D12" w:rsidP="00CB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игры;</w:t>
      </w:r>
    </w:p>
    <w:p w:rsidR="00CB3D12" w:rsidRPr="00CB3D12" w:rsidRDefault="00CB3D12" w:rsidP="00CB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исследований;</w:t>
      </w:r>
    </w:p>
    <w:p w:rsidR="00CB3D12" w:rsidRPr="00CB3D12" w:rsidRDefault="00E62784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1.1.7. </w:t>
      </w:r>
      <w:r w:rsidR="00CB3D12"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</w:p>
    <w:p w:rsidR="00CB3D12" w:rsidRPr="00CB3D12" w:rsidRDefault="00A226DB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5 раз</w:t>
      </w:r>
      <w:r w:rsidR="00CB3D12"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1 часу. </w:t>
      </w:r>
    </w:p>
    <w:p w:rsidR="00E62784" w:rsidRDefault="00E62784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CB3D12" w:rsidRPr="00CB3D12" w:rsidRDefault="00E62784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ЗАДАЧИ ПРОГРАММЫ</w:t>
      </w:r>
      <w:r w:rsidR="00CB3D12"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>создание условий для повышения уровня математического развития учащихся, формирования УУД, логического мышления посредством освоения основ содержания математической деятельности, привития интереса учащихся к математике.</w:t>
      </w:r>
    </w:p>
    <w:p w:rsidR="00CB3D12" w:rsidRPr="00E62784" w:rsidRDefault="00CB3D12" w:rsidP="00CB3D1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1.Образовательные: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тематического материала на новом дидактическом материале с широким привлечением игровых элементов.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2.Воспитательные: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самостоятельности, уверенности в своих силах, любознательности, интереса к изучаемому предмету.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3.Развивающие: </w:t>
      </w:r>
    </w:p>
    <w:p w:rsidR="00A654CF" w:rsidRPr="00A654CF" w:rsidRDefault="00CB3D12" w:rsidP="00A6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внимания, наблюдательности, творческой инициативы</w:t>
      </w:r>
      <w:r w:rsidR="00A6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54CF" w:rsidRPr="00A654CF">
        <w:rPr>
          <w:rFonts w:ascii="Times New Roman" w:hAnsi="Times New Roman"/>
          <w:sz w:val="24"/>
          <w:szCs w:val="24"/>
        </w:rPr>
        <w:t>способствовать расширению кругозора</w:t>
      </w:r>
      <w:r w:rsidR="00A6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54CF" w:rsidRPr="00A654CF">
        <w:rPr>
          <w:rFonts w:ascii="Times New Roman" w:hAnsi="Times New Roman"/>
          <w:sz w:val="24"/>
          <w:szCs w:val="24"/>
        </w:rPr>
        <w:t>развивать мотивацию к познанию и творчеству</w:t>
      </w:r>
      <w:r w:rsidR="00A6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54CF" w:rsidRPr="00A654CF">
        <w:rPr>
          <w:rFonts w:ascii="Times New Roman" w:hAnsi="Times New Roman"/>
          <w:sz w:val="24"/>
          <w:szCs w:val="24"/>
        </w:rPr>
        <w:t>формировать логическое и творческое мышление, речь обучающихся</w:t>
      </w:r>
      <w:r w:rsidR="00A654CF">
        <w:rPr>
          <w:rFonts w:ascii="Times New Roman" w:hAnsi="Times New Roman"/>
          <w:sz w:val="24"/>
          <w:szCs w:val="24"/>
        </w:rPr>
        <w:t>,</w:t>
      </w:r>
      <w:r w:rsidR="00A6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4CF" w:rsidRPr="00A654CF">
        <w:rPr>
          <w:rFonts w:ascii="Times New Roman" w:hAnsi="Times New Roman"/>
          <w:sz w:val="24"/>
          <w:szCs w:val="24"/>
        </w:rPr>
        <w:t>обучать  младших школьников работе с различными источниками информации</w:t>
      </w:r>
      <w:r w:rsidR="00A6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54CF" w:rsidRPr="00A654CF">
        <w:rPr>
          <w:rFonts w:ascii="Times New Roman" w:hAnsi="Times New Roman"/>
          <w:sz w:val="24"/>
          <w:szCs w:val="24"/>
        </w:rPr>
        <w:t>развивать коммуникативную  компетентность через парную и групповую работу</w:t>
      </w:r>
    </w:p>
    <w:p w:rsidR="00E62784" w:rsidRDefault="00E62784" w:rsidP="00CB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84" w:rsidRDefault="00E62784" w:rsidP="00E6278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1.3.СОДЕРЖАНИЕ ПРОГРАММЫ:</w:t>
      </w:r>
    </w:p>
    <w:p w:rsidR="00CB3D12" w:rsidRPr="00CB3D12" w:rsidRDefault="00E62784" w:rsidP="00E6278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1.3.1. </w:t>
      </w:r>
      <w:r w:rsidR="00CB3D12" w:rsidRPr="00CB3D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Учебный план</w:t>
      </w:r>
      <w:bookmarkStart w:id="0" w:name="_GoBack"/>
      <w:bookmarkEnd w:id="0"/>
    </w:p>
    <w:p w:rsidR="00CB3D12" w:rsidRPr="00CB3D12" w:rsidRDefault="00CB3D12" w:rsidP="00E6278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817"/>
        <w:gridCol w:w="5563"/>
        <w:gridCol w:w="3190"/>
      </w:tblGrid>
      <w:tr w:rsidR="00CB3D12" w:rsidRPr="00CB3D12" w:rsidTr="00934AC3">
        <w:tc>
          <w:tcPr>
            <w:tcW w:w="817" w:type="dxa"/>
          </w:tcPr>
          <w:p w:rsidR="00CB3D12" w:rsidRPr="00CB3D12" w:rsidRDefault="00CB3D12" w:rsidP="00CB3D12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B3D1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3D1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</w:t>
            </w:r>
            <w:proofErr w:type="gramEnd"/>
            <w:r w:rsidRPr="00CB3D1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</w:tcPr>
          <w:p w:rsidR="00CB3D12" w:rsidRPr="00CB3D12" w:rsidRDefault="00CB3D12" w:rsidP="00CB3D12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B3D1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0" w:type="dxa"/>
          </w:tcPr>
          <w:p w:rsidR="00CB3D12" w:rsidRPr="00CB3D12" w:rsidRDefault="00CB3D12" w:rsidP="00CB3D12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B3D1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3D12" w:rsidRPr="00CB3D12" w:rsidTr="00934AC3">
        <w:tc>
          <w:tcPr>
            <w:tcW w:w="817" w:type="dxa"/>
          </w:tcPr>
          <w:p w:rsidR="00CB3D12" w:rsidRPr="00CB3D12" w:rsidRDefault="00CB3D12" w:rsidP="00CB3D12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B3D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CB3D12" w:rsidRPr="001332C9" w:rsidRDefault="001332C9" w:rsidP="001332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0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3190" w:type="dxa"/>
          </w:tcPr>
          <w:p w:rsidR="00CB3D12" w:rsidRPr="00CB3D12" w:rsidRDefault="001332C9" w:rsidP="00CB3D12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26</w:t>
            </w:r>
          </w:p>
        </w:tc>
      </w:tr>
      <w:tr w:rsidR="00CB3D12" w:rsidRPr="00CB3D12" w:rsidTr="00934AC3">
        <w:tc>
          <w:tcPr>
            <w:tcW w:w="817" w:type="dxa"/>
          </w:tcPr>
          <w:p w:rsidR="00CB3D12" w:rsidRPr="00CB3D12" w:rsidRDefault="00CB3D12" w:rsidP="00CB3D12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B3D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CB3D12" w:rsidRPr="00C61698" w:rsidRDefault="00C61698" w:rsidP="00C6169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0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3190" w:type="dxa"/>
          </w:tcPr>
          <w:p w:rsidR="00CB3D12" w:rsidRPr="00CB3D12" w:rsidRDefault="00C61698" w:rsidP="00CB3D12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41</w:t>
            </w:r>
          </w:p>
        </w:tc>
      </w:tr>
      <w:tr w:rsidR="00CB3D12" w:rsidRPr="00CB3D12" w:rsidTr="00934AC3">
        <w:tc>
          <w:tcPr>
            <w:tcW w:w="817" w:type="dxa"/>
          </w:tcPr>
          <w:p w:rsidR="00CB3D12" w:rsidRPr="00CB3D12" w:rsidRDefault="00CB3D12" w:rsidP="00CB3D12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B3D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CB3D12" w:rsidRPr="00CB3D12" w:rsidRDefault="00FE794D" w:rsidP="00CB3D12">
            <w:pP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3190" w:type="dxa"/>
          </w:tcPr>
          <w:p w:rsidR="00CB3D12" w:rsidRPr="00CB3D12" w:rsidRDefault="00FE794D" w:rsidP="00CB3D12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</w:t>
            </w:r>
            <w:r w:rsidR="00FC6CE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CB3D12" w:rsidRPr="00CB3D12" w:rsidTr="00934AC3">
        <w:tc>
          <w:tcPr>
            <w:tcW w:w="817" w:type="dxa"/>
          </w:tcPr>
          <w:p w:rsidR="00CB3D12" w:rsidRPr="00CB3D12" w:rsidRDefault="00CB3D12" w:rsidP="00CB3D12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B3D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CB3D12" w:rsidRPr="00CB3D12" w:rsidRDefault="00FE794D" w:rsidP="00CB3D12">
            <w:pP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634B7">
              <w:rPr>
                <w:rFonts w:ascii="Times New Roman" w:hAnsi="Times New Roman"/>
                <w:b/>
                <w:sz w:val="24"/>
                <w:szCs w:val="24"/>
              </w:rPr>
              <w:t>Работа с конструкторами.</w:t>
            </w:r>
          </w:p>
        </w:tc>
        <w:tc>
          <w:tcPr>
            <w:tcW w:w="3190" w:type="dxa"/>
          </w:tcPr>
          <w:p w:rsidR="00CB3D12" w:rsidRPr="00CB3D12" w:rsidRDefault="00FE794D" w:rsidP="00CB3D12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CB3D12" w:rsidRPr="00CB3D12" w:rsidTr="00934AC3">
        <w:tc>
          <w:tcPr>
            <w:tcW w:w="817" w:type="dxa"/>
          </w:tcPr>
          <w:p w:rsidR="00CB3D12" w:rsidRPr="00CB3D12" w:rsidRDefault="00CB3D12" w:rsidP="00CB3D12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B3D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CB3D12" w:rsidRPr="00FC6CE1" w:rsidRDefault="00FC6CE1" w:rsidP="00FC6C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4B7">
              <w:rPr>
                <w:rFonts w:ascii="Times New Roman" w:hAnsi="Times New Roman"/>
                <w:b/>
                <w:sz w:val="24"/>
                <w:szCs w:val="24"/>
              </w:rPr>
              <w:t>Математические игры.</w:t>
            </w:r>
          </w:p>
        </w:tc>
        <w:tc>
          <w:tcPr>
            <w:tcW w:w="3190" w:type="dxa"/>
          </w:tcPr>
          <w:p w:rsidR="00CB3D12" w:rsidRPr="00CB3D12" w:rsidRDefault="00FC6CE1" w:rsidP="00CB3D12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11</w:t>
            </w:r>
          </w:p>
        </w:tc>
      </w:tr>
      <w:tr w:rsidR="00CB3D12" w:rsidRPr="00CB3D12" w:rsidTr="00934AC3">
        <w:tc>
          <w:tcPr>
            <w:tcW w:w="9570" w:type="dxa"/>
            <w:gridSpan w:val="3"/>
          </w:tcPr>
          <w:p w:rsidR="00CB3D12" w:rsidRPr="00CB3D12" w:rsidRDefault="00CB3D12" w:rsidP="00CB3D12">
            <w:pP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B3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                                                                                                                     </w:t>
            </w:r>
            <w:r w:rsidR="00FC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CB3D12" w:rsidRPr="00CB3D12" w:rsidRDefault="00CB3D12" w:rsidP="00C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B56DE" w:rsidRDefault="007B56DE" w:rsidP="00C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96B0F" w:rsidRDefault="00496B0F" w:rsidP="00496B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96B0F" w:rsidRDefault="00496B0F" w:rsidP="00496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1.3.2.Учебно-тематический план</w:t>
      </w:r>
    </w:p>
    <w:p w:rsidR="00496B0F" w:rsidRDefault="00496B0F" w:rsidP="0049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3785"/>
        <w:gridCol w:w="1447"/>
        <w:gridCol w:w="1465"/>
        <w:gridCol w:w="2606"/>
      </w:tblGrid>
      <w:tr w:rsidR="00496B0F" w:rsidTr="00496B0F">
        <w:trPr>
          <w:trHeight w:val="56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разделов и тем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от 1 до 100.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  <w:p w:rsidR="00496B0F" w:rsidRDefault="0049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и составление ребусов, содержащих числа.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конкурс на лучшую презентацию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  в пределах 100.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логические квадраты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закономерности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rPr>
          <w:trHeight w:val="5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Числовые головоломки: соединение чисел знаками действия так, чтобы в ответе получилось заданное число.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нескольких решений.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примеров: поиск цифры, которая скрыта.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Последовательное выполнение арифметических действий: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отгадывание задуманных чисел.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числовых кроссвордов.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выставка «Я – чертёжник!»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 чтение слов, связанных с математикой (в таблице, ходом шахматного коня и т. д.).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Время. Единицы времени.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«мозговая атака»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Масса. Единицы массы. Литр.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допускающие несколько способов решения.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с недостаточными, некорректными данными, с избыточным составом условия.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шагов (алгоритм) решения задачи.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имеющие несколько решений.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 и задания.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тест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Ориентировка в тексте задачи, выделение условия и вопроса, данных и искомых чисел (величин).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необходимой информации, содержащийся в тексте задачи, на рисунке или в таблице, для ответа на заданные вопросы.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Старинные задачи.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задачи.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переливание.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конкурс на лучшую смекалку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аналогичных задач и заданий.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Нестандартные задачи.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символических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моделирования ситуаций, описанных в задачах.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решаемые способом перебора.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«Открытые» задачи и задания.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задания по проверке готовых решений, в том числе неверных.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защита проекта выставка работ учащихся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готовых решений задачи, выбор верных решений.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доказательство.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выполняемых и выполненных действий.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Воспроизведение способа решения задачи.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эффективных способов решения задачи.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 представления.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«влево», «вправо», «вверх», «вниз».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передвижения.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линии по заданному маршруту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собственного маршрута.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Геометрические узоры.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конкурс на лучшую смекалку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Закономерности в узорах.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Фигуры, имеющие одну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несколько осей симметрии.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конкурс на лучшую смекалку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деталей фигуры в исходной конструкции.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фигуры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заданной фигуры в конструкции.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деталей.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деталей в соответствии с заданным контуром конструкции.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нескольких возможных вариантов решения.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нескольких возможных вариантов решения.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зарисовка фигур по собственному замыслу.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зарисовка фигур по собственному замыслу.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Разрезание и составление фигур. Деление заданной фигуры на равные по площади части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Разрезание и составление фигур. Деление заданной фигуры на равные по площади части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заданных фигур в фигурах сложной конфигурации.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заданных фигур в фигурах сложной конфигурации.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окружности на орнаменте. Составление орнамента по собственному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замыслу.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фигур из одинаковых треугольников, уголков.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древняя китайская головоломка.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конкурс на лучшую смекалку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квадрат».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счёт» – игра-соревнование.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«Чья сумма больше?».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лото».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«Математическое домино».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«Задумай число».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конкурс на лучшую смекалку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«Отгадай задуманное число».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счётчик».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подведи друга».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«Счастливый случай».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ряд дружнее?»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пирамиды: «Сложение в пределах100, 1000».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творческая работа</w:t>
            </w:r>
          </w:p>
        </w:tc>
      </w:tr>
      <w:tr w:rsidR="00496B0F" w:rsidTr="00496B0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пирамиды: «Сложение в пределах100, 1000».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F" w:rsidRDefault="0049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творческая работа</w:t>
            </w:r>
          </w:p>
        </w:tc>
      </w:tr>
    </w:tbl>
    <w:p w:rsidR="00496B0F" w:rsidRDefault="00496B0F" w:rsidP="00496B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6B0F" w:rsidRDefault="00496B0F" w:rsidP="00496B0F"/>
    <w:p w:rsidR="00CB3D12" w:rsidRPr="007B56DE" w:rsidRDefault="00CB3D12" w:rsidP="007B5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3D12" w:rsidRPr="00C61698" w:rsidRDefault="00CB3D12" w:rsidP="00C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3D12" w:rsidRPr="00CB3D12" w:rsidRDefault="007B56DE" w:rsidP="007B56D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1.3.3. </w:t>
      </w:r>
      <w:r w:rsidR="00CB3D12" w:rsidRPr="00CB3D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</w:t>
      </w:r>
      <w:r w:rsidR="003F788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жание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учебно-Тематического плана</w:t>
      </w:r>
    </w:p>
    <w:p w:rsidR="007B56DE" w:rsidRPr="009C0A94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0A94">
        <w:rPr>
          <w:rFonts w:ascii="Times New Roman" w:hAnsi="Times New Roman" w:cs="Times New Roman"/>
          <w:b/>
          <w:sz w:val="24"/>
          <w:szCs w:val="24"/>
          <w:lang w:eastAsia="ru-RU"/>
        </w:rPr>
        <w:t>Числа. Арифметические действия. Величины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  в пределах 100. Таб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 умножения и деления.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Числовые головоломки: соединение чисел знаками действия так, чтобы в ответе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получилось заданное число. </w:t>
      </w: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Заполнение числовых кроссвордов.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 и чтение слов, связанных с математикой (в таблице, ходом шахматного коня и т. д.)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Занимательные задания с римскими цифрами.</w:t>
      </w:r>
      <w:r w:rsidR="00D63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Время. Единицы времени. Масса. Единицы массы. Литр.</w:t>
      </w:r>
    </w:p>
    <w:p w:rsidR="007B56DE" w:rsidRPr="009C0A94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0A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Мир занимательных задач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Задачи, допускающие несколько способов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ешения. Задачи с недостаточными</w:t>
      </w: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некорректными данными, с избыточным составом условия. Последовательность шагов (алгоритм) решения задачи.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содержащийся в тексте задачи, на рисунке или в таблице, для ответа на заданные вопросы.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Старинные задачи. Логические задачи. Задачи на переливание. Составление аналогичных задач и заданий.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Нестандартные задачи. Использование </w:t>
      </w:r>
      <w:proofErr w:type="spellStart"/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знаково</w:t>
      </w:r>
      <w:proofErr w:type="spellEnd"/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символических сре</w:t>
      </w:r>
      <w:proofErr w:type="gramStart"/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моделирования ситуаций, описанных в задачах.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Задачи на доказательство. </w:t>
      </w: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Обоснование выполняемых и выполненных действий. Воспроизведение способа решения задачи. Выбор наиболее эффективных способов решения задачи.</w:t>
      </w:r>
    </w:p>
    <w:p w:rsidR="007B56DE" w:rsidRPr="009C0A94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0A94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Геометрическая мозаика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Проведе</w:t>
      </w:r>
      <w:r w:rsidR="00B656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линии по заданному маршруту.</w:t>
      </w: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Построение собственного маршрута.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Расположение деталей фигуры в исходной конструкции.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и зарисовка фигур по собственному замыслу.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Разрезание и составление фигур. Деление заданной фигуры на равные по площади части.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 заданных фигур в фигурах сложной конфигурации.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задач, формирующих геометрическую наблюдательность.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Распознавание окружности на орнаменте. Составление орнамента по собственному замыслу.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B7">
        <w:rPr>
          <w:rFonts w:ascii="Times New Roman" w:hAnsi="Times New Roman" w:cs="Times New Roman"/>
          <w:b/>
          <w:sz w:val="24"/>
          <w:szCs w:val="24"/>
        </w:rPr>
        <w:t>Работа с конструкторами.</w:t>
      </w:r>
      <w:r w:rsidRPr="00906E23">
        <w:rPr>
          <w:rFonts w:ascii="Times New Roman" w:hAnsi="Times New Roman" w:cs="Times New Roman"/>
          <w:sz w:val="24"/>
          <w:szCs w:val="24"/>
        </w:rPr>
        <w:t xml:space="preserve"> Моделирование фигур из одинаковых треугольников, уголков. </w:t>
      </w:r>
      <w:proofErr w:type="spellStart"/>
      <w:r w:rsidRPr="00906E23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906E23">
        <w:rPr>
          <w:rFonts w:ascii="Times New Roman" w:hAnsi="Times New Roman" w:cs="Times New Roman"/>
          <w:sz w:val="24"/>
          <w:szCs w:val="24"/>
        </w:rPr>
        <w:t>: древняя китайская головоломка.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23">
        <w:rPr>
          <w:rFonts w:ascii="Times New Roman" w:hAnsi="Times New Roman" w:cs="Times New Roman"/>
          <w:sz w:val="24"/>
          <w:szCs w:val="24"/>
        </w:rPr>
        <w:t>«Сложи квадрат». «Спичечный» конструктор.</w:t>
      </w:r>
    </w:p>
    <w:p w:rsidR="007B56DE" w:rsidRPr="00D634B7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B7">
        <w:rPr>
          <w:rFonts w:ascii="Times New Roman" w:hAnsi="Times New Roman" w:cs="Times New Roman"/>
          <w:b/>
          <w:sz w:val="24"/>
          <w:szCs w:val="24"/>
        </w:rPr>
        <w:t>Математические игры.</w:t>
      </w:r>
    </w:p>
    <w:p w:rsidR="007B56DE" w:rsidRPr="00906E23" w:rsidRDefault="007B56DE" w:rsidP="007B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23">
        <w:rPr>
          <w:rFonts w:ascii="Times New Roman" w:hAnsi="Times New Roman" w:cs="Times New Roman"/>
          <w:sz w:val="24"/>
          <w:szCs w:val="24"/>
        </w:rPr>
        <w:t>«Веселый счёт» – игра-соревно</w:t>
      </w:r>
      <w:r w:rsidR="00D634B7">
        <w:rPr>
          <w:rFonts w:ascii="Times New Roman" w:hAnsi="Times New Roman" w:cs="Times New Roman"/>
          <w:sz w:val="24"/>
          <w:szCs w:val="24"/>
        </w:rPr>
        <w:t>вание. Игры «Чья сумма больше?». «Русское лото». «Математическое домино». «Задумай число». «Отгадай задуманное число».  «Лучший счётчик».</w:t>
      </w:r>
      <w:r w:rsidRPr="00906E23">
        <w:rPr>
          <w:rFonts w:ascii="Times New Roman" w:hAnsi="Times New Roman" w:cs="Times New Roman"/>
          <w:sz w:val="24"/>
          <w:szCs w:val="24"/>
        </w:rPr>
        <w:t xml:space="preserve"> «</w:t>
      </w:r>
      <w:r w:rsidR="00D634B7">
        <w:rPr>
          <w:rFonts w:ascii="Times New Roman" w:hAnsi="Times New Roman" w:cs="Times New Roman"/>
          <w:sz w:val="24"/>
          <w:szCs w:val="24"/>
        </w:rPr>
        <w:t xml:space="preserve">Не подведи друга».  «Счастливый случай». </w:t>
      </w:r>
      <w:r w:rsidRPr="00906E23">
        <w:rPr>
          <w:rFonts w:ascii="Times New Roman" w:hAnsi="Times New Roman" w:cs="Times New Roman"/>
          <w:sz w:val="24"/>
          <w:szCs w:val="24"/>
        </w:rPr>
        <w:t>«Какой ряд дружнее?»</w:t>
      </w:r>
    </w:p>
    <w:p w:rsidR="007B56DE" w:rsidRPr="00906E23" w:rsidRDefault="007B56DE" w:rsidP="00FC6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E23">
        <w:rPr>
          <w:rFonts w:ascii="Times New Roman" w:hAnsi="Times New Roman" w:cs="Times New Roman"/>
          <w:sz w:val="24"/>
          <w:szCs w:val="24"/>
        </w:rPr>
        <w:t>Математические пирамиды: «Сложе</w:t>
      </w:r>
      <w:r w:rsidR="00FC6CE1">
        <w:rPr>
          <w:rFonts w:ascii="Times New Roman" w:hAnsi="Times New Roman" w:cs="Times New Roman"/>
          <w:sz w:val="24"/>
          <w:szCs w:val="24"/>
        </w:rPr>
        <w:t>ние в пределах100, 1000</w:t>
      </w:r>
      <w:r w:rsidR="00D634B7">
        <w:rPr>
          <w:rFonts w:ascii="Times New Roman" w:hAnsi="Times New Roman" w:cs="Times New Roman"/>
          <w:sz w:val="24"/>
          <w:szCs w:val="24"/>
        </w:rPr>
        <w:t>».</w:t>
      </w:r>
      <w:r w:rsidRPr="0090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DE" w:rsidRDefault="007B56DE" w:rsidP="007B56DE">
      <w:pPr>
        <w:spacing w:after="0" w:line="240" w:lineRule="auto"/>
        <w:ind w:left="142" w:right="-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D12" w:rsidRPr="00CB3D12" w:rsidRDefault="00FC6CE1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1.4. </w:t>
      </w:r>
      <w:r w:rsidR="00CB3D12" w:rsidRPr="00CB3D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 результаты: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>-расширить и углубить кругозор учеников в различных областях элементарной математики;</w:t>
      </w:r>
    </w:p>
    <w:p w:rsidR="00CB3D12" w:rsidRPr="00CB3D12" w:rsidRDefault="00CB3D12" w:rsidP="00CB3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математический образ мышления школьников;</w:t>
      </w:r>
    </w:p>
    <w:p w:rsidR="00CB3D12" w:rsidRPr="00CB3D12" w:rsidRDefault="00CB3D12" w:rsidP="00CB3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-развить исследовательскую активность детей; </w:t>
      </w:r>
    </w:p>
    <w:p w:rsidR="00CB3D12" w:rsidRPr="00CB3D12" w:rsidRDefault="00CB3D12" w:rsidP="00CB3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-ознакомить с научной картиной мира; </w:t>
      </w:r>
    </w:p>
    <w:p w:rsidR="00CB3D12" w:rsidRPr="00CB3D12" w:rsidRDefault="00CB3D12" w:rsidP="00CB3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творческое мышление;</w:t>
      </w:r>
    </w:p>
    <w:p w:rsidR="00CB3D12" w:rsidRPr="00CB3D12" w:rsidRDefault="00CB3D12" w:rsidP="00CB3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умения решать задачи различного уровня сложности;</w:t>
      </w:r>
    </w:p>
    <w:p w:rsidR="00653EE8" w:rsidRPr="00653EE8" w:rsidRDefault="00CB3D12" w:rsidP="00653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-помогать успешному выступлению на олимпиадах</w:t>
      </w:r>
      <w:proofErr w:type="gramStart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играх и конкурсах.</w:t>
      </w:r>
    </w:p>
    <w:p w:rsidR="00653EE8" w:rsidRPr="009C0A94" w:rsidRDefault="00653EE8" w:rsidP="00653EE8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развить </w:t>
      </w:r>
      <w:r w:rsidRPr="009C0A94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653EE8" w:rsidRPr="009C0A94" w:rsidRDefault="00653EE8" w:rsidP="00653EE8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9C0A94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653EE8" w:rsidRPr="009C0A94" w:rsidRDefault="00653EE8" w:rsidP="00653EE8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9C0A94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653EE8" w:rsidRPr="009C0A94" w:rsidRDefault="00653EE8" w:rsidP="00653EE8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9C0A94">
        <w:rPr>
          <w:rFonts w:ascii="Times New Roman" w:hAnsi="Times New Roman"/>
          <w:sz w:val="24"/>
          <w:szCs w:val="24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653EE8" w:rsidRPr="009C0A94" w:rsidRDefault="00653EE8" w:rsidP="00653EE8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9C0A94">
        <w:rPr>
          <w:rFonts w:ascii="Times New Roman" w:hAnsi="Times New Roman"/>
          <w:sz w:val="24"/>
          <w:szCs w:val="24"/>
        </w:rPr>
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</w:t>
      </w:r>
      <w:proofErr w:type="spellStart"/>
      <w:proofErr w:type="gramStart"/>
      <w:r w:rsidRPr="009C0A94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9C0A94">
        <w:rPr>
          <w:rFonts w:ascii="Times New Roman" w:hAnsi="Times New Roman"/>
          <w:sz w:val="24"/>
          <w:szCs w:val="24"/>
        </w:rPr>
        <w:t xml:space="preserve"> и социальных дисциплин;</w:t>
      </w:r>
    </w:p>
    <w:p w:rsidR="00653EE8" w:rsidRPr="009C0A94" w:rsidRDefault="00653EE8" w:rsidP="00653EE8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9C0A94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</w:t>
      </w:r>
    </w:p>
    <w:p w:rsidR="00653EE8" w:rsidRPr="009C0A94" w:rsidRDefault="00653EE8" w:rsidP="00653EE8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9C0A94">
        <w:rPr>
          <w:rFonts w:ascii="Times New Roman" w:hAnsi="Times New Roman"/>
          <w:sz w:val="24"/>
          <w:szCs w:val="24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653EE8" w:rsidRDefault="00653EE8" w:rsidP="00653E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53EE8" w:rsidRPr="00906E23" w:rsidRDefault="00653EE8" w:rsidP="00653E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2. </w:t>
      </w:r>
      <w:r w:rsidRPr="00EA432F">
        <w:rPr>
          <w:rFonts w:ascii="Times New Roman" w:hAnsi="Times New Roman"/>
          <w:b/>
          <w:bCs/>
          <w:sz w:val="24"/>
          <w:szCs w:val="28"/>
        </w:rPr>
        <w:t>КОМПЛЕКС ОРГАНИЗАЦИОННО-ПЕДАГОГИЧЕСКИХ УСЛОВИЙ</w:t>
      </w:r>
    </w:p>
    <w:p w:rsidR="00CB3D12" w:rsidRPr="00CB3D12" w:rsidRDefault="00653EE8" w:rsidP="00CB3D12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</w:t>
      </w:r>
      <w:r w:rsidR="00CB3D12" w:rsidRPr="00CB3D12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график.</w:t>
      </w:r>
    </w:p>
    <w:p w:rsidR="00653EE8" w:rsidRPr="00CB3D12" w:rsidRDefault="00653EE8" w:rsidP="0065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5 раз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1 часу. </w:t>
      </w:r>
    </w:p>
    <w:p w:rsidR="00CB3D12" w:rsidRPr="00CB3D12" w:rsidRDefault="00CB3D12" w:rsidP="00CB3D1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3D12" w:rsidRPr="00CB3D12" w:rsidRDefault="00CB3D12" w:rsidP="00CB3D1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3D12" w:rsidRPr="00CB3D12" w:rsidRDefault="00CB3D12" w:rsidP="00CB3D1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B3D1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653EE8">
        <w:rPr>
          <w:rFonts w:ascii="Times New Roman" w:eastAsia="Calibri" w:hAnsi="Times New Roman" w:cs="Times New Roman"/>
          <w:b/>
          <w:sz w:val="28"/>
          <w:szCs w:val="24"/>
        </w:rPr>
        <w:t>2.2.</w:t>
      </w:r>
      <w:r w:rsidRPr="00CB3D12">
        <w:rPr>
          <w:rFonts w:ascii="Times New Roman" w:eastAsia="Calibri" w:hAnsi="Times New Roman" w:cs="Times New Roman"/>
          <w:b/>
          <w:sz w:val="28"/>
          <w:szCs w:val="24"/>
        </w:rPr>
        <w:t>Условия реализации программы</w:t>
      </w:r>
    </w:p>
    <w:p w:rsidR="00CB3D12" w:rsidRPr="00653EE8" w:rsidRDefault="00CB3D12" w:rsidP="00CB3D1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EE8">
        <w:rPr>
          <w:rFonts w:ascii="Times New Roman" w:eastAsia="Calibri" w:hAnsi="Times New Roman" w:cs="Times New Roman"/>
          <w:b/>
          <w:sz w:val="24"/>
          <w:szCs w:val="24"/>
        </w:rPr>
        <w:t>Помещение</w:t>
      </w:r>
      <w:r w:rsidRPr="00653EE8">
        <w:rPr>
          <w:rFonts w:ascii="Times New Roman" w:eastAsia="Calibri" w:hAnsi="Times New Roman" w:cs="Times New Roman"/>
          <w:sz w:val="24"/>
          <w:szCs w:val="24"/>
        </w:rPr>
        <w:t xml:space="preserve"> для занятий должно быть светлым, сухим, теплым и по объёму и размерам полезной площади соответствовать числу занимающихся обучающихся; на рабочих местах в кабинете для занятий должны быть обеспечены уровни искусственной освещённости люминесцентными лампами при общем освещении помещений не ниже 600 лк.</w:t>
      </w:r>
    </w:p>
    <w:p w:rsidR="00CB3D12" w:rsidRPr="00653EE8" w:rsidRDefault="00CB3D12" w:rsidP="00CB3D1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E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Оборудование: </w:t>
      </w:r>
      <w:r w:rsidRPr="00653EE8">
        <w:rPr>
          <w:rFonts w:ascii="Times New Roman" w:eastAsia="Calibri" w:hAnsi="Times New Roman" w:cs="Times New Roman"/>
          <w:sz w:val="24"/>
          <w:szCs w:val="24"/>
        </w:rPr>
        <w:t xml:space="preserve">Столы, стулья соответствуют нормам </w:t>
      </w:r>
      <w:proofErr w:type="spellStart"/>
      <w:r w:rsidRPr="00653EE8">
        <w:rPr>
          <w:rFonts w:ascii="Times New Roman" w:eastAsia="Calibri" w:hAnsi="Times New Roman" w:cs="Times New Roman"/>
          <w:sz w:val="24"/>
          <w:szCs w:val="24"/>
        </w:rPr>
        <w:t>СаНПина</w:t>
      </w:r>
      <w:proofErr w:type="spellEnd"/>
      <w:r w:rsidRPr="00653EE8">
        <w:rPr>
          <w:rFonts w:ascii="Times New Roman" w:eastAsia="Calibri" w:hAnsi="Times New Roman" w:cs="Times New Roman"/>
          <w:sz w:val="24"/>
          <w:szCs w:val="24"/>
        </w:rPr>
        <w:t xml:space="preserve"> и правилам техники безопасности работы. Компьютер, доска, стенды для демонстрации информационного, дидактического, наглядного материала. </w:t>
      </w:r>
    </w:p>
    <w:p w:rsidR="00CB3D12" w:rsidRPr="00653EE8" w:rsidRDefault="00CB3D12" w:rsidP="00CB3D12">
      <w:pPr>
        <w:suppressAutoHyphens/>
        <w:autoSpaceDE w:val="0"/>
        <w:spacing w:after="0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3E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Инструменты и материалы</w:t>
      </w:r>
      <w:r w:rsidRPr="00653E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тетради в клетку, ручки, карандаши, линейки, ластики.</w:t>
      </w:r>
    </w:p>
    <w:p w:rsidR="00CB3D12" w:rsidRPr="00653EE8" w:rsidRDefault="00CB3D12" w:rsidP="00CB3D12">
      <w:pPr>
        <w:tabs>
          <w:tab w:val="num" w:pos="2628"/>
          <w:tab w:val="center" w:pos="5088"/>
        </w:tabs>
        <w:suppressAutoHyphens/>
        <w:autoSpaceDE w:val="0"/>
        <w:spacing w:after="0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3E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Информационное обеспечение: </w:t>
      </w:r>
      <w:r w:rsidRPr="00653EE8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схемы, папки с образцами.</w:t>
      </w:r>
    </w:p>
    <w:p w:rsidR="00CB3D12" w:rsidRPr="00653EE8" w:rsidRDefault="00CB3D12" w:rsidP="00CB3D12">
      <w:pPr>
        <w:spacing w:after="0"/>
        <w:ind w:right="2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EE8">
        <w:rPr>
          <w:rFonts w:ascii="Times New Roman" w:eastAsia="Calibri" w:hAnsi="Times New Roman" w:cs="Times New Roman"/>
          <w:b/>
          <w:sz w:val="24"/>
          <w:szCs w:val="24"/>
        </w:rPr>
        <w:t>Дидактический материал:</w:t>
      </w:r>
      <w:r w:rsidRPr="00653EE8">
        <w:rPr>
          <w:rFonts w:ascii="Times New Roman" w:eastAsia="Calibri" w:hAnsi="Times New Roman" w:cs="Times New Roman"/>
          <w:sz w:val="24"/>
          <w:szCs w:val="24"/>
        </w:rPr>
        <w:t xml:space="preserve"> карточки для практических и самостоятельных работ; образцы выполненных практических работ; методические пособия.</w:t>
      </w:r>
    </w:p>
    <w:p w:rsidR="00CB3D12" w:rsidRPr="00653EE8" w:rsidRDefault="00CB3D12" w:rsidP="00CB3D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D12" w:rsidRPr="00653EE8" w:rsidRDefault="00653EE8" w:rsidP="00CB3D12">
      <w:pPr>
        <w:spacing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EE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2.3.</w:t>
      </w:r>
      <w:r w:rsidR="00CB3D12" w:rsidRPr="00653EE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Формы аттестации/контроля и оценочные материалы</w:t>
      </w:r>
    </w:p>
    <w:p w:rsidR="00CB3D12" w:rsidRPr="00653EE8" w:rsidRDefault="00CB3D12" w:rsidP="00CB3D1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t>Итоговый контроль   осуществляется в формах:</w:t>
      </w:r>
    </w:p>
    <w:p w:rsidR="00CB3D12" w:rsidRPr="00653EE8" w:rsidRDefault="00CB3D12" w:rsidP="00CB3D1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t>- тестирование;</w:t>
      </w:r>
    </w:p>
    <w:p w:rsidR="00CB3D12" w:rsidRPr="00653EE8" w:rsidRDefault="00CB3D12" w:rsidP="00CB3D1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t>- практические работы;</w:t>
      </w:r>
    </w:p>
    <w:p w:rsidR="00CB3D12" w:rsidRPr="00653EE8" w:rsidRDefault="00CB3D12" w:rsidP="00CB3D1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t>- творческие работы учащихся;</w:t>
      </w:r>
    </w:p>
    <w:p w:rsidR="00CB3D12" w:rsidRPr="00653EE8" w:rsidRDefault="00CB3D12" w:rsidP="00CB3D1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t>- контрольные задания.</w:t>
      </w:r>
    </w:p>
    <w:p w:rsidR="00CB3D12" w:rsidRPr="00653EE8" w:rsidRDefault="00CB3D12" w:rsidP="00CB3D1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CB3D12" w:rsidRPr="00653EE8" w:rsidRDefault="00CB3D12" w:rsidP="00CB3D1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</w:t>
      </w:r>
      <w:proofErr w:type="gramStart"/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proofErr w:type="gramStart"/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proofErr w:type="gramEnd"/>
      <w:r w:rsidRPr="00653EE8">
        <w:rPr>
          <w:rFonts w:ascii="Times New Roman" w:eastAsia="Times New Roman" w:hAnsi="Times New Roman" w:cs="Arial"/>
          <w:sz w:val="24"/>
          <w:szCs w:val="24"/>
          <w:lang w:eastAsia="ru-RU"/>
        </w:rPr>
        <w:t>ормы публичной презентации образовательных результатов программы).</w:t>
      </w:r>
    </w:p>
    <w:p w:rsidR="00CB3D12" w:rsidRPr="00653EE8" w:rsidRDefault="00CB3D12" w:rsidP="00CB3D1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C7228D" w:rsidRDefault="00C7228D" w:rsidP="00653E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CB3D12" w:rsidRDefault="00653EE8" w:rsidP="00653EE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2.4.</w:t>
      </w:r>
      <w:r w:rsidR="00CB3D12" w:rsidRPr="00CB3D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Методическое обеспечение программы</w:t>
      </w:r>
    </w:p>
    <w:p w:rsidR="00C7228D" w:rsidRDefault="00C7228D" w:rsidP="00653EE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228D" w:rsidRPr="00CB3D12" w:rsidRDefault="00C7228D" w:rsidP="00C7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9" w:history="1">
        <w:r w:rsidRPr="00CB3D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http://nsportal.ru/nachalnaya-shkola</w:t>
        </w:r>
      </w:hyperlink>
    </w:p>
    <w:p w:rsidR="00C7228D" w:rsidRPr="00CB3D12" w:rsidRDefault="00C7228D" w:rsidP="00C7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2.Программы внеурочной деятельности. Система Л.В. </w:t>
      </w:r>
      <w:proofErr w:type="spellStart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/Сост. Е.Н. Петрова.-  Самара: Издательство «Учебная литература»: Издательский дом «Фёдоров»,  2011</w:t>
      </w:r>
    </w:p>
    <w:p w:rsidR="00C7228D" w:rsidRDefault="00C7228D" w:rsidP="00C7228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Занимательная математика. </w:t>
      </w:r>
      <w:proofErr w:type="gramStart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отгадывай, считай. Н.И.Удодова. – Волгоград, 2012.</w:t>
      </w:r>
    </w:p>
    <w:p w:rsidR="00C7228D" w:rsidRPr="00CB3D12" w:rsidRDefault="00C7228D" w:rsidP="00C7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.http://www.labirint.ru/books/283374/</w:t>
      </w:r>
    </w:p>
    <w:p w:rsidR="00C7228D" w:rsidRPr="00CB3D12" w:rsidRDefault="00C7228D" w:rsidP="00C7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.http://nsportal.ru/nachalnaya-shkola/raznoe/2013/05/04/programma-kruzhka-zanimatelnaya-matematika-3-klass</w:t>
      </w:r>
    </w:p>
    <w:p w:rsidR="00C7228D" w:rsidRDefault="00C7228D" w:rsidP="00C7228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 Т.В. Как научить вашего ребёнка решать задачи</w:t>
      </w:r>
      <w:proofErr w:type="gramStart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Грамотей», 2016</w:t>
      </w:r>
    </w:p>
    <w:p w:rsidR="00C7228D" w:rsidRPr="00CB3D12" w:rsidRDefault="00C7228D" w:rsidP="00C7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Олимпиадные задания. 3-4 классы. – Выпуск 3. </w:t>
      </w:r>
      <w:proofErr w:type="spellStart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Т.Н.Каркошкина</w:t>
      </w:r>
      <w:proofErr w:type="spellEnd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228D" w:rsidRPr="00CB3D12" w:rsidRDefault="00C7228D" w:rsidP="00C7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задачами повышенной трудности в начальной школе. - Волгоград: Панорама, 2009.</w:t>
      </w:r>
    </w:p>
    <w:p w:rsidR="00C7228D" w:rsidRPr="00CB3D12" w:rsidRDefault="00C7228D" w:rsidP="00C7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Нефёдова Е. А. «Вся математика с контрольными вопросами и великолепными игровыми задачами. 1 – 4 классы. М., 2006</w:t>
      </w:r>
    </w:p>
    <w:p w:rsidR="00C7228D" w:rsidRDefault="00C7228D" w:rsidP="00C7228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Тематический контроль знаний учащихся. Математика. 3 класс. ... Голубь В.Т Издательство: Воронеж 2012</w:t>
      </w:r>
    </w:p>
    <w:p w:rsidR="00C7228D" w:rsidRPr="00CB3D12" w:rsidRDefault="00C7228D" w:rsidP="00653EE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3D12" w:rsidRPr="00CB3D12" w:rsidRDefault="00C7228D" w:rsidP="00CB3D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</w:t>
      </w:r>
      <w:r w:rsidR="00CB3D12" w:rsidRPr="00CB3D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литературы</w:t>
      </w:r>
    </w:p>
    <w:p w:rsidR="00CB3D12" w:rsidRPr="00CB3D12" w:rsidRDefault="00CB3D12" w:rsidP="00CB3D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3D12" w:rsidRPr="00CB3D12" w:rsidRDefault="00CB3D12" w:rsidP="00CB3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CB3D12" w:rsidRPr="00CB3D12" w:rsidRDefault="0068455F" w:rsidP="00CB3D1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B3D12" w:rsidRPr="00CB3D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http://nsportal.ru/nachalnaya-shkola</w:t>
        </w:r>
      </w:hyperlink>
    </w:p>
    <w:p w:rsidR="00CB3D12" w:rsidRPr="00CB3D12" w:rsidRDefault="00CB3D12" w:rsidP="00CB3D1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.http://prostatitusnet.ru/uchebnoe/2-kurs/programma-kruzhka-zanimatelnaya-matematika-3-klass/</w:t>
      </w:r>
    </w:p>
    <w:p w:rsidR="00CB3D12" w:rsidRPr="00CB3D12" w:rsidRDefault="0068455F" w:rsidP="00CB3D1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B3D12" w:rsidRPr="00CB3D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http://www.labirint.ru/books/283374/</w:t>
        </w:r>
      </w:hyperlink>
    </w:p>
    <w:p w:rsidR="00CB3D12" w:rsidRPr="00CB3D12" w:rsidRDefault="0068455F" w:rsidP="00CB3D1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B3D12" w:rsidRPr="00CB3D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http://nsportal.ru/nachalnaya-shkola/raznoe/2013/05/04/programma-kruzhka-zanimatelnaya-matematika-3-klass</w:t>
        </w:r>
      </w:hyperlink>
    </w:p>
    <w:p w:rsidR="00CB3D12" w:rsidRPr="00CB3D12" w:rsidRDefault="0068455F" w:rsidP="00CB3D1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B3D12" w:rsidRPr="00CB3D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http://kurokam.ru/load/klass/3_klass/3_klass_matematika_tematicheskij_kontrol_znanij_uchashhikhsja_zachetnaja_tetrad_golub_v_t_124_2012/19-1-0-4920</w:t>
        </w:r>
      </w:hyperlink>
    </w:p>
    <w:p w:rsidR="00CB3D12" w:rsidRPr="00C7228D" w:rsidRDefault="00CB3D12" w:rsidP="00C7228D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Calibri" w:hAnsi="Times New Roman" w:cs="Times New Roman"/>
          <w:sz w:val="24"/>
          <w:szCs w:val="24"/>
        </w:rPr>
        <w:t xml:space="preserve">     6.       </w:t>
      </w:r>
      <w:hyperlink r:id="rId14" w:history="1">
        <w:r w:rsidRPr="00CB3D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http://testedu.ru/test/russkij-yazyik/4-klass/?page=2</w:t>
        </w:r>
      </w:hyperlink>
    </w:p>
    <w:p w:rsidR="00CB3D12" w:rsidRPr="00CB3D12" w:rsidRDefault="00C7228D" w:rsidP="00CB3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CB3D12" w:rsidRPr="00CB3D12">
        <w:rPr>
          <w:rFonts w:ascii="Times New Roman" w:eastAsia="Calibri" w:hAnsi="Times New Roman" w:cs="Times New Roman"/>
          <w:sz w:val="24"/>
          <w:szCs w:val="24"/>
          <w:lang w:eastAsia="ru-RU"/>
        </w:rPr>
        <w:t>.Ф.Ф. Нагибин, Е.С. Канин. Математическая шкатулка. М.: «Просвещение»,</w:t>
      </w: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3D12">
        <w:rPr>
          <w:rFonts w:ascii="Times New Roman" w:eastAsia="Calibri" w:hAnsi="Times New Roman" w:cs="Times New Roman"/>
          <w:sz w:val="24"/>
          <w:szCs w:val="24"/>
          <w:lang w:eastAsia="ru-RU"/>
        </w:rPr>
        <w:t>2007.</w:t>
      </w:r>
    </w:p>
    <w:p w:rsidR="00CB3D12" w:rsidRPr="00CB3D12" w:rsidRDefault="00C7228D" w:rsidP="00CB3D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B3D12" w:rsidRPr="00CB3D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B3D12"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внеурочной деятельности. Система Л.В. </w:t>
      </w:r>
      <w:proofErr w:type="spellStart"/>
      <w:r w:rsidR="00CB3D12"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="00CB3D12"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/Сост. Е.Н. Петрова.-  Самара: Издательство «Учебная литература»: Издательский дом «Фёдоров»,  2011</w:t>
      </w:r>
    </w:p>
    <w:p w:rsidR="00CB3D12" w:rsidRPr="00CB3D12" w:rsidRDefault="00C7228D" w:rsidP="00CB3D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3D12"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Занимательная математика. </w:t>
      </w:r>
      <w:proofErr w:type="gramStart"/>
      <w:r w:rsidR="00CB3D12"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="00CB3D12" w:rsidRPr="00CB3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отгадывай, считай. Н.И.Удодова. – Волгоград, 2012.</w:t>
      </w:r>
    </w:p>
    <w:p w:rsidR="00CB3D12" w:rsidRPr="00CB3D12" w:rsidRDefault="00C7228D" w:rsidP="00CB3D1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10.</w:t>
      </w:r>
      <w:r w:rsidR="00CB3D12"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Олимпиадные задания. 3-4 классы. – Выпуск 3. </w:t>
      </w:r>
      <w:proofErr w:type="spellStart"/>
      <w:r w:rsidR="00CB3D12"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>Т.Н.Каркошкина</w:t>
      </w:r>
      <w:proofErr w:type="spellEnd"/>
      <w:r w:rsidR="00CB3D12"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И.В.Персидская. </w:t>
      </w:r>
      <w:proofErr w:type="gramStart"/>
      <w:r w:rsidR="00CB3D12"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>–В</w:t>
      </w:r>
      <w:proofErr w:type="gramEnd"/>
      <w:r w:rsidR="00CB3D12"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>олгоград, 2012.</w:t>
      </w:r>
    </w:p>
    <w:p w:rsidR="00CB3D12" w:rsidRPr="00CB3D12" w:rsidRDefault="00C7228D" w:rsidP="00CB3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11</w:t>
      </w:r>
      <w:r w:rsidR="00CB3D12"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CB3D12" w:rsidRPr="00CB3D12">
        <w:rPr>
          <w:rFonts w:ascii="Times New Roman" w:eastAsia="Calibri" w:hAnsi="Times New Roman" w:cs="Times New Roman"/>
          <w:sz w:val="24"/>
          <w:szCs w:val="24"/>
          <w:lang w:eastAsia="ru-RU"/>
        </w:rPr>
        <w:t>Шкляров Т.В. Как научить вашего ребёнка решать задачи</w:t>
      </w:r>
      <w:proofErr w:type="gramStart"/>
      <w:r w:rsidR="00CB3D12" w:rsidRPr="00CB3D12">
        <w:rPr>
          <w:rFonts w:ascii="Times New Roman" w:eastAsia="Calibri" w:hAnsi="Times New Roman" w:cs="Times New Roman"/>
          <w:sz w:val="24"/>
          <w:szCs w:val="24"/>
          <w:lang w:eastAsia="ru-RU"/>
        </w:rPr>
        <w:t>.«</w:t>
      </w:r>
      <w:proofErr w:type="gramEnd"/>
      <w:r w:rsidR="00CB3D12" w:rsidRPr="00CB3D12">
        <w:rPr>
          <w:rFonts w:ascii="Times New Roman" w:eastAsia="Calibri" w:hAnsi="Times New Roman" w:cs="Times New Roman"/>
          <w:sz w:val="24"/>
          <w:szCs w:val="24"/>
          <w:lang w:eastAsia="ru-RU"/>
        </w:rPr>
        <w:t>Грамотей», 2016</w:t>
      </w:r>
    </w:p>
    <w:p w:rsidR="00CB3D12" w:rsidRPr="00CB3D12" w:rsidRDefault="00C7228D" w:rsidP="00CB3D1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12</w:t>
      </w:r>
      <w:r w:rsidR="00CB3D12" w:rsidRPr="00CB3D12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CB3D12" w:rsidRPr="00CB3D1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Методика</w:t>
      </w:r>
      <w:r w:rsidR="00CB3D12" w:rsidRPr="00CB3D1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CB3D12" w:rsidRPr="00CB3D1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работы</w:t>
      </w:r>
      <w:r w:rsidR="00CB3D12" w:rsidRPr="00CB3D1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CB3D12" w:rsidRPr="00CB3D1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 w:rsidR="00CB3D12" w:rsidRPr="00CB3D1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CB3D12" w:rsidRPr="00CB3D1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задачами повышенной</w:t>
      </w:r>
      <w:r w:rsidR="00CB3D12" w:rsidRPr="00CB3D1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CB3D12" w:rsidRPr="00CB3D1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трудности</w:t>
      </w:r>
      <w:r w:rsidR="00CB3D12" w:rsidRPr="00CB3D1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CB3D12" w:rsidRPr="00CB3D1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r w:rsidR="00CB3D12" w:rsidRPr="00CB3D1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CB3D12" w:rsidRPr="00CB3D1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начальной</w:t>
      </w:r>
      <w:r w:rsidR="00CB3D12" w:rsidRPr="00CB3D1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CB3D12" w:rsidRPr="00CB3D1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школе</w:t>
      </w:r>
      <w:r w:rsidR="00CB3D12" w:rsidRPr="00CB3D1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. - Волгоград: </w:t>
      </w:r>
      <w:r w:rsidR="00CB3D12" w:rsidRPr="00CB3D1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Панорама</w:t>
      </w:r>
      <w:r w:rsidR="00CB3D12" w:rsidRPr="00CB3D1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, 2009.</w:t>
      </w:r>
    </w:p>
    <w:p w:rsidR="00CB3D12" w:rsidRPr="00CB3D12" w:rsidRDefault="00CB3D12" w:rsidP="00CB3D1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B3D12" w:rsidRPr="00CB3D12" w:rsidRDefault="00CB3D12" w:rsidP="00C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8" w:rsidRDefault="00652EF8"/>
    <w:sectPr w:rsidR="00652EF8" w:rsidSect="00934AC3">
      <w:footerReference w:type="default" r:id="rId15"/>
      <w:footerReference w:type="first" r:id="rId16"/>
      <w:pgSz w:w="11906" w:h="16838"/>
      <w:pgMar w:top="1134" w:right="1701" w:bottom="1134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48" w:rsidRDefault="00026F48">
      <w:pPr>
        <w:spacing w:after="0" w:line="240" w:lineRule="auto"/>
      </w:pPr>
      <w:r>
        <w:separator/>
      </w:r>
    </w:p>
  </w:endnote>
  <w:endnote w:type="continuationSeparator" w:id="0">
    <w:p w:rsidR="00026F48" w:rsidRDefault="0002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0F" w:rsidRDefault="0068455F">
    <w:pPr>
      <w:pStyle w:val="ab"/>
      <w:jc w:val="right"/>
    </w:pPr>
    <w:fldSimple w:instr="PAGE   \* MERGEFORMAT">
      <w:r w:rsidR="000E1895">
        <w:rPr>
          <w:noProof/>
        </w:rPr>
        <w:t>11</w:t>
      </w:r>
    </w:fldSimple>
  </w:p>
  <w:p w:rsidR="00496B0F" w:rsidRDefault="00496B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0F" w:rsidRDefault="0068455F">
    <w:pPr>
      <w:pStyle w:val="ab"/>
      <w:jc w:val="right"/>
    </w:pPr>
    <w:fldSimple w:instr="PAGE   \* MERGEFORMAT">
      <w:r w:rsidR="000E1895">
        <w:rPr>
          <w:noProof/>
        </w:rPr>
        <w:t>1</w:t>
      </w:r>
    </w:fldSimple>
  </w:p>
  <w:p w:rsidR="00496B0F" w:rsidRDefault="00496B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48" w:rsidRDefault="00026F48">
      <w:pPr>
        <w:spacing w:after="0" w:line="240" w:lineRule="auto"/>
      </w:pPr>
      <w:r>
        <w:separator/>
      </w:r>
    </w:p>
  </w:footnote>
  <w:footnote w:type="continuationSeparator" w:id="0">
    <w:p w:rsidR="00026F48" w:rsidRDefault="0002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23221"/>
    <w:multiLevelType w:val="hybridMultilevel"/>
    <w:tmpl w:val="FE8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5435"/>
    <w:multiLevelType w:val="hybridMultilevel"/>
    <w:tmpl w:val="5EA8D614"/>
    <w:lvl w:ilvl="0" w:tplc="0426604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1000"/>
    <w:multiLevelType w:val="hybridMultilevel"/>
    <w:tmpl w:val="000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9105C"/>
    <w:multiLevelType w:val="multilevel"/>
    <w:tmpl w:val="AEFA4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62A48"/>
    <w:multiLevelType w:val="hybridMultilevel"/>
    <w:tmpl w:val="9E7EAD6E"/>
    <w:lvl w:ilvl="0" w:tplc="0426604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6BC"/>
    <w:multiLevelType w:val="hybridMultilevel"/>
    <w:tmpl w:val="97ECE340"/>
    <w:lvl w:ilvl="0" w:tplc="0426604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D4B55"/>
    <w:multiLevelType w:val="hybridMultilevel"/>
    <w:tmpl w:val="8FC4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1741E"/>
    <w:multiLevelType w:val="multilevel"/>
    <w:tmpl w:val="D9DA44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0">
    <w:nsid w:val="66CA13B4"/>
    <w:multiLevelType w:val="hybridMultilevel"/>
    <w:tmpl w:val="1AFEFBFC"/>
    <w:lvl w:ilvl="0" w:tplc="7272E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7E0E09"/>
    <w:multiLevelType w:val="multilevel"/>
    <w:tmpl w:val="3F6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16845"/>
    <w:multiLevelType w:val="hybridMultilevel"/>
    <w:tmpl w:val="BBC4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9150C"/>
    <w:multiLevelType w:val="multilevel"/>
    <w:tmpl w:val="32764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576E4"/>
    <w:multiLevelType w:val="hybridMultilevel"/>
    <w:tmpl w:val="AEF810E2"/>
    <w:lvl w:ilvl="0" w:tplc="0426604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12"/>
    <w:rsid w:val="00026F48"/>
    <w:rsid w:val="0009292D"/>
    <w:rsid w:val="000D1E7F"/>
    <w:rsid w:val="000E1895"/>
    <w:rsid w:val="001332C9"/>
    <w:rsid w:val="00345763"/>
    <w:rsid w:val="003D30A2"/>
    <w:rsid w:val="003F7881"/>
    <w:rsid w:val="00496B0F"/>
    <w:rsid w:val="00652EF8"/>
    <w:rsid w:val="00653EE8"/>
    <w:rsid w:val="0068455F"/>
    <w:rsid w:val="00694331"/>
    <w:rsid w:val="007B56DE"/>
    <w:rsid w:val="00934AC3"/>
    <w:rsid w:val="009C6FD3"/>
    <w:rsid w:val="009F77A2"/>
    <w:rsid w:val="00A226DB"/>
    <w:rsid w:val="00A654CF"/>
    <w:rsid w:val="00B656DB"/>
    <w:rsid w:val="00BA7DE0"/>
    <w:rsid w:val="00C61698"/>
    <w:rsid w:val="00C7228D"/>
    <w:rsid w:val="00CB3D12"/>
    <w:rsid w:val="00D634B7"/>
    <w:rsid w:val="00DA4B25"/>
    <w:rsid w:val="00E62784"/>
    <w:rsid w:val="00E85E54"/>
    <w:rsid w:val="00EA7A04"/>
    <w:rsid w:val="00FC6CE1"/>
    <w:rsid w:val="00F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5"/>
  </w:style>
  <w:style w:type="paragraph" w:styleId="2">
    <w:name w:val="heading 2"/>
    <w:basedOn w:val="a"/>
    <w:next w:val="a"/>
    <w:link w:val="20"/>
    <w:uiPriority w:val="9"/>
    <w:unhideWhenUsed/>
    <w:qFormat/>
    <w:rsid w:val="00CB3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CB3D12"/>
  </w:style>
  <w:style w:type="paragraph" w:styleId="a3">
    <w:name w:val="header"/>
    <w:basedOn w:val="a"/>
    <w:link w:val="a4"/>
    <w:uiPriority w:val="99"/>
    <w:unhideWhenUsed/>
    <w:rsid w:val="00CB3D12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3D12"/>
    <w:rPr>
      <w:rFonts w:ascii="Arial" w:eastAsia="Arial" w:hAnsi="Arial" w:cs="Times New Roman"/>
      <w:color w:val="000000"/>
      <w:lang w:eastAsia="ru-RU"/>
    </w:rPr>
  </w:style>
  <w:style w:type="paragraph" w:styleId="a5">
    <w:name w:val="Body Text Indent"/>
    <w:basedOn w:val="a"/>
    <w:link w:val="a6"/>
    <w:rsid w:val="00CB3D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B3D1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3D12"/>
    <w:pPr>
      <w:spacing w:after="0" w:line="240" w:lineRule="auto"/>
    </w:pPr>
    <w:rPr>
      <w:rFonts w:ascii="Tahoma" w:eastAsia="Arial" w:hAnsi="Tahoma" w:cs="Times New Roman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D12"/>
    <w:rPr>
      <w:rFonts w:ascii="Tahoma" w:eastAsia="Arial" w:hAnsi="Tahoma" w:cs="Times New Roman"/>
      <w:color w:val="000000"/>
      <w:sz w:val="16"/>
      <w:szCs w:val="16"/>
    </w:rPr>
  </w:style>
  <w:style w:type="paragraph" w:styleId="a9">
    <w:name w:val="No Spacing"/>
    <w:link w:val="aa"/>
    <w:uiPriority w:val="99"/>
    <w:qFormat/>
    <w:rsid w:val="00CB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3D12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rsid w:val="00CB3D12"/>
    <w:rPr>
      <w:rFonts w:ascii="Arial" w:eastAsia="Arial" w:hAnsi="Arial" w:cs="Times New Roman"/>
      <w:color w:val="000000"/>
    </w:rPr>
  </w:style>
  <w:style w:type="paragraph" w:styleId="ad">
    <w:name w:val="List Paragraph"/>
    <w:basedOn w:val="a"/>
    <w:uiPriority w:val="34"/>
    <w:qFormat/>
    <w:rsid w:val="00CB3D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rsid w:val="00CB3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CB3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D12"/>
  </w:style>
  <w:style w:type="character" w:styleId="af">
    <w:name w:val="Hyperlink"/>
    <w:uiPriority w:val="99"/>
    <w:unhideWhenUsed/>
    <w:rsid w:val="00CB3D12"/>
    <w:rPr>
      <w:color w:val="0000FF"/>
      <w:u w:val="single"/>
    </w:rPr>
  </w:style>
  <w:style w:type="paragraph" w:customStyle="1" w:styleId="c2">
    <w:name w:val="c2"/>
    <w:basedOn w:val="a"/>
    <w:rsid w:val="00CB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B3D12"/>
  </w:style>
  <w:style w:type="table" w:styleId="af0">
    <w:name w:val="Table Grid"/>
    <w:basedOn w:val="a1"/>
    <w:uiPriority w:val="59"/>
    <w:rsid w:val="00CB3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CB3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CB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0"/>
    <w:uiPriority w:val="59"/>
    <w:rsid w:val="00CB3D1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3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CB3D12"/>
  </w:style>
  <w:style w:type="paragraph" w:styleId="a3">
    <w:name w:val="header"/>
    <w:basedOn w:val="a"/>
    <w:link w:val="a4"/>
    <w:uiPriority w:val="99"/>
    <w:unhideWhenUsed/>
    <w:rsid w:val="00CB3D12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3D12"/>
    <w:rPr>
      <w:rFonts w:ascii="Arial" w:eastAsia="Arial" w:hAnsi="Arial" w:cs="Times New Roman"/>
      <w:color w:val="000000"/>
      <w:lang w:val="x-none" w:eastAsia="ru-RU"/>
    </w:rPr>
  </w:style>
  <w:style w:type="paragraph" w:styleId="a5">
    <w:name w:val="Body Text Indent"/>
    <w:basedOn w:val="a"/>
    <w:link w:val="a6"/>
    <w:rsid w:val="00CB3D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3D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B3D12"/>
    <w:pPr>
      <w:spacing w:after="0" w:line="240" w:lineRule="auto"/>
    </w:pPr>
    <w:rPr>
      <w:rFonts w:ascii="Tahoma" w:eastAsia="Arial" w:hAnsi="Tahoma" w:cs="Times New Roman"/>
      <w:color w:val="000000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CB3D12"/>
    <w:rPr>
      <w:rFonts w:ascii="Tahoma" w:eastAsia="Arial" w:hAnsi="Tahoma" w:cs="Times New Roman"/>
      <w:color w:val="000000"/>
      <w:sz w:val="16"/>
      <w:szCs w:val="16"/>
      <w:lang w:val="x-none" w:eastAsia="x-none"/>
    </w:rPr>
  </w:style>
  <w:style w:type="paragraph" w:styleId="a9">
    <w:name w:val="No Spacing"/>
    <w:link w:val="aa"/>
    <w:uiPriority w:val="99"/>
    <w:qFormat/>
    <w:rsid w:val="00CB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3D12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B3D12"/>
    <w:rPr>
      <w:rFonts w:ascii="Arial" w:eastAsia="Arial" w:hAnsi="Arial" w:cs="Times New Roman"/>
      <w:color w:val="000000"/>
      <w:lang w:val="x-none" w:eastAsia="x-none"/>
    </w:rPr>
  </w:style>
  <w:style w:type="paragraph" w:styleId="ad">
    <w:name w:val="List Paragraph"/>
    <w:basedOn w:val="a"/>
    <w:uiPriority w:val="34"/>
    <w:qFormat/>
    <w:rsid w:val="00CB3D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rsid w:val="00CB3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CB3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D12"/>
  </w:style>
  <w:style w:type="character" w:styleId="af">
    <w:name w:val="Hyperlink"/>
    <w:uiPriority w:val="99"/>
    <w:unhideWhenUsed/>
    <w:rsid w:val="00CB3D12"/>
    <w:rPr>
      <w:color w:val="0000FF"/>
      <w:u w:val="single"/>
    </w:rPr>
  </w:style>
  <w:style w:type="paragraph" w:customStyle="1" w:styleId="c2">
    <w:name w:val="c2"/>
    <w:basedOn w:val="a"/>
    <w:rsid w:val="00CB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B3D12"/>
  </w:style>
  <w:style w:type="table" w:styleId="af0">
    <w:name w:val="Table Grid"/>
    <w:basedOn w:val="a1"/>
    <w:uiPriority w:val="59"/>
    <w:rsid w:val="00CB3D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uiPriority w:val="59"/>
    <w:rsid w:val="00CB3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CB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0"/>
    <w:uiPriority w:val="59"/>
    <w:rsid w:val="00CB3D1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urokam.ru/load/klass/3_klass/3_klass_matematika_tematicheskij_kontrol_znanij_uchashhikhsja_zachetnaja_tetrad_golub_v_t_124_2012/19-1-0-49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raznoe/2013/05/04/programma-kruzhka-zanimatelnaya-matematika-3-kla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books/28337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sportal.ru/nachalnaya-shkol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" TargetMode="External"/><Relationship Id="rId14" Type="http://schemas.openxmlformats.org/officeDocument/2006/relationships/hyperlink" Target="http://testedu.ru/test/russkij-yazyik/4-klass/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E99C-4E8E-491A-862C-758D6D04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11</cp:revision>
  <dcterms:created xsi:type="dcterms:W3CDTF">2021-06-18T06:46:00Z</dcterms:created>
  <dcterms:modified xsi:type="dcterms:W3CDTF">2022-02-07T14:04:00Z</dcterms:modified>
</cp:coreProperties>
</file>