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281" w:rsidRPr="005E0281" w:rsidRDefault="005E25F6" w:rsidP="00153CDD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0281" w:rsidRPr="005E0281">
        <w:rPr>
          <w:sz w:val="28"/>
          <w:szCs w:val="28"/>
        </w:rPr>
        <w:t>Министерство образования и науки Р</w:t>
      </w:r>
      <w:r w:rsidR="005E0281" w:rsidRPr="005E0281">
        <w:rPr>
          <w:sz w:val="28"/>
          <w:szCs w:val="28"/>
          <w:lang w:val="be-BY"/>
        </w:rPr>
        <w:t>еспуб</w:t>
      </w:r>
      <w:r w:rsidR="005E0281" w:rsidRPr="005E0281">
        <w:rPr>
          <w:sz w:val="28"/>
          <w:szCs w:val="28"/>
        </w:rPr>
        <w:t>лики Башкортостан</w:t>
      </w:r>
    </w:p>
    <w:p w:rsidR="005E0281" w:rsidRPr="005E0281" w:rsidRDefault="005E0281" w:rsidP="00153CDD">
      <w:pPr>
        <w:pStyle w:val="a4"/>
        <w:jc w:val="center"/>
        <w:rPr>
          <w:sz w:val="28"/>
          <w:szCs w:val="28"/>
        </w:rPr>
      </w:pPr>
      <w:r w:rsidRPr="005E0281">
        <w:rPr>
          <w:sz w:val="28"/>
          <w:szCs w:val="28"/>
        </w:rPr>
        <w:t>ГАУ ДО «Центр развития талантов «Аврора»)</w:t>
      </w:r>
    </w:p>
    <w:p w:rsidR="005E0281" w:rsidRPr="005E0281" w:rsidRDefault="005E0281" w:rsidP="00153CDD">
      <w:pPr>
        <w:pStyle w:val="a4"/>
        <w:jc w:val="center"/>
        <w:rPr>
          <w:sz w:val="28"/>
          <w:szCs w:val="28"/>
        </w:rPr>
      </w:pPr>
      <w:r w:rsidRPr="005E0281">
        <w:rPr>
          <w:sz w:val="28"/>
          <w:szCs w:val="28"/>
        </w:rPr>
        <w:t>Конкурс исследовательских работ и проектов в рамках Малой академии наук</w:t>
      </w:r>
    </w:p>
    <w:p w:rsidR="005E0281" w:rsidRPr="005E0281" w:rsidRDefault="005E0281" w:rsidP="00153CDD">
      <w:pPr>
        <w:pStyle w:val="a4"/>
        <w:jc w:val="center"/>
        <w:rPr>
          <w:sz w:val="28"/>
          <w:szCs w:val="28"/>
        </w:rPr>
      </w:pPr>
      <w:r w:rsidRPr="005E0281">
        <w:rPr>
          <w:sz w:val="28"/>
          <w:szCs w:val="28"/>
        </w:rPr>
        <w:t>школьников Республики Башкортостан</w:t>
      </w:r>
    </w:p>
    <w:p w:rsidR="005E0281" w:rsidRDefault="005E0281" w:rsidP="00153CDD">
      <w:pPr>
        <w:spacing w:line="360" w:lineRule="auto"/>
        <w:ind w:left="142"/>
        <w:jc w:val="both"/>
        <w:rPr>
          <w:rFonts w:eastAsia="Calibri"/>
          <w:b/>
          <w:bCs/>
          <w:sz w:val="36"/>
          <w:szCs w:val="28"/>
        </w:rPr>
      </w:pPr>
    </w:p>
    <w:p w:rsidR="005E0281" w:rsidRDefault="005E0281" w:rsidP="00153CDD">
      <w:pPr>
        <w:spacing w:line="360" w:lineRule="auto"/>
        <w:ind w:right="284"/>
        <w:jc w:val="both"/>
        <w:rPr>
          <w:rFonts w:eastAsia="Calibri"/>
          <w:b/>
          <w:bCs/>
          <w:sz w:val="36"/>
          <w:szCs w:val="28"/>
        </w:rPr>
      </w:pPr>
    </w:p>
    <w:p w:rsidR="005E0281" w:rsidRDefault="00C10B34" w:rsidP="00153CDD">
      <w:pPr>
        <w:spacing w:line="360" w:lineRule="auto"/>
        <w:ind w:left="142"/>
        <w:jc w:val="center"/>
        <w:rPr>
          <w:rFonts w:eastAsia="Calibri"/>
          <w:bCs/>
          <w:sz w:val="36"/>
          <w:szCs w:val="28"/>
        </w:rPr>
      </w:pPr>
      <w:r>
        <w:rPr>
          <w:rFonts w:eastAsia="Calibri"/>
          <w:bCs/>
          <w:sz w:val="36"/>
          <w:szCs w:val="28"/>
        </w:rPr>
        <w:t xml:space="preserve">Направление: </w:t>
      </w:r>
      <w:r w:rsidRPr="0092226F">
        <w:rPr>
          <w:sz w:val="24"/>
          <w:szCs w:val="24"/>
        </w:rPr>
        <w:t>«</w:t>
      </w:r>
      <w:r w:rsidRPr="00C10B34">
        <w:rPr>
          <w:sz w:val="36"/>
          <w:szCs w:val="36"/>
        </w:rPr>
        <w:t>Региональное краеведение, народная культура, народное творчество»</w:t>
      </w:r>
    </w:p>
    <w:p w:rsidR="005E0281" w:rsidRDefault="005E0281" w:rsidP="00153CDD">
      <w:pPr>
        <w:spacing w:line="360" w:lineRule="auto"/>
        <w:jc w:val="both"/>
        <w:rPr>
          <w:rFonts w:eastAsia="Calibri"/>
          <w:bCs/>
          <w:sz w:val="36"/>
          <w:szCs w:val="28"/>
        </w:rPr>
      </w:pPr>
    </w:p>
    <w:p w:rsidR="005E0281" w:rsidRDefault="005E0281" w:rsidP="00153CDD">
      <w:pPr>
        <w:jc w:val="center"/>
        <w:rPr>
          <w:rFonts w:cs="Calibri"/>
          <w:bCs/>
          <w:sz w:val="56"/>
        </w:rPr>
      </w:pPr>
      <w:r>
        <w:rPr>
          <w:rFonts w:cs="Times New Roman"/>
          <w:sz w:val="56"/>
          <w:szCs w:val="56"/>
        </w:rPr>
        <w:t>«Бялеш-</w:t>
      </w:r>
      <w:r>
        <w:rPr>
          <w:rFonts w:cs="Calibri"/>
          <w:bCs/>
          <w:sz w:val="56"/>
        </w:rPr>
        <w:t>татарское национальное блюдо»</w:t>
      </w:r>
    </w:p>
    <w:p w:rsidR="005E0281" w:rsidRDefault="005E0281" w:rsidP="00153CDD">
      <w:pPr>
        <w:ind w:left="4395"/>
        <w:jc w:val="both"/>
        <w:rPr>
          <w:rFonts w:eastAsia="Calibri"/>
          <w:bCs/>
          <w:sz w:val="28"/>
          <w:szCs w:val="28"/>
        </w:rPr>
      </w:pPr>
    </w:p>
    <w:p w:rsidR="005E0281" w:rsidRDefault="007340CB" w:rsidP="00153CDD">
      <w:pPr>
        <w:jc w:val="both"/>
        <w:rPr>
          <w:rFonts w:eastAsia="Calibri"/>
          <w:bCs/>
          <w:sz w:val="28"/>
          <w:szCs w:val="28"/>
        </w:rPr>
      </w:pPr>
      <w:r w:rsidRPr="007340CB"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2990850" cy="2076450"/>
            <wp:effectExtent l="19050" t="0" r="0" b="0"/>
            <wp:docPr id="8" name="Рисунок 11" descr="C:\Users\User\Desktop\b15b5bcb-96c1-44ce-a12e-017f14d81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15b5bcb-96c1-44ce-a12e-017f14d81b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58" r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81" w:rsidRDefault="005E0281" w:rsidP="00C10B34">
      <w:pPr>
        <w:rPr>
          <w:rFonts w:eastAsia="Calibri"/>
          <w:bCs/>
          <w:sz w:val="28"/>
          <w:szCs w:val="28"/>
        </w:rPr>
      </w:pPr>
    </w:p>
    <w:p w:rsidR="005E0281" w:rsidRDefault="005E0281" w:rsidP="002B1D6F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</w:t>
      </w:r>
    </w:p>
    <w:p w:rsidR="005E0281" w:rsidRDefault="005E0281" w:rsidP="002B1D6F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Гайнутдинова Зарина Ринатовна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обучающаяся 6 класса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Филиал СОШ с.Алкино-2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-ООШ с.Бишкази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MP</w:t>
      </w:r>
      <w:r>
        <w:rPr>
          <w:rFonts w:cs="Times New Roman"/>
          <w:sz w:val="28"/>
          <w:szCs w:val="28"/>
        </w:rPr>
        <w:t>Чишминский район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Руководитель: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СалимуллинаИльсиярФаузатовна,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учитель родных языков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Филиал СОШ с.Алкино-2-ООШ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с.Бишкази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MP</w:t>
      </w:r>
      <w:r>
        <w:rPr>
          <w:rFonts w:cs="Times New Roman"/>
          <w:sz w:val="28"/>
          <w:szCs w:val="28"/>
        </w:rPr>
        <w:t>Чишминский район</w:t>
      </w:r>
    </w:p>
    <w:p w:rsidR="005E0281" w:rsidRDefault="005E0281" w:rsidP="002B1D6F">
      <w:pPr>
        <w:pStyle w:val="a4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Тел: 89603938081</w:t>
      </w:r>
    </w:p>
    <w:p w:rsidR="005E0281" w:rsidRPr="007340CB" w:rsidRDefault="005E0281" w:rsidP="007340CB">
      <w:pPr>
        <w:shd w:val="clear" w:color="auto" w:fill="FFFFFF"/>
        <w:spacing w:before="274"/>
        <w:ind w:right="38"/>
        <w:jc w:val="both"/>
        <w:rPr>
          <w:rStyle w:val="c1"/>
          <w:sz w:val="28"/>
          <w:szCs w:val="28"/>
        </w:rPr>
      </w:pP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sz w:val="28"/>
          <w:szCs w:val="28"/>
        </w:rPr>
        <w:t>п.Чишмы  2021-2022  учебный год</w:t>
      </w:r>
    </w:p>
    <w:p w:rsidR="005E0281" w:rsidRDefault="005E0281" w:rsidP="00153CDD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1"/>
          <w:rFonts w:ascii="inherit" w:hAnsi="inherit" w:cs="Arial"/>
          <w:color w:val="0D0D0D"/>
          <w:sz w:val="32"/>
          <w:bdr w:val="none" w:sz="0" w:space="0" w:color="auto" w:frame="1"/>
        </w:rPr>
      </w:pPr>
      <w:r>
        <w:rPr>
          <w:rStyle w:val="c1"/>
          <w:rFonts w:ascii="inherit" w:hAnsi="inherit" w:cs="Arial"/>
          <w:color w:val="0D0D0D"/>
          <w:sz w:val="32"/>
          <w:bdr w:val="none" w:sz="0" w:space="0" w:color="auto" w:frame="1"/>
        </w:rPr>
        <w:lastRenderedPageBreak/>
        <w:t>Содержание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Введение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</w:t>
      </w:r>
      <w:r w:rsidR="006449E7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>3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Глава I. Теоретические сведения о национальной татарской кухне.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</w:t>
      </w:r>
      <w:r w:rsidR="007340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</w:t>
      </w:r>
    </w:p>
    <w:p w:rsidR="003F33CB" w:rsidRPr="003F33CB" w:rsidRDefault="005E0281" w:rsidP="00153CDD">
      <w:pPr>
        <w:pStyle w:val="a8"/>
        <w:widowControl/>
        <w:numPr>
          <w:ilvl w:val="1"/>
          <w:numId w:val="2"/>
        </w:numPr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 w:rsidRPr="003F33CB">
        <w:rPr>
          <w:rFonts w:eastAsia="Times New Roman" w:cs="Times New Roman"/>
          <w:color w:val="000000"/>
          <w:kern w:val="0"/>
          <w:sz w:val="28"/>
          <w:szCs w:val="28"/>
        </w:rPr>
        <w:t>История татарской кухни</w:t>
      </w:r>
      <w:r w:rsidR="003F33CB">
        <w:rPr>
          <w:rFonts w:eastAsia="Times New Roman" w:cs="Times New Roman"/>
          <w:color w:val="000000"/>
          <w:kern w:val="0"/>
          <w:sz w:val="28"/>
          <w:szCs w:val="28"/>
        </w:rPr>
        <w:t xml:space="preserve">                                                                            </w:t>
      </w:r>
      <w:r w:rsidR="006449E7">
        <w:rPr>
          <w:rFonts w:eastAsia="Times New Roman" w:cs="Times New Roman"/>
          <w:color w:val="000000"/>
          <w:kern w:val="0"/>
          <w:sz w:val="28"/>
          <w:szCs w:val="28"/>
        </w:rPr>
        <w:t>4-</w:t>
      </w:r>
      <w:r w:rsidR="003F33CB">
        <w:rPr>
          <w:rFonts w:eastAsia="Times New Roman" w:cs="Times New Roman"/>
          <w:color w:val="000000"/>
          <w:kern w:val="0"/>
          <w:sz w:val="28"/>
          <w:szCs w:val="28"/>
        </w:rPr>
        <w:t xml:space="preserve">5    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1.2Особенности национальных блюд</w:t>
      </w:r>
      <w:r w:rsidR="003F33CB">
        <w:rPr>
          <w:rFonts w:eastAsia="Times New Roman" w:cs="Times New Roman"/>
          <w:color w:val="000000"/>
          <w:kern w:val="0"/>
          <w:sz w:val="28"/>
          <w:szCs w:val="28"/>
        </w:rPr>
        <w:t xml:space="preserve">                                 </w:t>
      </w:r>
      <w:r w:rsidR="006449E7">
        <w:rPr>
          <w:rFonts w:eastAsia="Times New Roman" w:cs="Times New Roman"/>
          <w:color w:val="000000"/>
          <w:kern w:val="0"/>
          <w:sz w:val="28"/>
          <w:szCs w:val="28"/>
        </w:rPr>
        <w:t xml:space="preserve">                             6-8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  <w:lang w:val="tt-RU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 xml:space="preserve">1.3 Наши наблюдения, </w:t>
      </w:r>
      <w:r>
        <w:rPr>
          <w:rFonts w:eastAsia="Times New Roman" w:cs="Times New Roman"/>
          <w:color w:val="000000"/>
          <w:kern w:val="0"/>
          <w:sz w:val="28"/>
          <w:szCs w:val="28"/>
          <w:lang w:val="tt-RU"/>
        </w:rPr>
        <w:t>исследования.</w:t>
      </w:r>
      <w:r w:rsidR="003F33CB">
        <w:rPr>
          <w:rFonts w:eastAsia="Times New Roman" w:cs="Times New Roman"/>
          <w:color w:val="000000"/>
          <w:kern w:val="0"/>
          <w:sz w:val="28"/>
          <w:szCs w:val="28"/>
          <w:lang w:val="tt-RU"/>
        </w:rPr>
        <w:t xml:space="preserve">                               </w:t>
      </w:r>
      <w:r w:rsidR="006449E7">
        <w:rPr>
          <w:rFonts w:eastAsia="Times New Roman" w:cs="Times New Roman"/>
          <w:color w:val="000000"/>
          <w:kern w:val="0"/>
          <w:sz w:val="28"/>
          <w:szCs w:val="28"/>
          <w:lang w:val="tt-RU"/>
        </w:rPr>
        <w:t xml:space="preserve">                              9-13</w:t>
      </w:r>
      <w:r w:rsidR="003F33CB">
        <w:rPr>
          <w:rFonts w:eastAsia="Times New Roman" w:cs="Times New Roman"/>
          <w:color w:val="000000"/>
          <w:kern w:val="0"/>
          <w:sz w:val="28"/>
          <w:szCs w:val="28"/>
          <w:lang w:val="tt-RU"/>
        </w:rPr>
        <w:t xml:space="preserve"> 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Глава II. Практическое использование рецепта татарской кухни.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2.1 Приготовление  "Бялеш"</w:t>
      </w:r>
      <w:r w:rsidR="003F33CB">
        <w:rPr>
          <w:rFonts w:eastAsia="Times New Roman" w:cs="Times New Roman"/>
          <w:color w:val="000000"/>
          <w:kern w:val="0"/>
          <w:sz w:val="28"/>
          <w:szCs w:val="28"/>
        </w:rPr>
        <w:t xml:space="preserve">                                                </w:t>
      </w:r>
      <w:r w:rsidR="006449E7">
        <w:rPr>
          <w:rFonts w:eastAsia="Times New Roman" w:cs="Times New Roman"/>
          <w:color w:val="000000"/>
          <w:kern w:val="0"/>
          <w:sz w:val="28"/>
          <w:szCs w:val="28"/>
        </w:rPr>
        <w:t xml:space="preserve">                            13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Заключение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                                                 </w:t>
      </w:r>
      <w:r w:rsidR="00355826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</w:t>
      </w:r>
      <w:r w:rsidR="006449E7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355826">
        <w:rPr>
          <w:rFonts w:eastAsia="Times New Roman" w:cs="Times New Roman"/>
          <w:bCs/>
          <w:color w:val="000000"/>
          <w:kern w:val="0"/>
          <w:sz w:val="28"/>
          <w:szCs w:val="28"/>
        </w:rPr>
        <w:t>13-</w:t>
      </w:r>
      <w:r w:rsidR="006449E7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14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Библиографический список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                        </w:t>
      </w:r>
      <w:r w:rsidR="001C183A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 16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Приложение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652640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</w:t>
      </w:r>
      <w:r w:rsidR="001C183A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17</w:t>
      </w:r>
      <w:r w:rsidR="003F33CB">
        <w:rPr>
          <w:rFonts w:eastAsia="Times New Roman" w:cs="Times New Roman"/>
          <w:bCs/>
          <w:color w:val="000000"/>
          <w:kern w:val="0"/>
          <w:sz w:val="28"/>
          <w:szCs w:val="28"/>
        </w:rPr>
        <w:t>-</w:t>
      </w:r>
      <w:r w:rsidR="00A967A1">
        <w:rPr>
          <w:rFonts w:eastAsia="Times New Roman" w:cs="Times New Roman"/>
          <w:bCs/>
          <w:color w:val="000000"/>
          <w:kern w:val="0"/>
          <w:sz w:val="28"/>
          <w:szCs w:val="28"/>
        </w:rPr>
        <w:t>22</w:t>
      </w:r>
    </w:p>
    <w:p w:rsidR="005E0281" w:rsidRDefault="005E0281" w:rsidP="00153CDD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1"/>
          <w:rFonts w:ascii="inherit" w:hAnsi="inherit" w:cs="Arial"/>
          <w:color w:val="0D0D0D"/>
          <w:sz w:val="35"/>
          <w:szCs w:val="27"/>
          <w:bdr w:val="none" w:sz="0" w:space="0" w:color="auto" w:frame="1"/>
        </w:rPr>
      </w:pPr>
    </w:p>
    <w:p w:rsidR="005E0281" w:rsidRDefault="005E0281" w:rsidP="00153CDD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hd w:val="clear" w:color="auto" w:fill="FFFFFF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5E0281" w:rsidRDefault="005E0281" w:rsidP="00153CDD">
      <w:pPr>
        <w:jc w:val="both"/>
        <w:rPr>
          <w:rFonts w:eastAsia="Times New Roman" w:cs="Times New Roman"/>
          <w:color w:val="0D0D0D"/>
          <w:sz w:val="28"/>
          <w:szCs w:val="28"/>
        </w:rPr>
      </w:pPr>
    </w:p>
    <w:p w:rsidR="003F33CB" w:rsidRDefault="003F33CB" w:rsidP="00153CDD">
      <w:pPr>
        <w:jc w:val="both"/>
        <w:rPr>
          <w:rFonts w:eastAsia="Times New Roman" w:cs="Times New Roman"/>
          <w:color w:val="0D0D0D"/>
          <w:sz w:val="28"/>
          <w:szCs w:val="28"/>
        </w:rPr>
      </w:pPr>
    </w:p>
    <w:p w:rsidR="007340CB" w:rsidRDefault="007340CB" w:rsidP="00153CDD">
      <w:pPr>
        <w:jc w:val="both"/>
        <w:rPr>
          <w:rFonts w:eastAsia="Times New Roman" w:cs="Times New Roman"/>
          <w:b/>
          <w:color w:val="000000"/>
          <w:sz w:val="28"/>
          <w:szCs w:val="28"/>
          <w:lang w:val="ba-RU"/>
        </w:rPr>
      </w:pPr>
    </w:p>
    <w:p w:rsidR="007340CB" w:rsidRDefault="007340CB" w:rsidP="00153CDD">
      <w:pPr>
        <w:jc w:val="both"/>
        <w:rPr>
          <w:rFonts w:eastAsia="Times New Roman" w:cs="Times New Roman"/>
          <w:b/>
          <w:color w:val="000000"/>
          <w:sz w:val="28"/>
          <w:szCs w:val="28"/>
          <w:lang w:val="ba-RU"/>
        </w:rPr>
      </w:pPr>
    </w:p>
    <w:p w:rsidR="00524D93" w:rsidRDefault="00524D93" w:rsidP="00153CDD">
      <w:pPr>
        <w:jc w:val="both"/>
        <w:rPr>
          <w:rFonts w:eastAsia="Times New Roman" w:cs="Times New Roman"/>
          <w:b/>
          <w:color w:val="000000"/>
          <w:sz w:val="28"/>
          <w:szCs w:val="28"/>
          <w:lang w:val="ba-RU"/>
        </w:rPr>
      </w:pPr>
      <w:r>
        <w:rPr>
          <w:rFonts w:eastAsia="Times New Roman" w:cs="Times New Roman"/>
          <w:b/>
          <w:color w:val="000000"/>
          <w:sz w:val="28"/>
          <w:szCs w:val="28"/>
          <w:lang w:val="ba-RU"/>
        </w:rPr>
        <w:lastRenderedPageBreak/>
        <w:t>Введение</w:t>
      </w:r>
    </w:p>
    <w:p w:rsidR="00524D93" w:rsidRPr="00524D93" w:rsidRDefault="00524D93" w:rsidP="00153CDD">
      <w:pPr>
        <w:jc w:val="both"/>
        <w:rPr>
          <w:rFonts w:eastAsia="Times New Roman" w:cs="Times New Roman"/>
          <w:b/>
          <w:color w:val="000000"/>
          <w:sz w:val="28"/>
          <w:szCs w:val="28"/>
        </w:rPr>
      </w:pP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>Цель</w:t>
      </w:r>
      <w:r>
        <w:rPr>
          <w:rFonts w:eastAsia="Times New Roman" w:cs="Times New Roman"/>
          <w:color w:val="000000"/>
          <w:sz w:val="28"/>
          <w:szCs w:val="28"/>
        </w:rPr>
        <w:t>: Познакомиться с особенностями национальной кухни.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>Задачи</w:t>
      </w:r>
      <w:r>
        <w:rPr>
          <w:rFonts w:eastAsia="Times New Roman" w:cs="Times New Roman"/>
          <w:color w:val="000000"/>
          <w:sz w:val="28"/>
          <w:szCs w:val="28"/>
        </w:rPr>
        <w:t>: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1.Изучить репертуар татарских национальных блюд;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D0D0D"/>
          <w:sz w:val="28"/>
          <w:szCs w:val="28"/>
        </w:rPr>
        <w:t>2. Приготовить национальное блюдо-</w:t>
      </w:r>
      <w:r w:rsidR="00652640">
        <w:rPr>
          <w:rFonts w:eastAsia="Times New Roman" w:cs="Times New Roman"/>
          <w:color w:val="0D0D0D"/>
          <w:sz w:val="28"/>
          <w:szCs w:val="28"/>
        </w:rPr>
        <w:t xml:space="preserve"> </w:t>
      </w:r>
      <w:r>
        <w:rPr>
          <w:rFonts w:eastAsia="Times New Roman" w:cs="Times New Roman"/>
          <w:color w:val="0D0D0D"/>
          <w:sz w:val="28"/>
          <w:szCs w:val="28"/>
        </w:rPr>
        <w:t>бялеш;</w:t>
      </w:r>
    </w:p>
    <w:p w:rsidR="005E0281" w:rsidRPr="00524D93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  <w:lang w:val="ba-RU"/>
        </w:rPr>
      </w:pPr>
      <w:r>
        <w:rPr>
          <w:rFonts w:eastAsia="Times New Roman" w:cs="Times New Roman"/>
          <w:color w:val="0D0D0D"/>
          <w:sz w:val="28"/>
          <w:szCs w:val="28"/>
        </w:rPr>
        <w:t>3.Познакомить своих одноклассников</w:t>
      </w:r>
      <w:r w:rsidR="00524D93">
        <w:rPr>
          <w:rFonts w:eastAsia="Times New Roman" w:cs="Times New Roman"/>
          <w:color w:val="0D0D0D"/>
          <w:sz w:val="28"/>
          <w:szCs w:val="28"/>
          <w:lang w:val="ba-RU"/>
        </w:rPr>
        <w:t xml:space="preserve"> с рецептом приготовления блюда</w:t>
      </w:r>
      <w:r w:rsidR="00D84F76">
        <w:rPr>
          <w:rFonts w:eastAsia="Times New Roman" w:cs="Times New Roman"/>
          <w:color w:val="0D0D0D"/>
          <w:sz w:val="28"/>
          <w:szCs w:val="28"/>
          <w:lang w:val="ba-RU"/>
        </w:rPr>
        <w:t>-</w:t>
      </w:r>
      <w:r w:rsidR="00524D93">
        <w:rPr>
          <w:rFonts w:eastAsia="Times New Roman" w:cs="Times New Roman"/>
          <w:color w:val="0D0D0D"/>
          <w:sz w:val="28"/>
          <w:szCs w:val="28"/>
          <w:lang w:val="ba-RU"/>
        </w:rPr>
        <w:t xml:space="preserve"> “бялеш”.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D0D0D"/>
          <w:sz w:val="28"/>
          <w:szCs w:val="28"/>
        </w:rPr>
      </w:pPr>
      <w:r>
        <w:rPr>
          <w:rFonts w:eastAsia="Times New Roman" w:cs="Times New Roman"/>
          <w:b/>
          <w:color w:val="0D0D0D"/>
          <w:sz w:val="28"/>
          <w:szCs w:val="28"/>
        </w:rPr>
        <w:t>Объект исследования</w:t>
      </w:r>
      <w:r>
        <w:rPr>
          <w:rFonts w:eastAsia="Times New Roman" w:cs="Times New Roman"/>
          <w:color w:val="0D0D0D"/>
          <w:sz w:val="28"/>
          <w:szCs w:val="28"/>
        </w:rPr>
        <w:t>: блюдо татарской национальной кухни.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color w:val="0D0D0D"/>
          <w:sz w:val="28"/>
          <w:szCs w:val="28"/>
        </w:rPr>
        <w:t>Предмет исследования</w:t>
      </w:r>
      <w:r>
        <w:rPr>
          <w:rFonts w:eastAsia="Times New Roman" w:cs="Times New Roman"/>
          <w:color w:val="0D0D0D"/>
          <w:sz w:val="28"/>
          <w:szCs w:val="28"/>
        </w:rPr>
        <w:t>: приготовление бялеш.</w:t>
      </w:r>
    </w:p>
    <w:p w:rsidR="005E0281" w:rsidRDefault="00524D93" w:rsidP="00153CDD">
      <w:pPr>
        <w:spacing w:line="360" w:lineRule="auto"/>
        <w:ind w:left="170" w:right="851"/>
        <w:jc w:val="both"/>
        <w:rPr>
          <w:rFonts w:eastAsia="Times New Roman" w:cs="Times New Roman"/>
          <w:color w:val="0D0D0D"/>
          <w:sz w:val="28"/>
          <w:szCs w:val="28"/>
        </w:rPr>
      </w:pPr>
      <w:r>
        <w:rPr>
          <w:rFonts w:eastAsia="Times New Roman" w:cs="Times New Roman"/>
          <w:b/>
          <w:color w:val="0D0D0D"/>
          <w:sz w:val="28"/>
          <w:szCs w:val="28"/>
        </w:rPr>
        <w:t>Гипотеза</w:t>
      </w:r>
      <w:r w:rsidR="005E0281">
        <w:rPr>
          <w:rFonts w:eastAsia="Times New Roman" w:cs="Times New Roman"/>
          <w:b/>
          <w:color w:val="0D0D0D"/>
          <w:sz w:val="28"/>
          <w:szCs w:val="28"/>
        </w:rPr>
        <w:t> </w:t>
      </w:r>
      <w:r w:rsidR="005E0281">
        <w:rPr>
          <w:rFonts w:eastAsia="Times New Roman" w:cs="Times New Roman"/>
          <w:color w:val="0D0D0D"/>
          <w:sz w:val="28"/>
          <w:szCs w:val="28"/>
        </w:rPr>
        <w:t>– если больше узнать о татарской национальной кухне, то будет больше шансов сохранить национальные традиции, кулинарные рецепты наших предков и передать сверстникам.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D0D0D"/>
          <w:sz w:val="28"/>
          <w:szCs w:val="28"/>
        </w:rPr>
      </w:pPr>
      <w:r>
        <w:rPr>
          <w:rFonts w:eastAsia="Times New Roman" w:cs="Times New Roman"/>
          <w:b/>
          <w:color w:val="0D0D0D"/>
          <w:sz w:val="28"/>
          <w:szCs w:val="28"/>
        </w:rPr>
        <w:t>Методы  исследования</w:t>
      </w:r>
      <w:r>
        <w:rPr>
          <w:rFonts w:eastAsia="Times New Roman" w:cs="Times New Roman"/>
          <w:color w:val="0D0D0D"/>
          <w:sz w:val="28"/>
          <w:szCs w:val="28"/>
        </w:rPr>
        <w:t>: анализ, опрос, наблюдение,сбор информации из разных источников.</w:t>
      </w:r>
    </w:p>
    <w:p w:rsidR="005E0281" w:rsidRDefault="005E0281" w:rsidP="00153CDD">
      <w:pPr>
        <w:spacing w:line="360" w:lineRule="auto"/>
        <w:ind w:left="170" w:right="851"/>
        <w:jc w:val="both"/>
        <w:rPr>
          <w:rFonts w:eastAsia="Times New Roman" w:cs="Times New Roman"/>
          <w:color w:val="0D0D0D"/>
          <w:sz w:val="28"/>
          <w:szCs w:val="28"/>
        </w:rPr>
      </w:pPr>
      <w:r>
        <w:rPr>
          <w:rFonts w:eastAsia="Times New Roman" w:cs="Times New Roman"/>
          <w:b/>
          <w:color w:val="0D0D0D"/>
          <w:sz w:val="28"/>
          <w:szCs w:val="28"/>
        </w:rPr>
        <w:t>Практическое применение работы</w:t>
      </w:r>
      <w:r>
        <w:rPr>
          <w:rFonts w:eastAsia="Times New Roman" w:cs="Times New Roman"/>
          <w:color w:val="0D0D0D"/>
          <w:sz w:val="28"/>
          <w:szCs w:val="28"/>
        </w:rPr>
        <w:t>: работа может быть использована при изучении истории татарского этноса, а также на уроках ОДНКНР и в рамках внеклассной работы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</w:rPr>
      </w:pP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Глава I. Теоретические сведения о национальной татарской кухне.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1.1 История татарской кухни</w:t>
      </w:r>
    </w:p>
    <w:p w:rsidR="005E0281" w:rsidRDefault="005E0281" w:rsidP="00153CDD">
      <w:pPr>
        <w:jc w:val="both"/>
        <w:rPr>
          <w:rFonts w:eastAsia="Times New Roman" w:cs="Times New Roman"/>
          <w:color w:val="0D0D0D"/>
          <w:sz w:val="28"/>
          <w:szCs w:val="28"/>
        </w:rPr>
      </w:pPr>
    </w:p>
    <w:p w:rsidR="005E0281" w:rsidRPr="007340CB" w:rsidRDefault="005E0281" w:rsidP="00153CDD">
      <w:pPr>
        <w:widowControl/>
        <w:shd w:val="clear" w:color="auto" w:fill="FFFFFF"/>
        <w:suppressAutoHyphens w:val="0"/>
        <w:spacing w:after="100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eastAsia="Times New Roman" w:cs="Times New Roman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530850" cy="2781300"/>
            <wp:effectExtent l="19050" t="0" r="0" b="0"/>
            <wp:docPr id="2" name="Рисунок 2" descr="Генезис кулинарного бренда: как татары превратили узбекскую самсу в эчпочмак, а баурсак — в чак-ч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езис кулинарного бренда: как татары превратили узбекскую самсу в эчпочмак, а баурсак — в чак-ча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17"/>
          <w:szCs w:val="17"/>
        </w:rPr>
        <w:t xml:space="preserve">Фото: </w:t>
      </w:r>
      <w:r w:rsidRPr="00153CDD">
        <w:rPr>
          <w:rFonts w:eastAsia="Times New Roman" w:cs="Times New Roman"/>
          <w:color w:val="333333"/>
          <w:sz w:val="17"/>
          <w:szCs w:val="17"/>
        </w:rPr>
        <w:t>Семья казанских татар в интерьере жилого дома. Конец XIX — начало XX века</w:t>
      </w:r>
    </w:p>
    <w:p w:rsidR="005E0281" w:rsidRDefault="00FF2FAB" w:rsidP="00FF2FAB">
      <w:pPr>
        <w:shd w:val="clear" w:color="auto" w:fill="FFFFFF"/>
        <w:spacing w:line="360" w:lineRule="auto"/>
        <w:ind w:left="170" w:right="-2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       </w:t>
      </w:r>
      <w:r w:rsidR="00524D93">
        <w:rPr>
          <w:rFonts w:eastAsia="Times New Roman" w:cs="Times New Roman"/>
          <w:sz w:val="28"/>
          <w:szCs w:val="28"/>
        </w:rPr>
        <w:t>Как и кухня других</w:t>
      </w:r>
      <w:r w:rsidR="005E0281">
        <w:rPr>
          <w:rFonts w:eastAsia="Times New Roman" w:cs="Times New Roman"/>
          <w:sz w:val="28"/>
          <w:szCs w:val="28"/>
        </w:rPr>
        <w:t xml:space="preserve"> народов, татарская богата традициями, разнообразна и имеет глубокие кор</w:t>
      </w:r>
      <w:r>
        <w:rPr>
          <w:rFonts w:eastAsia="Times New Roman" w:cs="Times New Roman"/>
          <w:sz w:val="28"/>
          <w:szCs w:val="28"/>
        </w:rPr>
        <w:t xml:space="preserve">ни, восходящие к истории самого </w:t>
      </w:r>
      <w:r w:rsidR="005E0281">
        <w:rPr>
          <w:rFonts w:eastAsia="Times New Roman" w:cs="Times New Roman"/>
          <w:sz w:val="28"/>
          <w:szCs w:val="28"/>
        </w:rPr>
        <w:t>народа. Истоки — кочевые (отсюда любовь к мясу и молочным продуктам), но позднее уже и оседлые (появляются зерновые — мука, крупа). Нельзя не упомянуть и о торговых отношениях с Востоком, среднеазиатскими странами. Отсюда обилие восточных сладостей и пряностей, орехов и сухофруктов, а также таких блюд, как плов и самса. Многое схоже по названию и по способу приготовления с блюдами других тюркских народов как последствие преемственности и взаимодействия.</w:t>
      </w:r>
    </w:p>
    <w:p w:rsidR="005E0281" w:rsidRDefault="00153CDD" w:rsidP="00153CDD">
      <w:pPr>
        <w:shd w:val="clear" w:color="auto" w:fill="FFFFFF"/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5E0281">
        <w:rPr>
          <w:rFonts w:eastAsia="Times New Roman" w:cs="Times New Roman"/>
          <w:sz w:val="28"/>
          <w:szCs w:val="28"/>
        </w:rPr>
        <w:t>В татарскую кухню достаточно рано проник такой способ тепловой обработки пищи, как духовая (хлебная) печь, а именно очаг и вмазанный над ним чугунный котел, который давал возможность при приготовлении пищи не только ее варить или обжаривать в жире или масле, но также и выпекать.</w:t>
      </w:r>
    </w:p>
    <w:p w:rsidR="005E0281" w:rsidRDefault="00153CDD" w:rsidP="00153CDD">
      <w:pPr>
        <w:shd w:val="clear" w:color="auto" w:fill="FFFFFF"/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5E0281">
        <w:rPr>
          <w:rFonts w:eastAsia="Times New Roman" w:cs="Times New Roman"/>
          <w:sz w:val="28"/>
          <w:szCs w:val="28"/>
        </w:rPr>
        <w:t>Говоря о традиционной кухне, необходимо учитывать, что набор базовых продуктов непосредственно зависит от природных условий и хозяйственной деятельности. В основном проживая в лесостепной зоне, татары занимались животноводством и различными промыслами (охота, рыболовство, бортничество, позднее пчеловодство), растениеводство (изначально земледелие и уже позднее овощеводство и садоводство). Не последнюю роль в пищевых привычках играет и религия. Принятие ислама, привело к запрету в употреблении ряда продуктов (свинина, мясо хищных животных, раков и пр.) и напитков (спиртосодержащих).</w:t>
      </w:r>
    </w:p>
    <w:p w:rsidR="005E0281" w:rsidRDefault="005E0281" w:rsidP="00153CDD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Н.И. Воробьев в своих трудах по традиционной культуре</w:t>
      </w:r>
      <w:r w:rsidR="005B0C65" w:rsidRPr="005B0C65">
        <w:rPr>
          <w:rFonts w:eastAsia="Times New Roman" w:cs="Times New Roman"/>
          <w:sz w:val="28"/>
          <w:szCs w:val="28"/>
        </w:rPr>
        <w:t>[464</w:t>
      </w:r>
      <w:r w:rsidR="005B0C65">
        <w:rPr>
          <w:rFonts w:eastAsia="Times New Roman" w:cs="Times New Roman"/>
          <w:sz w:val="28"/>
          <w:szCs w:val="28"/>
          <w:lang w:val="en-US"/>
        </w:rPr>
        <w:t>c</w:t>
      </w:r>
      <w:r w:rsidR="005B0C65" w:rsidRPr="005B0C65">
        <w:rPr>
          <w:rFonts w:eastAsia="Times New Roman" w:cs="Times New Roman"/>
          <w:sz w:val="28"/>
          <w:szCs w:val="28"/>
        </w:rPr>
        <w:t>,1930]</w:t>
      </w:r>
      <w:r>
        <w:rPr>
          <w:rFonts w:eastAsia="Times New Roman" w:cs="Times New Roman"/>
          <w:sz w:val="28"/>
          <w:szCs w:val="28"/>
        </w:rPr>
        <w:t xml:space="preserve"> подметил, что основные продукты, используемые татарами, сводятся к следующим группам: мясо, молочные продукты, продукты птицеводства (яйца), жиры и продукты растениеводства. Большинство продуктов питания доставляет свое же хозяйство, и только пряности и фрукты являются покупными. Более позднее приобретение — растениеводство, но продукты скотоводства употребляются все же в большем числе, чем у соседних народов.</w:t>
      </w:r>
    </w:p>
    <w:p w:rsidR="005E0281" w:rsidRDefault="005E0281" w:rsidP="00153CDD">
      <w:pPr>
        <w:shd w:val="clear" w:color="auto" w:fill="FFFFFF"/>
        <w:spacing w:line="360" w:lineRule="auto"/>
        <w:jc w:val="both"/>
        <w:outlineLvl w:val="2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Мясо — всему голова</w:t>
      </w:r>
    </w:p>
    <w:p w:rsidR="005E0281" w:rsidRDefault="005E0281" w:rsidP="00153CDD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Итак, мясо (рогатого скота, птицы, дичи, конины) и его субпродукты (печень, потроха, язык и пр.) с глубокой древности татары использовали в пищу. Кровь не употребляли. Наиболее любимое мясо — баранина, потом — говядина и конина. Козлятину готовили только молодую. Широко распространено среди зажиточного населения было мясо птицы — кур, гусей, уток, индеек. Заготовка мяса впрок производилась путем засаливания и вяления. Из конины готовили казылык, вяленые гусь и утка считались лакомством. Зимой мясо хранилось в замороженном виде</w:t>
      </w:r>
      <w:r w:rsidR="00957F4F">
        <w:rPr>
          <w:rFonts w:eastAsia="Times New Roman" w:cs="Times New Roman"/>
          <w:sz w:val="28"/>
          <w:szCs w:val="28"/>
        </w:rPr>
        <w:t>.</w:t>
      </w:r>
      <w:r>
        <w:rPr>
          <w:rFonts w:eastAsia="Times New Roman" w:cs="Times New Roman"/>
          <w:sz w:val="28"/>
          <w:szCs w:val="28"/>
        </w:rPr>
        <w:t>В традиционной кухне мясо в основном отваривали.</w:t>
      </w:r>
    </w:p>
    <w:p w:rsidR="005E0281" w:rsidRDefault="005E0281" w:rsidP="00153CDD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Причем Н.Ф. Катанов</w:t>
      </w:r>
      <w:r w:rsidR="005B0C65" w:rsidRPr="005B0C65">
        <w:rPr>
          <w:rFonts w:eastAsia="Times New Roman" w:cs="Times New Roman"/>
          <w:sz w:val="28"/>
          <w:szCs w:val="28"/>
        </w:rPr>
        <w:t>[</w:t>
      </w:r>
      <w:r w:rsidR="005B0C65">
        <w:rPr>
          <w:rFonts w:eastAsia="Times New Roman" w:cs="Times New Roman"/>
          <w:sz w:val="28"/>
          <w:szCs w:val="28"/>
        </w:rPr>
        <w:t>«Эхо веков»,с.165-183;2001]</w:t>
      </w:r>
      <w:r>
        <w:rPr>
          <w:rFonts w:eastAsia="Times New Roman" w:cs="Times New Roman"/>
          <w:sz w:val="28"/>
          <w:szCs w:val="28"/>
        </w:rPr>
        <w:t xml:space="preserve"> в обзоре литературной деятельности татар за XIX век описал интересную заметку из медицинской книги 1895 года выпуска с татарским переводом по канонам средневекового персидского ученого, философа и врача Авиценны (Ибн Сина), т.е. для непосредственного использования населением «</w:t>
      </w:r>
      <w:r>
        <w:rPr>
          <w:rFonts w:eastAsia="Times New Roman" w:cs="Times New Roman"/>
          <w:i/>
          <w:iCs/>
          <w:sz w:val="28"/>
          <w:szCs w:val="28"/>
          <w:bdr w:val="none" w:sz="0" w:space="0" w:color="auto" w:frame="1"/>
        </w:rPr>
        <w:t>Китабу-т-тыббъ фи хасiе-тибади-ль-адъвiетъ»</w:t>
      </w:r>
      <w:r>
        <w:rPr>
          <w:rFonts w:eastAsia="Times New Roman" w:cs="Times New Roman"/>
          <w:sz w:val="28"/>
          <w:szCs w:val="28"/>
        </w:rPr>
        <w:t> («Книга медицины относительно свойств некоторых лекарств») о лечебных свойствах мяса — перепела, петуха, курицы и ежа. Например, мясо перепела умножает ум, куриный бульон укрепляет желудок, мясо ежа помогает против лихорадки и укусов змеи…</w:t>
      </w:r>
    </w:p>
    <w:p w:rsidR="005E0281" w:rsidRDefault="005E0281" w:rsidP="00153CDD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Татарская кухня характерна использованием большого количества животного жира, сала, масла (подавали к чаю). Яйца домашней птицы, особенно куриные, тоже использовались в пищу. Молоко и молочные продукты были также в почете у татар. Молоко употреблялось и в сыром виде, его кипятили, топили, квасили, добавляли в чай и в качестве приправы к кашам и супам. При его переработке получались сливки, масло, творог, корт, катык и пр.</w:t>
      </w:r>
    </w:p>
    <w:p w:rsidR="005E0281" w:rsidRDefault="00C26B9B" w:rsidP="00153CDD">
      <w:pPr>
        <w:shd w:val="clear" w:color="auto" w:fill="FFFFFF"/>
        <w:spacing w:line="360" w:lineRule="auto"/>
        <w:ind w:firstLine="708"/>
        <w:jc w:val="both"/>
        <w:outlineLvl w:val="2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Хлеб да каша –</w:t>
      </w:r>
      <w:r w:rsidR="005E0281">
        <w:rPr>
          <w:rFonts w:eastAsia="Times New Roman" w:cs="Times New Roman"/>
          <w:sz w:val="28"/>
          <w:szCs w:val="28"/>
        </w:rPr>
        <w:t xml:space="preserve"> пища наша</w:t>
      </w:r>
    </w:p>
    <w:p w:rsidR="005E0281" w:rsidRDefault="005E0281" w:rsidP="00153CDD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 качестве пищи использовали и зерновые — это рожь (основной продукт для сельского населения был хлеб, приготовленный из кислого </w:t>
      </w:r>
      <w:r>
        <w:rPr>
          <w:rFonts w:eastAsia="Times New Roman" w:cs="Times New Roman"/>
          <w:sz w:val="28"/>
          <w:szCs w:val="28"/>
        </w:rPr>
        <w:lastRenderedPageBreak/>
        <w:t>ржаного теста), пшеница (лишь зажиточный татарин употреблял пшеничный хлеб), ячмень, полба, греча, чечевица, горох, просо, рис, овес (варили кисель). Частично крупы готовились в виде каши, использовались как начинка для выпечки, и очень редко — как приправы к жидким блюдам.</w:t>
      </w:r>
    </w:p>
    <w:p w:rsidR="005E0281" w:rsidRDefault="00153CDD" w:rsidP="00153CDD">
      <w:pPr>
        <w:shd w:val="clear" w:color="auto" w:fill="FFFFFF"/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5E0281">
        <w:rPr>
          <w:rFonts w:eastAsia="Times New Roman" w:cs="Times New Roman"/>
          <w:sz w:val="28"/>
          <w:szCs w:val="28"/>
        </w:rPr>
        <w:t>Своеобразие применения татарами мучной заправки к супу восходит к более раннему периоду (подобная заправка характерна для многих кочевых народов), когда муку просто засыпали в бульон, позднее подобная приправа преобразовалась в оформленные кусочки теста (клецки, лапша).</w:t>
      </w:r>
    </w:p>
    <w:p w:rsidR="005E0281" w:rsidRDefault="005E0281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Сельские жители благодаря обилию лесов собирали и заготовляли дикорастущие ягоды </w:t>
      </w:r>
      <w:r w:rsidR="00C26B9B">
        <w:rPr>
          <w:rFonts w:eastAsia="Times New Roman" w:cs="Times New Roman"/>
          <w:kern w:val="0"/>
          <w:sz w:val="28"/>
          <w:szCs w:val="28"/>
        </w:rPr>
        <w:t>–</w:t>
      </w:r>
      <w:r>
        <w:rPr>
          <w:rFonts w:eastAsia="Times New Roman" w:cs="Times New Roman"/>
          <w:kern w:val="0"/>
          <w:sz w:val="28"/>
          <w:szCs w:val="28"/>
        </w:rPr>
        <w:t xml:space="preserve"> малину, смородину, клюкву, калину, землянику, голубику, черемуху, а также лесные орехи и хмель. Эта традиция в сельских районах Башкирии сохранилась до сих пор.</w:t>
      </w:r>
    </w:p>
    <w:p w:rsidR="005E0281" w:rsidRDefault="005E0281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Есть в татарской кухне и свои пищевые запреты. Так, по шариату запрещалось употреблять мясо свиньи, а также некоторых птиц, например, сокола, лебедя - последние считались священными. Один из главных запретов касается вина и других алкогольных напитков.</w:t>
      </w:r>
    </w:p>
    <w:p w:rsidR="005E0281" w:rsidRDefault="005E0281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b/>
          <w:bCs/>
          <w:kern w:val="0"/>
          <w:sz w:val="28"/>
          <w:szCs w:val="28"/>
        </w:rPr>
        <w:t>1.2</w:t>
      </w:r>
      <w:r w:rsidR="00C26B9B">
        <w:rPr>
          <w:rFonts w:eastAsia="Times New Roman" w:cs="Times New Roman"/>
          <w:b/>
          <w:bCs/>
          <w:kern w:val="0"/>
          <w:sz w:val="28"/>
          <w:szCs w:val="28"/>
        </w:rPr>
        <w:t xml:space="preserve">. </w:t>
      </w:r>
      <w:r>
        <w:rPr>
          <w:rFonts w:eastAsia="Times New Roman" w:cs="Times New Roman"/>
          <w:b/>
          <w:bCs/>
          <w:kern w:val="0"/>
          <w:sz w:val="28"/>
          <w:szCs w:val="28"/>
        </w:rPr>
        <w:t>Особенности национальных блюд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Наиболее характерными для традиционной татарской кухни остаются супы и бульоны (ашлар, шурпа) - мясные, постные , молочные, названия которых определяются по названию заправленных в них продуктов - круп, овощей, мучных изделий. Именно разнообразие последних (токмач, умач, чумар, салма и др.) является приметной чертой татарской кухни. Тесто для мучных заправок по возможности готовится на яйце.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Для лапши (токмач), как правило, используют пшеничную муку. Умач нередко готовят из гороховой с добавлением какой-либо другой муки. Умач представляет собой небольшой величины тестяные катышки округлой или продолговатой формы, которые получаются при растирании круто замешенного теста. Салма обрывается от куска пальцами, смазанными маслом, и представляет собой кружки диаметром до сантиметра из </w:t>
      </w:r>
      <w:r>
        <w:rPr>
          <w:rFonts w:eastAsia="Times New Roman" w:cs="Times New Roman"/>
          <w:kern w:val="0"/>
          <w:sz w:val="28"/>
          <w:szCs w:val="28"/>
        </w:rPr>
        <w:lastRenderedPageBreak/>
        <w:t>маслянистого, как бы раздавленного пальцами теста. Только чумар изготовляется из более мягкого теста. Его разрезают на кусочки размером с лесной орех и запускают в бульон. Суп-лапша на мясном бульоне до сих пор остается обязательным блюдом во время приема гостей.</w:t>
      </w:r>
    </w:p>
    <w:p w:rsidR="005E0281" w:rsidRDefault="00153CDD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ab/>
      </w:r>
      <w:r w:rsidR="005E0281">
        <w:rPr>
          <w:rFonts w:eastAsia="Times New Roman" w:cs="Times New Roman"/>
          <w:kern w:val="0"/>
          <w:sz w:val="28"/>
          <w:szCs w:val="28"/>
        </w:rPr>
        <w:t>Тесту татары всегда придавали большое значение, искусно выпекая пироги из кислого (дрожжевого, пресного, простого и сдобного, крутого и жидкого теста). Изделия с начинкой придают татарской кухне особое своеобразие. Наиболее древним и простым пирогом является кыстыбый - комбинация пресного теста (в виде сочня) с пшенной кашей и с картофельным пюре. Любимым и не менее древним считается бялеш из пресного теста с начинкой из кусочков жирного мяса (баранины, говядины, гусятины, утятины и пр.) с крупой или картофелем. Его делают больших и малых размеров (вак-бялеш). К этой же категории кушаний относятся эчпочмак (треугольник), перемяч с начинкой из рубленого мяса с луком. Разнообразие начинок характерно для пирожков – б</w:t>
      </w:r>
      <w:r w:rsidR="005E0281">
        <w:rPr>
          <w:rFonts w:eastAsia="Times New Roman" w:cs="Times New Roman"/>
          <w:kern w:val="0"/>
          <w:sz w:val="28"/>
          <w:szCs w:val="28"/>
          <w:lang w:val="tt-RU"/>
        </w:rPr>
        <w:t>ө</w:t>
      </w:r>
      <w:r w:rsidR="005E0281">
        <w:rPr>
          <w:rFonts w:eastAsia="Times New Roman" w:cs="Times New Roman"/>
          <w:kern w:val="0"/>
          <w:sz w:val="28"/>
          <w:szCs w:val="28"/>
        </w:rPr>
        <w:t>кк</w:t>
      </w:r>
      <w:r w:rsidR="005E0281">
        <w:rPr>
          <w:rFonts w:eastAsia="Times New Roman" w:cs="Times New Roman"/>
          <w:kern w:val="0"/>
          <w:sz w:val="28"/>
          <w:szCs w:val="28"/>
          <w:lang w:val="tt-RU"/>
        </w:rPr>
        <w:t>ә</w:t>
      </w:r>
      <w:r w:rsidR="005E0281">
        <w:rPr>
          <w:rFonts w:eastAsia="Times New Roman" w:cs="Times New Roman"/>
          <w:kern w:val="0"/>
          <w:sz w:val="28"/>
          <w:szCs w:val="28"/>
        </w:rPr>
        <w:t>н (или букэри). Часто их пекут с овощной начинкой (морковь, свекла). Особой популярностью пользуются пирожки с тыквенной (с добавлением пшена или риса) начинкой. Татарская кухня очень богата изделиями из сдобного и сладкого теста, которые подаются к чаю: катлама, коштеле, паштет и т. д. Многие из них по содержимому и способу приготовления типичны для тюркских народов в целом.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Из мучных изделий татар нельзя не упомянуть о к</w:t>
      </w:r>
      <w:r>
        <w:rPr>
          <w:rFonts w:eastAsia="Times New Roman" w:cs="Times New Roman"/>
          <w:kern w:val="0"/>
          <w:sz w:val="28"/>
          <w:szCs w:val="28"/>
          <w:lang w:val="tt-RU"/>
        </w:rPr>
        <w:t>о</w:t>
      </w:r>
      <w:r>
        <w:rPr>
          <w:rFonts w:eastAsia="Times New Roman" w:cs="Times New Roman"/>
          <w:kern w:val="0"/>
          <w:sz w:val="28"/>
          <w:szCs w:val="28"/>
        </w:rPr>
        <w:t>ймаках (вид оладий), изготовляемых из жидкого, как дрожжевого, так и пресного сдобного пшеничного теста. Их подают к завтраку с растопленным маслом на блюдечке и непременно в дни религиозных праздников (гает</w:t>
      </w:r>
      <w:r w:rsidR="00894E2C">
        <w:rPr>
          <w:rFonts w:eastAsia="Times New Roman" w:cs="Times New Roman"/>
          <w:kern w:val="0"/>
          <w:sz w:val="28"/>
          <w:szCs w:val="28"/>
        </w:rPr>
        <w:t xml:space="preserve"> </w:t>
      </w:r>
      <w:r>
        <w:rPr>
          <w:rFonts w:eastAsia="Times New Roman" w:cs="Times New Roman"/>
          <w:kern w:val="0"/>
          <w:sz w:val="28"/>
          <w:szCs w:val="28"/>
        </w:rPr>
        <w:t>коймагы).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Рано вошел в быт татарской семьи чай, который стал национальным напитком, что и породило массу веселых анекдотов. Вот один из них. После обильного обеда аксакал отодвинулся от стола и довольно заметил: 'Чай не пил - откуда сила? Чай выпил - совсем ослаб!' В общем в татарском застолье </w:t>
      </w:r>
      <w:r>
        <w:rPr>
          <w:rFonts w:eastAsia="Times New Roman" w:cs="Times New Roman"/>
          <w:kern w:val="0"/>
          <w:sz w:val="28"/>
          <w:szCs w:val="28"/>
        </w:rPr>
        <w:lastRenderedPageBreak/>
        <w:t>чай давно уже стал национальным напитком и непременным атрибутом хлебосольства.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На свадебном же столе татар должны быть такие продукты, как масло с медом (бал-май), чэк-чэк, коштеле (птичьи языки), губадия (высокий сдобный пирог с многослойной начинкой) и т. д. Также готовят сладкий напиток из фруктов или растворенный в воде мед (бал). Готовят и варят особые пельмени (кияу п</w:t>
      </w:r>
      <w:r>
        <w:rPr>
          <w:rFonts w:eastAsia="Times New Roman" w:cs="Times New Roman"/>
          <w:kern w:val="0"/>
          <w:sz w:val="28"/>
          <w:szCs w:val="28"/>
          <w:lang w:val="tt-RU"/>
        </w:rPr>
        <w:t>и</w:t>
      </w:r>
      <w:r>
        <w:rPr>
          <w:rFonts w:eastAsia="Times New Roman" w:cs="Times New Roman"/>
          <w:kern w:val="0"/>
          <w:sz w:val="28"/>
          <w:szCs w:val="28"/>
        </w:rPr>
        <w:t>лм</w:t>
      </w:r>
      <w:r>
        <w:rPr>
          <w:rFonts w:eastAsia="Times New Roman" w:cs="Times New Roman"/>
          <w:kern w:val="0"/>
          <w:sz w:val="28"/>
          <w:szCs w:val="28"/>
          <w:lang w:val="tt-RU"/>
        </w:rPr>
        <w:t>ә</w:t>
      </w:r>
      <w:r>
        <w:rPr>
          <w:rFonts w:eastAsia="Times New Roman" w:cs="Times New Roman"/>
          <w:kern w:val="0"/>
          <w:sz w:val="28"/>
          <w:szCs w:val="28"/>
        </w:rPr>
        <w:t>не), подают вяленого гуся, казылык (вяленая колбаса). Пекут оладьи, блины, кабартму (чибрики), большой гусиный бялиш с шулпой, а также баурсак, точе кум</w:t>
      </w:r>
      <w:r>
        <w:rPr>
          <w:rFonts w:eastAsia="Times New Roman" w:cs="Times New Roman"/>
          <w:kern w:val="0"/>
          <w:sz w:val="28"/>
          <w:szCs w:val="28"/>
          <w:lang w:val="tt-RU"/>
        </w:rPr>
        <w:t>ә</w:t>
      </w:r>
      <w:r>
        <w:rPr>
          <w:rFonts w:eastAsia="Times New Roman" w:cs="Times New Roman"/>
          <w:kern w:val="0"/>
          <w:sz w:val="28"/>
          <w:szCs w:val="28"/>
        </w:rPr>
        <w:t>ч (испеченная в масле булка из пресного теста) и т. д. Для традиционного быта татар характерен четко установленный порядок подачи определенных блюд в зависимости от повода и состава их участников. Если званый обед или ужин сопровождается чтением Корана и основные участники - люди пожилого возраста, то полностью сохраняется традиционный порядок подачи блюд - суп-лапша на мясном бульоне, бялеш - отварное мясо с картошкой, и затем чаепитие со множеством печеных изделий. Во время таких обедов на стол выставляются и разнообразные овощные салаты, капуста, огурцы и т. д. Угощение начинается с раздачи каждому из участников специальной салфетки, которую расстилают на колени.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В последние годы появилось много новых блюд и изделий. Более значительное место в татарской кухне стали занимать овощи и фрукты, увеличилось употребление рыбных блюд, расширилось применение грибов, томатов и солений. Влияние кухонь других народов обогатило татарский стол множеством экзотических кушаний, но в то же время татарские национальные блюда смогли сохранить оригинальность своего оформления, способы приготовления и вкусовые качества, что и стало одной из причин широкой популярности татарских кулинарных достижений.</w:t>
      </w:r>
    </w:p>
    <w:p w:rsidR="00652640" w:rsidRDefault="00652640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b/>
          <w:bCs/>
          <w:sz w:val="28"/>
          <w:szCs w:val="28"/>
        </w:rPr>
      </w:pPr>
    </w:p>
    <w:p w:rsidR="00894E2C" w:rsidRDefault="005E0281" w:rsidP="00894E2C">
      <w:pPr>
        <w:pStyle w:val="c0"/>
        <w:numPr>
          <w:ilvl w:val="1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lastRenderedPageBreak/>
        <w:t>Наши исследования,</w:t>
      </w:r>
      <w:r w:rsidR="00652640">
        <w:rPr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  <w:r>
        <w:rPr>
          <w:sz w:val="28"/>
          <w:szCs w:val="28"/>
          <w:lang w:val="tt-RU"/>
        </w:rPr>
        <w:t>;</w:t>
      </w:r>
      <w:r w:rsidR="00652640">
        <w:rPr>
          <w:sz w:val="28"/>
          <w:szCs w:val="28"/>
          <w:lang w:val="tt-RU"/>
        </w:rPr>
        <w:t xml:space="preserve"> </w:t>
      </w:r>
      <w:r>
        <w:rPr>
          <w:rStyle w:val="c1"/>
          <w:sz w:val="28"/>
          <w:szCs w:val="28"/>
          <w:bdr w:val="none" w:sz="0" w:space="0" w:color="auto" w:frame="1"/>
          <w:lang w:val="tt-RU"/>
        </w:rPr>
        <w:t>и</w:t>
      </w:r>
      <w:r>
        <w:rPr>
          <w:rStyle w:val="c1"/>
          <w:sz w:val="28"/>
          <w:szCs w:val="28"/>
          <w:bdr w:val="none" w:sz="0" w:space="0" w:color="auto" w:frame="1"/>
        </w:rPr>
        <w:t>зучение семейных кулинарных традиций.</w:t>
      </w:r>
    </w:p>
    <w:p w:rsidR="00660B90" w:rsidRDefault="00D84F76" w:rsidP="00894E2C">
      <w:pPr>
        <w:pStyle w:val="c0"/>
        <w:spacing w:before="0" w:beforeAutospacing="0" w:after="0" w:afterAutospacing="0" w:line="360" w:lineRule="auto"/>
        <w:ind w:left="410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 xml:space="preserve"> В нашей школе 82 учащихся.Из них всего 45  изучают татарский язык.</w:t>
      </w:r>
    </w:p>
    <w:p w:rsidR="00153CDD" w:rsidRDefault="00D84F76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>
        <w:rPr>
          <w:rStyle w:val="c1"/>
          <w:sz w:val="28"/>
          <w:szCs w:val="28"/>
          <w:bdr w:val="none" w:sz="0" w:space="0" w:color="auto" w:frame="1"/>
        </w:rPr>
        <w:t>Я опросила школьников и получила такой результат:</w:t>
      </w:r>
      <w:r w:rsidR="00660B90" w:rsidRPr="00660B90">
        <w:rPr>
          <w:noProof/>
        </w:rPr>
        <w:drawing>
          <wp:inline distT="0" distB="0" distL="0" distR="0">
            <wp:extent cx="4984750" cy="2711450"/>
            <wp:effectExtent l="19050" t="0" r="25400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60B90" w:rsidRDefault="00660B90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>
        <w:t>2.Какие блюда больше всего нравятся и готовятся дома</w:t>
      </w:r>
    </w:p>
    <w:p w:rsidR="00660B90" w:rsidRDefault="00660B90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bdr w:val="none" w:sz="0" w:space="0" w:color="auto" w:frame="1"/>
        </w:rPr>
      </w:pPr>
      <w:r w:rsidRPr="00660B90">
        <w:rPr>
          <w:rStyle w:val="c1"/>
          <w:noProof/>
          <w:bdr w:val="none" w:sz="0" w:space="0" w:color="auto" w:frame="1"/>
        </w:rPr>
        <w:drawing>
          <wp:inline distT="0" distB="0" distL="0" distR="0">
            <wp:extent cx="4984750" cy="2387600"/>
            <wp:effectExtent l="19050" t="0" r="25400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60B90" w:rsidRDefault="00660B90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bdr w:val="none" w:sz="0" w:space="0" w:color="auto" w:frame="1"/>
        </w:rPr>
      </w:pPr>
      <w:r>
        <w:t>3)Какое блюдо больше всего нравится:</w:t>
      </w:r>
    </w:p>
    <w:p w:rsidR="00660B90" w:rsidRDefault="00660B90" w:rsidP="00153CDD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bdr w:val="none" w:sz="0" w:space="0" w:color="auto" w:frame="1"/>
        </w:rPr>
      </w:pPr>
      <w:r w:rsidRPr="00660B90">
        <w:rPr>
          <w:rStyle w:val="c1"/>
          <w:noProof/>
          <w:bdr w:val="none" w:sz="0" w:space="0" w:color="auto" w:frame="1"/>
        </w:rPr>
        <w:lastRenderedPageBreak/>
        <w:drawing>
          <wp:inline distT="0" distB="0" distL="0" distR="0">
            <wp:extent cx="4984750" cy="2209800"/>
            <wp:effectExtent l="19050" t="0" r="2540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0281" w:rsidRDefault="005E0281" w:rsidP="00153CDD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</w:pPr>
      <w:r>
        <w:rPr>
          <w:sz w:val="28"/>
          <w:szCs w:val="28"/>
          <w:bdr w:val="none" w:sz="0" w:space="0" w:color="auto" w:frame="1"/>
        </w:rPr>
        <w:t>Для тог</w:t>
      </w:r>
      <w:r>
        <w:rPr>
          <w:sz w:val="28"/>
          <w:szCs w:val="28"/>
          <w:bdr w:val="none" w:sz="0" w:space="0" w:color="auto" w:frame="1"/>
          <w:lang w:val="tt-RU"/>
        </w:rPr>
        <w:t>о</w:t>
      </w:r>
      <w:r>
        <w:rPr>
          <w:sz w:val="28"/>
          <w:szCs w:val="28"/>
          <w:bdr w:val="none" w:sz="0" w:space="0" w:color="auto" w:frame="1"/>
        </w:rPr>
        <w:t>, чтобы предоставить Вам некоторые рецепт</w:t>
      </w:r>
      <w:r>
        <w:rPr>
          <w:sz w:val="28"/>
          <w:szCs w:val="28"/>
          <w:bdr w:val="none" w:sz="0" w:space="0" w:color="auto" w:frame="1"/>
          <w:lang w:val="tt-RU"/>
        </w:rPr>
        <w:t>ы</w:t>
      </w:r>
      <w:r>
        <w:rPr>
          <w:sz w:val="28"/>
          <w:szCs w:val="28"/>
          <w:bdr w:val="none" w:sz="0" w:space="0" w:color="auto" w:frame="1"/>
        </w:rPr>
        <w:t xml:space="preserve">, я </w:t>
      </w:r>
      <w:r w:rsidR="00894E2C">
        <w:rPr>
          <w:rStyle w:val="c1"/>
          <w:color w:val="0D0D0D"/>
          <w:sz w:val="28"/>
          <w:szCs w:val="28"/>
          <w:bdr w:val="none" w:sz="0" w:space="0" w:color="auto" w:frame="1"/>
        </w:rPr>
        <w:t xml:space="preserve">взяла интервью у </w:t>
      </w:r>
      <w:r>
        <w:rPr>
          <w:rStyle w:val="c1"/>
          <w:color w:val="0D0D0D"/>
          <w:sz w:val="28"/>
          <w:szCs w:val="28"/>
          <w:bdr w:val="none" w:sz="0" w:space="0" w:color="auto" w:frame="1"/>
          <w:lang w:val="tt-RU"/>
        </w:rPr>
        <w:t>4</w:t>
      </w:r>
      <w:r>
        <w:rPr>
          <w:rStyle w:val="c1"/>
          <w:color w:val="0D0D0D"/>
          <w:sz w:val="28"/>
          <w:szCs w:val="28"/>
          <w:bdr w:val="none" w:sz="0" w:space="0" w:color="auto" w:frame="1"/>
        </w:rPr>
        <w:t xml:space="preserve"> человек, это родители учащихся нашей школы. </w:t>
      </w:r>
    </w:p>
    <w:p w:rsidR="005E0281" w:rsidRPr="00D84F76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Style w:val="c1"/>
          <w:color w:val="0D0D0D"/>
          <w:sz w:val="28"/>
          <w:szCs w:val="28"/>
          <w:bdr w:val="none" w:sz="0" w:space="0" w:color="auto" w:frame="1"/>
        </w:rPr>
        <w:t>Я задавала вопросы о национальных кулинарных особенностях семьи, и выяснила, что в каждой семье есть свои любимые блюда</w:t>
      </w:r>
      <w:r>
        <w:rPr>
          <w:rStyle w:val="c1"/>
          <w:color w:val="0D0D0D"/>
          <w:sz w:val="28"/>
          <w:szCs w:val="28"/>
          <w:bdr w:val="none" w:sz="0" w:space="0" w:color="auto" w:frame="1"/>
          <w:lang w:val="tt-RU"/>
        </w:rPr>
        <w:t>.Например, семья Козловых очень любят перемячи.</w:t>
      </w:r>
      <w:r w:rsidR="00D84F76" w:rsidRPr="00D84F76">
        <w:rPr>
          <w:rStyle w:val="c1"/>
          <w:color w:val="0D0D0D"/>
          <w:sz w:val="28"/>
          <w:szCs w:val="28"/>
          <w:bdr w:val="none" w:sz="0" w:space="0" w:color="auto" w:frame="1"/>
        </w:rPr>
        <w:t>Она с удовольствием поделилась с рецептом.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center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Перемячи с мясом.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8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Дрожжевое тесто делят кусочками по 40— 50 г, скатывают в шарики, которые раскатывают в лепешки. На середину каждой кладут сырой мясной фарш. Края лепешки приподнимают, а затем собирают над фаршем и защипывают, оставив в середине отверстие диаметром около 1,5 см. После небольшой расслойки изделия обжаривают в полуфритюре: вначале кладут их отверстием вниз, затем когда зарумянятся, перевертывают. Подают горячими с бульоном.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  <w:lang w:val="tt-RU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Ингредиенты: для теста:</w:t>
      </w:r>
      <w:r>
        <w:rPr>
          <w:rFonts w:eastAsia="Times New Roman" w:cs="Times New Roman"/>
          <w:color w:val="000000"/>
          <w:kern w:val="0"/>
          <w:sz w:val="28"/>
          <w:szCs w:val="28"/>
        </w:rPr>
        <w:t> мука пшеничная 90г., масло топленое 3ст.л, сахар 2ст.л., дрожжи 2г., вода 50мл., соль;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для фарша:</w:t>
      </w:r>
      <w:r w:rsidR="00894E2C">
        <w:rPr>
          <w:rFonts w:eastAsia="Times New Roman" w:cs="Times New Roman"/>
          <w:color w:val="000000"/>
          <w:kern w:val="0"/>
          <w:sz w:val="28"/>
          <w:szCs w:val="28"/>
        </w:rPr>
        <w:t xml:space="preserve"> говядина</w:t>
      </w:r>
      <w:r>
        <w:rPr>
          <w:rFonts w:eastAsia="Times New Roman" w:cs="Times New Roman"/>
          <w:color w:val="000000"/>
          <w:kern w:val="0"/>
          <w:sz w:val="28"/>
          <w:szCs w:val="28"/>
        </w:rPr>
        <w:t xml:space="preserve"> (котлетное мясо) 75г., лук репчатый 20г., перец, вода 10мл., сол</w:t>
      </w:r>
      <w:r w:rsidR="00894E2C">
        <w:rPr>
          <w:rFonts w:eastAsia="Times New Roman" w:cs="Times New Roman"/>
          <w:color w:val="000000"/>
          <w:kern w:val="0"/>
          <w:sz w:val="28"/>
          <w:szCs w:val="28"/>
        </w:rPr>
        <w:t>ь, масло топленое на жарку 20г.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val="tt-RU"/>
        </w:rPr>
      </w:pPr>
      <w:r>
        <w:rPr>
          <w:rFonts w:eastAsia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044950" cy="2438400"/>
            <wp:effectExtent l="19050" t="0" r="0" b="0"/>
            <wp:docPr id="3" name="Рисунок 3" descr="peremeG4jp_4791336_1138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emeG4jp_4791336_113888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E7" w:rsidRDefault="006449E7" w:rsidP="00894E2C">
      <w:pPr>
        <w:widowControl/>
        <w:shd w:val="clear" w:color="auto" w:fill="FFFFFF"/>
        <w:suppressAutoHyphens w:val="0"/>
        <w:spacing w:after="100" w:line="360" w:lineRule="auto"/>
        <w:rPr>
          <w:rFonts w:eastAsia="Times New Roman" w:cs="Times New Roman"/>
          <w:b/>
          <w:bCs/>
          <w:color w:val="000000"/>
          <w:kern w:val="0"/>
          <w:sz w:val="28"/>
          <w:szCs w:val="28"/>
        </w:rPr>
      </w:pPr>
    </w:p>
    <w:p w:rsidR="00153CDD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val="tt-RU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Өчпочмак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val="tt-RU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tt-RU"/>
        </w:rPr>
        <w:t>–</w:t>
      </w:r>
      <w:r>
        <w:rPr>
          <w:rFonts w:eastAsia="Times New Roman" w:cs="Times New Roman"/>
          <w:color w:val="000000"/>
          <w:kern w:val="0"/>
          <w:sz w:val="28"/>
          <w:szCs w:val="28"/>
          <w:lang w:val="tt-RU"/>
        </w:rPr>
        <w:t>любимое блюдо семьи Латыповых. Зенфира апа с удовольствием поделилась с рецептом.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Готовят дрожжевое и пресное тесто. Мясо (баранину, говядину или телятину) промывают, отделяют от костей и нарезают мелкими кусочками величиной с лесной орех. Такими же кусочками нарезают очищенный картофель, соединяют его с мясом, кладут мелко шинкованный репчатый лук, масло, перец и соль, все тщательно перемешивают и укладывают в глубокую посуду. Начинку, во избежание потемнения картофеля и обильного выделения мясного сока, следует готовить не всю сразу, а небольшими порциями. Из теста раскатывают лепешки величиной с чайное блюдце. На середину лепешки кладут приготовленную начинку, приподнимают с трех сторон края теста и защипывают, оставляя в середине отверстие. Изделия кладут на смазанный маслом противень или сковороду, затем смазывают сырым яйцом и ставят в духовой шкаф. Через полчаса вынимают, наливают в них бульон и снова ставят в духовой шкаф, доводят до готовности.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  <w:lang w:val="tt-RU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Ингредиенты:</w:t>
      </w:r>
      <w:r>
        <w:rPr>
          <w:rFonts w:eastAsia="Times New Roman" w:cs="Times New Roman"/>
          <w:color w:val="000000"/>
          <w:kern w:val="0"/>
          <w:sz w:val="28"/>
          <w:szCs w:val="28"/>
        </w:rPr>
        <w:t> Тесто 90, мясо 70, картофель 80, масло топленое 15, лук репчатый 20, перец, бульон, яйцо для смазки  1/8 шт.,  соль.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val="tt-RU"/>
        </w:rPr>
      </w:pPr>
      <w:r>
        <w:rPr>
          <w:rFonts w:eastAsia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505200" cy="20764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Tim\Desktop\766794_640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34" cy="207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firstLine="708"/>
        <w:jc w:val="both"/>
        <w:rPr>
          <w:rFonts w:eastAsia="Times New Roman" w:cs="Times New Roman"/>
          <w:color w:val="242F33"/>
          <w:spacing w:val="2"/>
          <w:sz w:val="28"/>
          <w:szCs w:val="28"/>
          <w:lang w:val="tt-RU"/>
        </w:rPr>
      </w:pPr>
      <w:r>
        <w:rPr>
          <w:rFonts w:eastAsia="Times New Roman" w:cs="Times New Roman"/>
          <w:color w:val="242F33"/>
          <w:spacing w:val="2"/>
          <w:sz w:val="28"/>
          <w:szCs w:val="28"/>
        </w:rPr>
        <w:t>Б</w:t>
      </w:r>
      <w:r>
        <w:rPr>
          <w:rFonts w:eastAsia="Times New Roman" w:cs="Times New Roman"/>
          <w:color w:val="242F33"/>
          <w:spacing w:val="2"/>
          <w:sz w:val="28"/>
          <w:szCs w:val="28"/>
          <w:lang w:val="tt-RU"/>
        </w:rPr>
        <w:t>я</w:t>
      </w:r>
      <w:r>
        <w:rPr>
          <w:rFonts w:eastAsia="Times New Roman" w:cs="Times New Roman"/>
          <w:color w:val="242F33"/>
          <w:spacing w:val="2"/>
          <w:sz w:val="28"/>
          <w:szCs w:val="28"/>
        </w:rPr>
        <w:t>леш из мяса - это классика и самое знаменитое блюдо татарской кухни, очень вкусное и питательное. Тот кто попробует его, точно захочет снова и снова отведать это чудесное блюдо</w:t>
      </w:r>
      <w:bookmarkStart w:id="0" w:name="cutid1"/>
      <w:bookmarkEnd w:id="0"/>
      <w:r>
        <w:rPr>
          <w:rFonts w:eastAsia="Times New Roman" w:cs="Times New Roman"/>
          <w:color w:val="242F33"/>
          <w:spacing w:val="2"/>
          <w:sz w:val="28"/>
          <w:szCs w:val="28"/>
        </w:rPr>
        <w:t>, так говорит Рафида апа</w:t>
      </w:r>
      <w:r w:rsidR="00511962">
        <w:rPr>
          <w:rFonts w:eastAsia="Times New Roman" w:cs="Times New Roman"/>
          <w:color w:val="242F33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242F33"/>
          <w:spacing w:val="2"/>
          <w:sz w:val="28"/>
          <w:szCs w:val="28"/>
        </w:rPr>
        <w:t>Ямаева.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val="tt-RU"/>
        </w:rPr>
      </w:pPr>
      <w:r>
        <w:rPr>
          <w:rFonts w:eastAsia="Times New Roman" w:cs="Times New Roman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30900" cy="3244850"/>
            <wp:effectExtent l="19050" t="0" r="0" b="0"/>
            <wp:docPr id="5" name="Рисунок 5" descr="Resize of IMG_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ize of IMG_30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81" w:rsidRPr="002B1D6F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b/>
          <w:bCs/>
          <w:kern w:val="0"/>
          <w:sz w:val="28"/>
          <w:szCs w:val="28"/>
          <w:lang w:val="tt-RU"/>
        </w:rPr>
      </w:pPr>
      <w:r w:rsidRPr="002B1D6F">
        <w:rPr>
          <w:rFonts w:eastAsia="Times New Roman" w:cs="Times New Roman"/>
          <w:spacing w:val="2"/>
          <w:sz w:val="28"/>
          <w:szCs w:val="28"/>
        </w:rPr>
        <w:t>По начи</w:t>
      </w:r>
      <w:r w:rsidR="00153CDD" w:rsidRPr="002B1D6F">
        <w:rPr>
          <w:rFonts w:eastAsia="Times New Roman" w:cs="Times New Roman"/>
          <w:spacing w:val="2"/>
          <w:sz w:val="28"/>
          <w:szCs w:val="28"/>
        </w:rPr>
        <w:t>нке он бывает нескольких видов:</w:t>
      </w:r>
      <w:r w:rsidR="00645F24" w:rsidRPr="002B1D6F">
        <w:rPr>
          <w:rFonts w:eastAsia="Times New Roman" w:cs="Times New Roman"/>
          <w:spacing w:val="2"/>
          <w:sz w:val="28"/>
          <w:szCs w:val="28"/>
        </w:rPr>
        <w:t>1)</w:t>
      </w:r>
      <w:r w:rsidRPr="002B1D6F">
        <w:rPr>
          <w:rFonts w:eastAsia="Times New Roman" w:cs="Times New Roman"/>
          <w:spacing w:val="2"/>
          <w:sz w:val="28"/>
          <w:szCs w:val="28"/>
        </w:rPr>
        <w:t xml:space="preserve"> с картофелем и мясом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ind w:left="170" w:right="851"/>
        <w:jc w:val="both"/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2)</w:t>
      </w:r>
      <w:r w:rsidR="00FD4F15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 xml:space="preserve"> картошка с гусиными внутренно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стями</w:t>
      </w:r>
      <w:r w:rsidR="00645F24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(баш-аяк бэлеше)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 xml:space="preserve"> или с ливером</w:t>
      </w:r>
      <w:r w:rsidR="00E01EEB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(эчэк бэлеше)</w:t>
      </w:r>
      <w:r w:rsidR="00BF4CB8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л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ю</w:t>
      </w:r>
      <w:r w:rsidR="00E01EEB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бимое блюдо семьи Садретдиновых</w:t>
      </w:r>
      <w:r w:rsidR="008B5A28">
        <w:rPr>
          <w:rFonts w:eastAsia="Times New Roman" w:cs="Times New Roman"/>
          <w:bCs/>
          <w:color w:val="000000"/>
          <w:kern w:val="0"/>
          <w:sz w:val="28"/>
          <w:szCs w:val="28"/>
          <w:lang w:val="tt-RU"/>
        </w:rPr>
        <w:t>.</w:t>
      </w:r>
    </w:p>
    <w:p w:rsidR="005E0281" w:rsidRPr="00957F4F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val="tt-RU"/>
        </w:rPr>
      </w:pPr>
      <w:r>
        <w:rPr>
          <w:rFonts w:eastAsia="Times New Roman" w:cs="Times New Roman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943600" cy="4616450"/>
            <wp:effectExtent l="19050" t="0" r="0" b="0"/>
            <wp:docPr id="6" name="Рисунок 1" descr="3515cb13-e9d3-4727-b60b-a6bec975a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515cb13-e9d3-4727-b60b-a6bec975ac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242F33"/>
          <w:spacing w:val="2"/>
          <w:sz w:val="28"/>
          <w:szCs w:val="28"/>
        </w:rPr>
      </w:pPr>
      <w:r w:rsidRPr="00E955B0">
        <w:rPr>
          <w:rFonts w:eastAsia="Times New Roman" w:cs="Times New Roman"/>
          <w:color w:val="242F33"/>
          <w:spacing w:val="2"/>
          <w:sz w:val="28"/>
          <w:szCs w:val="28"/>
        </w:rPr>
        <w:t>Тесто.</w:t>
      </w:r>
      <w:r w:rsidRPr="00E955B0">
        <w:rPr>
          <w:rFonts w:eastAsia="Times New Roman" w:cs="Times New Roman"/>
          <w:color w:val="242F33"/>
          <w:spacing w:val="2"/>
          <w:sz w:val="28"/>
          <w:szCs w:val="28"/>
        </w:rPr>
        <w:br/>
        <w:t>Смешивается 10 г сырых дрожжей с 1ст.л. теплой воды и 1 ст.л. муки.</w:t>
      </w:r>
      <w:r w:rsidRPr="00E955B0">
        <w:rPr>
          <w:rFonts w:eastAsia="Times New Roman" w:cs="Times New Roman"/>
          <w:color w:val="242F33"/>
          <w:spacing w:val="2"/>
          <w:sz w:val="28"/>
          <w:szCs w:val="28"/>
        </w:rPr>
        <w:br/>
        <w:t>Размешать и дать подойти в теплом месте.</w:t>
      </w:r>
      <w:r w:rsidRPr="00E955B0">
        <w:rPr>
          <w:rFonts w:eastAsia="Times New Roman" w:cs="Times New Roman"/>
          <w:color w:val="242F33"/>
          <w:spacing w:val="2"/>
          <w:sz w:val="28"/>
          <w:szCs w:val="28"/>
        </w:rPr>
        <w:br/>
        <w:t>Затем добавляем 1 ст конского жира (животного жира), 1 ст. теплой воды, 1 яйцо комнатной температуры, 1 ч.л. сахара, 1/4 ч.л. соли и мука. Добавлять муку постепенно и месить тесто нужно долго</w:t>
      </w:r>
      <w:r w:rsidR="00E955B0" w:rsidRPr="00E955B0">
        <w:rPr>
          <w:rFonts w:eastAsia="Times New Roman" w:cs="Times New Roman"/>
          <w:color w:val="242F33"/>
          <w:spacing w:val="2"/>
          <w:sz w:val="28"/>
          <w:szCs w:val="28"/>
        </w:rPr>
        <w:t xml:space="preserve">, так, чтобы оно не прилипало к </w:t>
      </w:r>
      <w:r w:rsidRPr="00E955B0">
        <w:rPr>
          <w:rFonts w:eastAsia="Times New Roman" w:cs="Times New Roman"/>
          <w:color w:val="242F33"/>
          <w:spacing w:val="2"/>
          <w:sz w:val="28"/>
          <w:szCs w:val="28"/>
        </w:rPr>
        <w:t>рукам.Готовить из такого теста можно сразу.</w:t>
      </w:r>
    </w:p>
    <w:p w:rsidR="008B5A28" w:rsidRDefault="008B5A28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242F33"/>
          <w:spacing w:val="2"/>
          <w:sz w:val="28"/>
          <w:szCs w:val="28"/>
        </w:rPr>
      </w:pPr>
      <w:r>
        <w:rPr>
          <w:rFonts w:eastAsia="Times New Roman" w:cs="Times New Roman"/>
          <w:color w:val="242F33"/>
          <w:spacing w:val="2"/>
          <w:sz w:val="28"/>
          <w:szCs w:val="28"/>
        </w:rPr>
        <w:t xml:space="preserve"> Гульсина Равиловна так внятно рассказывала ,что мне и самой захотелось попробовать сделать бялеш.</w:t>
      </w:r>
      <w:r w:rsidR="000542A6">
        <w:rPr>
          <w:rFonts w:eastAsia="Times New Roman" w:cs="Times New Roman"/>
          <w:color w:val="242F33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242F33"/>
          <w:spacing w:val="2"/>
          <w:sz w:val="28"/>
          <w:szCs w:val="28"/>
        </w:rPr>
        <w:t>Ведь теперь я знаю, чтобы бялеш был вкусным, нужно вложить душу и любовь</w:t>
      </w:r>
      <w:r w:rsidR="000542A6">
        <w:rPr>
          <w:rFonts w:eastAsia="Times New Roman" w:cs="Times New Roman"/>
          <w:color w:val="242F33"/>
          <w:spacing w:val="2"/>
          <w:sz w:val="28"/>
          <w:szCs w:val="28"/>
        </w:rPr>
        <w:t>.</w:t>
      </w:r>
      <w:r w:rsidR="003C0DAC">
        <w:rPr>
          <w:rFonts w:eastAsia="Times New Roman" w:cs="Times New Roman"/>
          <w:color w:val="242F33"/>
          <w:spacing w:val="2"/>
          <w:sz w:val="28"/>
          <w:szCs w:val="28"/>
        </w:rPr>
        <w:t xml:space="preserve">  </w:t>
      </w:r>
      <w:r w:rsidR="00347C39">
        <w:rPr>
          <w:rFonts w:eastAsia="Times New Roman" w:cs="Times New Roman"/>
          <w:color w:val="242F33"/>
          <w:spacing w:val="2"/>
          <w:sz w:val="28"/>
          <w:szCs w:val="28"/>
        </w:rPr>
        <w:t xml:space="preserve"> </w:t>
      </w:r>
    </w:p>
    <w:p w:rsidR="00C26B9B" w:rsidRPr="00E955B0" w:rsidRDefault="00C26B9B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tt-RU"/>
        </w:rPr>
      </w:pPr>
    </w:p>
    <w:p w:rsidR="00C26B9B" w:rsidRDefault="00C26B9B" w:rsidP="00153CDD">
      <w:pPr>
        <w:widowControl/>
        <w:suppressAutoHyphens w:val="0"/>
        <w:autoSpaceDN/>
        <w:spacing w:after="200" w:line="276" w:lineRule="auto"/>
        <w:jc w:val="both"/>
        <w:rPr>
          <w:rFonts w:eastAsia="Times New Roman" w:cs="Times New Roman"/>
          <w:bCs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br w:type="page"/>
      </w:r>
    </w:p>
    <w:p w:rsidR="005E0281" w:rsidRPr="00E955B0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 w:rsidRPr="00C26B9B"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lastRenderedPageBreak/>
        <w:t>Глава II. Практическо</w:t>
      </w:r>
      <w:bookmarkStart w:id="1" w:name="_GoBack"/>
      <w:bookmarkEnd w:id="1"/>
      <w:r w:rsidRPr="00C26B9B"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е использование рецепта татарской кухни</w:t>
      </w:r>
    </w:p>
    <w:p w:rsidR="005E0281" w:rsidRPr="00E955B0" w:rsidRDefault="00C26B9B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</w:rPr>
        <w:t>2.1 Приготовление</w:t>
      </w:r>
      <w:r w:rsidR="005E0281" w:rsidRPr="00E955B0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"Бялеш"          </w:t>
      </w:r>
      <w:r w:rsidR="000542A6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          </w:t>
      </w:r>
      <w:r w:rsidR="005E0281" w:rsidRPr="00E955B0">
        <w:rPr>
          <w:rFonts w:eastAsia="Times New Roman" w:cs="Times New Roman"/>
          <w:bCs/>
          <w:color w:val="000000"/>
          <w:kern w:val="0"/>
          <w:sz w:val="28"/>
          <w:szCs w:val="28"/>
        </w:rPr>
        <w:t xml:space="preserve">  </w:t>
      </w:r>
    </w:p>
    <w:p w:rsidR="005E0281" w:rsidRPr="00E955B0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 w:rsidRPr="00E955B0">
        <w:rPr>
          <w:rFonts w:eastAsia="Times New Roman" w:cs="Times New Roman"/>
          <w:color w:val="000000"/>
          <w:kern w:val="0"/>
          <w:sz w:val="28"/>
          <w:szCs w:val="28"/>
        </w:rPr>
        <w:t>2.2 Выбор рецепта</w:t>
      </w:r>
      <w:r w:rsidRPr="00E955B0">
        <w:rPr>
          <w:rFonts w:eastAsia="Times New Roman" w:cs="Times New Roman"/>
          <w:i/>
          <w:iCs/>
          <w:color w:val="000000"/>
          <w:kern w:val="0"/>
          <w:sz w:val="28"/>
          <w:szCs w:val="28"/>
        </w:rPr>
        <w:t> </w:t>
      </w:r>
      <w:r w:rsidR="000542A6">
        <w:rPr>
          <w:rFonts w:eastAsia="Times New Roman" w:cs="Times New Roman"/>
          <w:i/>
          <w:iCs/>
          <w:color w:val="000000"/>
          <w:kern w:val="0"/>
          <w:sz w:val="28"/>
          <w:szCs w:val="28"/>
        </w:rPr>
        <w:t xml:space="preserve">                                      </w:t>
      </w:r>
    </w:p>
    <w:p w:rsidR="005E0281" w:rsidRPr="00E955B0" w:rsidRDefault="00347C39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2.3. Ингредиенты "Бяле</w:t>
      </w:r>
      <w:r w:rsidR="005E0281" w:rsidRPr="00E955B0">
        <w:rPr>
          <w:rFonts w:eastAsia="Times New Roman" w:cs="Times New Roman"/>
          <w:color w:val="000000"/>
          <w:kern w:val="0"/>
          <w:sz w:val="28"/>
          <w:szCs w:val="28"/>
        </w:rPr>
        <w:t xml:space="preserve">ш"                          </w:t>
      </w:r>
    </w:p>
    <w:p w:rsidR="005E0281" w:rsidRPr="00E955B0" w:rsidRDefault="00347C39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2. Технология приготовления "Бяле</w:t>
      </w:r>
      <w:r w:rsidR="005E0281" w:rsidRPr="00E955B0">
        <w:rPr>
          <w:rFonts w:eastAsia="Times New Roman" w:cs="Times New Roman"/>
          <w:color w:val="000000"/>
          <w:kern w:val="0"/>
          <w:sz w:val="28"/>
          <w:szCs w:val="28"/>
        </w:rPr>
        <w:t xml:space="preserve">ш"      </w:t>
      </w:r>
      <w:r w:rsidR="005E0281" w:rsidRPr="00E955B0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</w:rPr>
        <w:t>(приложение</w:t>
      </w:r>
      <w:r w:rsidR="00966243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</w:rPr>
        <w:t>1-</w:t>
      </w:r>
      <w:r w:rsidR="00A97A70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</w:rPr>
        <w:t xml:space="preserve"> 17</w:t>
      </w:r>
      <w:r w:rsidR="005E0281" w:rsidRPr="00E955B0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</w:rPr>
        <w:t>)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</w:rPr>
      </w:pPr>
    </w:p>
    <w:p w:rsidR="005E0281" w:rsidRDefault="000542A6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 xml:space="preserve">                             </w:t>
      </w:r>
      <w:r w:rsidR="005E0281">
        <w:rPr>
          <w:rFonts w:eastAsia="Times New Roman" w:cs="Times New Roman"/>
          <w:b/>
          <w:bCs/>
          <w:color w:val="000000"/>
          <w:kern w:val="0"/>
          <w:sz w:val="28"/>
          <w:szCs w:val="28"/>
        </w:rPr>
        <w:t>Заключение</w:t>
      </w:r>
    </w:p>
    <w:p w:rsidR="005E0281" w:rsidRDefault="005E0281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Национальная кухня в настоящее время пользуется определенным спросом у населения, а татарская кухня, впитавшая в себя кулинарные традиции булгар, русских, влияние Востока и Европы, богата самыми разнообразными блюдами повседневного и праздничного стола. И по сей день сохранились не только замечательные рецепты национальной кулинарии, но и существовавшее в веках радушное гостеприимство народа.</w:t>
      </w:r>
    </w:p>
    <w:p w:rsidR="005E0281" w:rsidRDefault="00C26B9B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Таким образом,</w:t>
      </w:r>
      <w:r w:rsidR="005E0281">
        <w:rPr>
          <w:rFonts w:eastAsia="Times New Roman" w:cs="Times New Roman"/>
          <w:color w:val="000000"/>
          <w:kern w:val="0"/>
          <w:sz w:val="28"/>
          <w:szCs w:val="28"/>
        </w:rPr>
        <w:t xml:space="preserve"> несмотря на все изменения, привнесения и иностранные влияния основные характерные черты татарской кухни сохранились и остались ей присущими до настоящего времени, так как они стойко удерживались в народной кухне. </w:t>
      </w:r>
    </w:p>
    <w:p w:rsidR="005E0281" w:rsidRDefault="005E0281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На основе выполненной проектной работы можно сформулировать следующие выводы:</w:t>
      </w:r>
    </w:p>
    <w:p w:rsidR="005E0281" w:rsidRDefault="00C26B9B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 xml:space="preserve">1. </w:t>
      </w:r>
      <w:r w:rsidR="005E0281">
        <w:rPr>
          <w:rFonts w:eastAsia="Times New Roman" w:cs="Times New Roman"/>
          <w:color w:val="000000"/>
          <w:kern w:val="0"/>
          <w:sz w:val="28"/>
          <w:szCs w:val="28"/>
        </w:rPr>
        <w:t>Национальная татарская кухня имеет достаточное количество рецептов, удовлетворяющий широкий спектр в потреблении пищевых продуктов.</w:t>
      </w:r>
    </w:p>
    <w:p w:rsidR="005E0281" w:rsidRDefault="00C26B9B" w:rsidP="00153CD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 xml:space="preserve">2. </w:t>
      </w:r>
      <w:r w:rsidR="005E0281">
        <w:rPr>
          <w:rFonts w:eastAsia="Times New Roman" w:cs="Times New Roman"/>
          <w:color w:val="000000"/>
          <w:kern w:val="0"/>
          <w:sz w:val="28"/>
          <w:szCs w:val="28"/>
        </w:rPr>
        <w:t>Можно оформить стенд по татарской кухне , который повысит уровень наглядности и доступности школьников.</w:t>
      </w:r>
    </w:p>
    <w:p w:rsidR="000542A6" w:rsidRDefault="00E308C8" w:rsidP="000542A6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t>3.  В нашем селе многие жители с удовольствием готовят дома бялеш и у всех хозяек свои секреты приготовления этого блюда.</w:t>
      </w:r>
    </w:p>
    <w:p w:rsidR="005E0281" w:rsidRDefault="00603D50" w:rsidP="000542A6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</w:rPr>
        <w:lastRenderedPageBreak/>
        <w:t>В заключении хочу сообщить</w:t>
      </w:r>
      <w:r w:rsidR="005E0281">
        <w:rPr>
          <w:rFonts w:eastAsia="Times New Roman" w:cs="Times New Roman"/>
          <w:color w:val="000000"/>
          <w:kern w:val="0"/>
          <w:sz w:val="28"/>
          <w:szCs w:val="28"/>
        </w:rPr>
        <w:t xml:space="preserve">, что на данном этапе цель проекта достигнута, задачи выполнены. </w:t>
      </w:r>
      <w:r w:rsidR="00660B90">
        <w:rPr>
          <w:rFonts w:eastAsia="Times New Roman" w:cs="Times New Roman"/>
          <w:color w:val="000000"/>
          <w:sz w:val="28"/>
          <w:szCs w:val="28"/>
        </w:rPr>
        <w:t>Поставленная мною</w:t>
      </w:r>
      <w:r w:rsidR="005E0281">
        <w:rPr>
          <w:rFonts w:eastAsia="Times New Roman" w:cs="Times New Roman"/>
          <w:color w:val="000000"/>
          <w:sz w:val="28"/>
          <w:szCs w:val="28"/>
        </w:rPr>
        <w:t xml:space="preserve"> гипотеза подтвердилась, каждая семья имеет свои кулинарные традиции. </w:t>
      </w:r>
    </w:p>
    <w:p w:rsidR="00660B90" w:rsidRDefault="00660B90" w:rsidP="00153CDD">
      <w:pPr>
        <w:widowControl/>
        <w:shd w:val="clear" w:color="auto" w:fill="FFFFFF"/>
        <w:suppressAutoHyphens w:val="0"/>
        <w:spacing w:after="100"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645F24" w:rsidRDefault="00645F24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color w:val="333333"/>
          <w:kern w:val="0"/>
          <w:sz w:val="28"/>
          <w:szCs w:val="28"/>
        </w:rPr>
      </w:pPr>
    </w:p>
    <w:p w:rsidR="00185ED9" w:rsidRPr="000835F4" w:rsidRDefault="00185ED9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textAlignment w:val="top"/>
        <w:rPr>
          <w:rFonts w:eastAsia="Times New Roman" w:cs="Times New Roman"/>
          <w:kern w:val="0"/>
          <w:sz w:val="28"/>
          <w:szCs w:val="28"/>
        </w:rPr>
      </w:pPr>
      <w:r w:rsidRPr="000835F4">
        <w:rPr>
          <w:rFonts w:eastAsia="Times New Roman" w:cs="Times New Roman"/>
          <w:kern w:val="0"/>
          <w:sz w:val="28"/>
          <w:szCs w:val="28"/>
        </w:rPr>
        <w:lastRenderedPageBreak/>
        <w:t>Литература</w:t>
      </w:r>
    </w:p>
    <w:p w:rsidR="00AE7D1F" w:rsidRPr="000835F4" w:rsidRDefault="00185ED9" w:rsidP="00153CDD">
      <w:pPr>
        <w:widowControl/>
        <w:shd w:val="clear" w:color="auto" w:fill="FBFBFB"/>
        <w:suppressAutoHyphens w:val="0"/>
        <w:autoSpaceDN/>
        <w:spacing w:line="255" w:lineRule="atLeast"/>
        <w:jc w:val="both"/>
        <w:rPr>
          <w:rFonts w:cs="Times New Roman"/>
          <w:sz w:val="28"/>
          <w:szCs w:val="28"/>
        </w:rPr>
      </w:pPr>
      <w:r w:rsidRPr="000835F4">
        <w:rPr>
          <w:rFonts w:eastAsia="Times New Roman" w:cs="Times New Roman"/>
          <w:bCs/>
          <w:kern w:val="0"/>
          <w:sz w:val="28"/>
          <w:szCs w:val="28"/>
        </w:rPr>
        <w:t>Материальная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культура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Казанских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Татар</w:t>
      </w:r>
      <w:r w:rsidRPr="000835F4">
        <w:rPr>
          <w:rFonts w:eastAsia="Times New Roman" w:cs="Times New Roman"/>
          <w:kern w:val="0"/>
          <w:sz w:val="28"/>
          <w:szCs w:val="28"/>
        </w:rPr>
        <w:t> [Текст] : (опыт этнографического исследования) /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Н</w:t>
      </w:r>
      <w:r w:rsidRPr="000835F4">
        <w:rPr>
          <w:rFonts w:eastAsia="Times New Roman" w:cs="Times New Roman"/>
          <w:kern w:val="0"/>
          <w:sz w:val="28"/>
          <w:szCs w:val="28"/>
        </w:rPr>
        <w:t>.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И</w:t>
      </w:r>
      <w:r w:rsidRPr="000835F4">
        <w:rPr>
          <w:rFonts w:eastAsia="Times New Roman" w:cs="Times New Roman"/>
          <w:kern w:val="0"/>
          <w:sz w:val="28"/>
          <w:szCs w:val="28"/>
        </w:rPr>
        <w:t>.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Воробьев</w:t>
      </w:r>
      <w:r w:rsidRPr="000835F4">
        <w:rPr>
          <w:rFonts w:eastAsia="Times New Roman" w:cs="Times New Roman"/>
          <w:kern w:val="0"/>
          <w:sz w:val="28"/>
          <w:szCs w:val="28"/>
        </w:rPr>
        <w:t>. -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Казань</w:t>
      </w:r>
      <w:r w:rsidRPr="000835F4">
        <w:rPr>
          <w:rFonts w:eastAsia="Times New Roman" w:cs="Times New Roman"/>
          <w:kern w:val="0"/>
          <w:sz w:val="28"/>
          <w:szCs w:val="28"/>
        </w:rPr>
        <w:t> :Татаполиграф, 1930. - XIV, 464 с., 1 вкл. л. Авторы :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Воробьев</w:t>
      </w:r>
      <w:r w:rsidRPr="000835F4">
        <w:rPr>
          <w:rFonts w:eastAsia="Times New Roman" w:cs="Times New Roman"/>
          <w:kern w:val="0"/>
          <w:sz w:val="28"/>
          <w:szCs w:val="28"/>
        </w:rPr>
        <w:t>, Николай Иосифови</w:t>
      </w:r>
      <w:r w:rsidR="00645F24" w:rsidRPr="000835F4">
        <w:rPr>
          <w:rFonts w:eastAsia="Times New Roman" w:cs="Times New Roman"/>
          <w:kern w:val="0"/>
          <w:sz w:val="28"/>
          <w:szCs w:val="28"/>
        </w:rPr>
        <w:t>ч (1894-1967).</w:t>
      </w:r>
      <w:r w:rsidRPr="000835F4">
        <w:rPr>
          <w:rFonts w:eastAsia="Times New Roman" w:cs="Times New Roman"/>
          <w:kern w:val="0"/>
          <w:sz w:val="28"/>
          <w:szCs w:val="28"/>
        </w:rPr>
        <w:t xml:space="preserve"> :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Материальная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культура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Казанских</w:t>
      </w:r>
      <w:r w:rsidRPr="000835F4">
        <w:rPr>
          <w:rFonts w:eastAsia="Times New Roman" w:cs="Times New Roman"/>
          <w:kern w:val="0"/>
          <w:sz w:val="28"/>
          <w:szCs w:val="28"/>
        </w:rPr>
        <w:t> </w:t>
      </w:r>
      <w:r w:rsidRPr="000835F4">
        <w:rPr>
          <w:rFonts w:eastAsia="Times New Roman" w:cs="Times New Roman"/>
          <w:bCs/>
          <w:kern w:val="0"/>
          <w:sz w:val="28"/>
          <w:szCs w:val="28"/>
        </w:rPr>
        <w:t>Татар</w:t>
      </w:r>
      <w:r w:rsidRPr="000835F4">
        <w:rPr>
          <w:rFonts w:eastAsia="Times New Roman" w:cs="Times New Roman"/>
          <w:kern w:val="0"/>
          <w:sz w:val="28"/>
          <w:szCs w:val="28"/>
        </w:rPr>
        <w:t>. Дата публикации : 1930</w:t>
      </w:r>
    </w:p>
    <w:p w:rsidR="00957F4F" w:rsidRPr="007340CB" w:rsidRDefault="00E0352E" w:rsidP="00153CDD">
      <w:pPr>
        <w:jc w:val="both"/>
        <w:rPr>
          <w:rFonts w:cs="Times New Roman"/>
          <w:sz w:val="28"/>
          <w:szCs w:val="28"/>
          <w:shd w:val="clear" w:color="auto" w:fill="FBFBFB"/>
        </w:rPr>
      </w:pPr>
      <w:r w:rsidRPr="000835F4">
        <w:rPr>
          <w:rFonts w:cs="Times New Roman"/>
          <w:bCs/>
          <w:sz w:val="28"/>
          <w:szCs w:val="28"/>
          <w:shd w:val="clear" w:color="auto" w:fill="FBFBFB"/>
        </w:rPr>
        <w:t>2.</w:t>
      </w:r>
      <w:r w:rsidR="00957F4F" w:rsidRPr="000835F4">
        <w:rPr>
          <w:rFonts w:cs="Times New Roman"/>
          <w:bCs/>
          <w:sz w:val="28"/>
          <w:szCs w:val="28"/>
          <w:shd w:val="clear" w:color="auto" w:fill="FBFBFB"/>
        </w:rPr>
        <w:t>Катанов</w:t>
      </w:r>
      <w:r w:rsidR="00957F4F" w:rsidRPr="000835F4">
        <w:rPr>
          <w:rFonts w:cs="Times New Roman"/>
          <w:sz w:val="28"/>
          <w:szCs w:val="28"/>
          <w:shd w:val="clear" w:color="auto" w:fill="FBFBFB"/>
        </w:rPr>
        <w:t>, Николай Федорович.«Эхо </w:t>
      </w:r>
      <w:r w:rsidR="00957F4F" w:rsidRPr="000835F4">
        <w:rPr>
          <w:rFonts w:cs="Times New Roman"/>
          <w:bCs/>
          <w:sz w:val="28"/>
          <w:szCs w:val="28"/>
          <w:shd w:val="clear" w:color="auto" w:fill="FBFBFB"/>
        </w:rPr>
        <w:t>веков</w:t>
      </w:r>
      <w:r w:rsidR="00957F4F" w:rsidRPr="000835F4">
        <w:rPr>
          <w:rFonts w:cs="Times New Roman"/>
          <w:sz w:val="28"/>
          <w:szCs w:val="28"/>
          <w:shd w:val="clear" w:color="auto" w:fill="FBFBFB"/>
        </w:rPr>
        <w:t>.: Поволжские </w:t>
      </w:r>
      <w:r w:rsidR="00957F4F" w:rsidRPr="000835F4">
        <w:rPr>
          <w:rFonts w:cs="Times New Roman"/>
          <w:bCs/>
          <w:sz w:val="28"/>
          <w:szCs w:val="28"/>
          <w:shd w:val="clear" w:color="auto" w:fill="FBFBFB"/>
        </w:rPr>
        <w:t>татары</w:t>
      </w:r>
      <w:r w:rsidR="00957F4F" w:rsidRPr="000835F4">
        <w:rPr>
          <w:rFonts w:cs="Times New Roman"/>
          <w:sz w:val="28"/>
          <w:szCs w:val="28"/>
          <w:shd w:val="clear" w:color="auto" w:fill="FBFBFB"/>
        </w:rPr>
        <w:t> в их произведениях и в жизни : </w:t>
      </w:r>
      <w:r w:rsidR="00957F4F" w:rsidRPr="000835F4">
        <w:rPr>
          <w:rFonts w:cs="Times New Roman"/>
          <w:bCs/>
          <w:sz w:val="28"/>
          <w:szCs w:val="28"/>
          <w:shd w:val="clear" w:color="auto" w:fill="FBFBFB"/>
        </w:rPr>
        <w:t>Обзор</w:t>
      </w:r>
      <w:r w:rsidR="00957F4F" w:rsidRPr="000835F4">
        <w:rPr>
          <w:rFonts w:cs="Times New Roman"/>
          <w:sz w:val="28"/>
          <w:szCs w:val="28"/>
          <w:shd w:val="clear" w:color="auto" w:fill="FBFBFB"/>
        </w:rPr>
        <w:t> </w:t>
      </w:r>
      <w:r w:rsidR="00957F4F" w:rsidRPr="000835F4">
        <w:rPr>
          <w:rFonts w:cs="Times New Roman"/>
          <w:bCs/>
          <w:sz w:val="28"/>
          <w:szCs w:val="28"/>
          <w:shd w:val="clear" w:color="auto" w:fill="FBFBFB"/>
        </w:rPr>
        <w:t>литературной</w:t>
      </w:r>
      <w:r w:rsidR="00957F4F" w:rsidRPr="007340CB">
        <w:rPr>
          <w:rFonts w:cs="Times New Roman"/>
          <w:sz w:val="28"/>
          <w:szCs w:val="28"/>
          <w:shd w:val="clear" w:color="auto" w:fill="FBFBFB"/>
        </w:rPr>
        <w:t> </w:t>
      </w:r>
      <w:r w:rsidR="00957F4F" w:rsidRPr="007340CB">
        <w:rPr>
          <w:rFonts w:cs="Times New Roman"/>
          <w:bCs/>
          <w:sz w:val="28"/>
          <w:szCs w:val="28"/>
          <w:shd w:val="clear" w:color="auto" w:fill="FBFBFB"/>
        </w:rPr>
        <w:t>деятельности</w:t>
      </w:r>
      <w:r w:rsidR="00957F4F" w:rsidRPr="007340CB">
        <w:rPr>
          <w:rFonts w:cs="Times New Roman"/>
          <w:sz w:val="28"/>
          <w:szCs w:val="28"/>
          <w:shd w:val="clear" w:color="auto" w:fill="FBFBFB"/>
        </w:rPr>
        <w:t> </w:t>
      </w:r>
      <w:r w:rsidR="00957F4F" w:rsidRPr="007340CB">
        <w:rPr>
          <w:rFonts w:cs="Times New Roman"/>
          <w:bCs/>
          <w:sz w:val="28"/>
          <w:szCs w:val="28"/>
          <w:shd w:val="clear" w:color="auto" w:fill="FBFBFB"/>
        </w:rPr>
        <w:t>татар</w:t>
      </w:r>
      <w:r w:rsidR="00957F4F" w:rsidRPr="007340CB">
        <w:rPr>
          <w:rFonts w:cs="Times New Roman"/>
          <w:sz w:val="28"/>
          <w:szCs w:val="28"/>
          <w:shd w:val="clear" w:color="auto" w:fill="FBFBFB"/>
        </w:rPr>
        <w:t>» — книга автора </w:t>
      </w:r>
      <w:r w:rsidR="00957F4F" w:rsidRPr="007340CB">
        <w:rPr>
          <w:rFonts w:cs="Times New Roman"/>
          <w:bCs/>
          <w:sz w:val="28"/>
          <w:szCs w:val="28"/>
          <w:shd w:val="clear" w:color="auto" w:fill="FBFBFB"/>
        </w:rPr>
        <w:t>Катанов</w:t>
      </w:r>
      <w:r w:rsidR="00957F4F" w:rsidRPr="007340CB">
        <w:rPr>
          <w:rFonts w:cs="Times New Roman"/>
          <w:sz w:val="28"/>
          <w:szCs w:val="28"/>
          <w:shd w:val="clear" w:color="auto" w:fill="FBFBFB"/>
        </w:rPr>
        <w:t>, Николай Федорович, С. 165 - 183.. Издано: (2001).</w:t>
      </w:r>
    </w:p>
    <w:p w:rsidR="00660B90" w:rsidRPr="003F33CB" w:rsidRDefault="00660B90" w:rsidP="00153CDD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7340CB">
        <w:rPr>
          <w:rFonts w:cs="Times New Roman"/>
          <w:sz w:val="28"/>
          <w:szCs w:val="28"/>
          <w:shd w:val="clear" w:color="auto" w:fill="FFFFFF"/>
        </w:rPr>
        <w:t xml:space="preserve"> 3. Долникова В., Хечуашвили А. Татарская кухня. Будни и праздники. М.:</w:t>
      </w:r>
      <w:r w:rsidRPr="003F33CB">
        <w:rPr>
          <w:rFonts w:cs="Times New Roman"/>
          <w:sz w:val="28"/>
          <w:szCs w:val="28"/>
          <w:shd w:val="clear" w:color="auto" w:fill="FFFFFF"/>
        </w:rPr>
        <w:t xml:space="preserve"> Изд. Эксмо-Пресс, 2002. – 320 с. 4. Кухни народов мира. М.: У-Фактория, 2005. – 672 с. 5.</w:t>
      </w:r>
    </w:p>
    <w:p w:rsidR="00660B90" w:rsidRPr="003F33CB" w:rsidRDefault="00E0352E" w:rsidP="00153CDD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4.</w:t>
      </w:r>
      <w:r w:rsidR="00660B90" w:rsidRPr="003F33CB">
        <w:rPr>
          <w:rFonts w:cs="Times New Roman"/>
          <w:sz w:val="28"/>
          <w:szCs w:val="28"/>
          <w:shd w:val="clear" w:color="auto" w:fill="FFFFFF"/>
        </w:rPr>
        <w:t>Минигалиева  А. Татарская кухня. Коротко о вкусном. Донецк: БАО, 2002, 64 с. 7</w:t>
      </w:r>
    </w:p>
    <w:p w:rsidR="00660B90" w:rsidRPr="003F33CB" w:rsidRDefault="00E0352E" w:rsidP="00153CDD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5.</w:t>
      </w:r>
      <w:r w:rsidR="00660B90" w:rsidRPr="003F33CB">
        <w:rPr>
          <w:rFonts w:cs="Times New Roman"/>
          <w:sz w:val="28"/>
          <w:szCs w:val="28"/>
          <w:shd w:val="clear" w:color="auto" w:fill="FFFFFF"/>
        </w:rPr>
        <w:t>  Татарская кулинария.- Казань: Таткнигоиздат, 1981</w:t>
      </w:r>
    </w:p>
    <w:p w:rsidR="00185ED9" w:rsidRDefault="00185ED9" w:rsidP="00153CDD">
      <w:pPr>
        <w:widowControl/>
        <w:shd w:val="clear" w:color="auto" w:fill="FFFFFF"/>
        <w:suppressAutoHyphens w:val="0"/>
        <w:autoSpaceDN/>
        <w:spacing w:before="100" w:beforeAutospacing="1" w:after="2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6.</w:t>
      </w:r>
      <w:r w:rsidR="00660B90" w:rsidRPr="003F33CB">
        <w:rPr>
          <w:rFonts w:cs="Times New Roman"/>
          <w:sz w:val="28"/>
          <w:szCs w:val="28"/>
          <w:shd w:val="clear" w:color="auto" w:fill="FFFFFF"/>
        </w:rPr>
        <w:t> Шабаева Л. Татарская кухня. М.:изд. Лабиринт, 2005. – 512 с.</w:t>
      </w:r>
    </w:p>
    <w:p w:rsidR="003F33CB" w:rsidRPr="003F33CB" w:rsidRDefault="00185ED9" w:rsidP="00153CDD">
      <w:pPr>
        <w:widowControl/>
        <w:shd w:val="clear" w:color="auto" w:fill="FFFFFF"/>
        <w:suppressAutoHyphens w:val="0"/>
        <w:autoSpaceDN/>
        <w:spacing w:before="100" w:beforeAutospacing="1" w:after="24"/>
        <w:jc w:val="both"/>
        <w:rPr>
          <w:rFonts w:eastAsia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7.</w:t>
      </w:r>
      <w:hyperlink r:id="rId17" w:tooltip="Ахметзянов, Юнус Ахметзянович" w:history="1">
        <w:r w:rsidR="003F33CB" w:rsidRPr="003F33CB">
          <w:rPr>
            <w:rFonts w:eastAsia="Times New Roman" w:cs="Times New Roman"/>
            <w:iCs/>
            <w:sz w:val="28"/>
            <w:szCs w:val="28"/>
          </w:rPr>
          <w:t>Ахметзянов Ю. А.</w:t>
        </w:r>
      </w:hyperlink>
      <w:r w:rsidR="003F33CB" w:rsidRPr="003F33CB">
        <w:rPr>
          <w:rFonts w:eastAsia="Times New Roman" w:cs="Times New Roman"/>
          <w:iCs/>
          <w:sz w:val="28"/>
          <w:szCs w:val="28"/>
        </w:rPr>
        <w:t> и др.</w:t>
      </w:r>
      <w:r w:rsidR="003F33CB" w:rsidRPr="003F33CB">
        <w:rPr>
          <w:rFonts w:eastAsia="Times New Roman" w:cs="Times New Roman"/>
          <w:sz w:val="28"/>
          <w:szCs w:val="28"/>
        </w:rPr>
        <w:t> Татарская кухня. — Казань: Татарское книжное издательство, 1985. — 319 с.</w:t>
      </w:r>
    </w:p>
    <w:p w:rsidR="003F33CB" w:rsidRPr="003F33CB" w:rsidRDefault="00185ED9" w:rsidP="00153CDD">
      <w:pPr>
        <w:widowControl/>
        <w:shd w:val="clear" w:color="auto" w:fill="FFFFFF"/>
        <w:suppressAutoHyphens w:val="0"/>
        <w:autoSpaceDN/>
        <w:spacing w:before="100" w:beforeAutospacing="1" w:after="24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iCs/>
          <w:sz w:val="28"/>
          <w:szCs w:val="28"/>
        </w:rPr>
        <w:t>8.</w:t>
      </w:r>
      <w:r w:rsidR="003F33CB" w:rsidRPr="003F33CB">
        <w:rPr>
          <w:rFonts w:eastAsia="Times New Roman" w:cs="Times New Roman"/>
          <w:iCs/>
          <w:sz w:val="28"/>
          <w:szCs w:val="28"/>
        </w:rPr>
        <w:t>Адиатулин Ф.</w:t>
      </w:r>
      <w:r w:rsidR="003F33CB" w:rsidRPr="003F33CB">
        <w:rPr>
          <w:rFonts w:eastAsia="Times New Roman" w:cs="Times New Roman"/>
          <w:sz w:val="28"/>
          <w:szCs w:val="28"/>
        </w:rPr>
        <w:t> Настоящая татарская кухня. — СПб.: Диля, 2011. — 160 с.</w:t>
      </w:r>
    </w:p>
    <w:p w:rsidR="00660B90" w:rsidRPr="003F33CB" w:rsidRDefault="00660B90" w:rsidP="00153CDD">
      <w:pPr>
        <w:jc w:val="both"/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F33CB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185ED9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9.</w:t>
      </w:r>
      <w:r w:rsidRPr="003F33CB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Источник: </w:t>
      </w:r>
      <w:hyperlink r:id="rId18" w:history="1">
        <w:r w:rsidRPr="003F33CB">
          <w:rPr>
            <w:rStyle w:val="a7"/>
            <w:rFonts w:cs="Times New Roman"/>
            <w:color w:val="auto"/>
            <w:sz w:val="28"/>
            <w:szCs w:val="28"/>
            <w:bdr w:val="none" w:sz="0" w:space="0" w:color="auto" w:frame="1"/>
          </w:rPr>
          <w:t>https://tatarica.org/ru/razdely/narody/tatary/tatarskaya-kuhnya/belish Онлайн - энциклопедия Tatarica</w:t>
        </w:r>
      </w:hyperlink>
    </w:p>
    <w:p w:rsidR="00660B90" w:rsidRPr="003F33CB" w:rsidRDefault="00660B90" w:rsidP="00153CDD">
      <w:pPr>
        <w:jc w:val="both"/>
        <w:rPr>
          <w:rFonts w:cs="Times New Roman"/>
          <w:sz w:val="28"/>
          <w:szCs w:val="28"/>
        </w:rPr>
      </w:pPr>
      <w:r w:rsidRPr="003F33CB">
        <w:rPr>
          <w:rFonts w:cs="Times New Roman"/>
          <w:sz w:val="28"/>
          <w:szCs w:val="28"/>
        </w:rPr>
        <w:t>https://ru.wikipedia.org/wiki/Татарская_кухня</w:t>
      </w:r>
    </w:p>
    <w:p w:rsidR="00660B90" w:rsidRDefault="00660B90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C26B9B" w:rsidRDefault="00C26B9B" w:rsidP="00153CDD">
      <w:pPr>
        <w:jc w:val="both"/>
        <w:rPr>
          <w:rFonts w:cs="Times New Roman"/>
          <w:sz w:val="28"/>
          <w:szCs w:val="28"/>
        </w:rPr>
      </w:pPr>
    </w:p>
    <w:p w:rsidR="00C26B9B" w:rsidRDefault="00C26B9B" w:rsidP="00153CDD">
      <w:pPr>
        <w:widowControl/>
        <w:suppressAutoHyphens w:val="0"/>
        <w:autoSpaceDN/>
        <w:spacing w:after="200"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</w:t>
      </w:r>
      <w:r w:rsidR="00645F24">
        <w:rPr>
          <w:rFonts w:cs="Times New Roman"/>
          <w:sz w:val="28"/>
          <w:szCs w:val="28"/>
        </w:rPr>
        <w:t>№1</w:t>
      </w: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606800" cy="2851150"/>
            <wp:effectExtent l="19050" t="0" r="0" b="0"/>
            <wp:docPr id="7" name="Рисунок 1" descr="C:\Users\User\Desktop\6157368c-f677-46ee-bc3e-a00f3479d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157368c-f677-46ee-bc3e-a00f3479dc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0835F4" w:rsidRDefault="00966243" w:rsidP="000835F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Приложение№2</w:t>
      </w:r>
      <w:r w:rsidR="000835F4">
        <w:rPr>
          <w:rFonts w:cs="Times New Roman"/>
          <w:sz w:val="28"/>
          <w:szCs w:val="28"/>
        </w:rPr>
        <w:t xml:space="preserve">                                                 </w:t>
      </w:r>
      <w:r w:rsidR="000835F4" w:rsidRPr="000835F4">
        <w:rPr>
          <w:rFonts w:cs="Times New Roman"/>
          <w:sz w:val="28"/>
          <w:szCs w:val="28"/>
        </w:rPr>
        <w:t xml:space="preserve"> </w:t>
      </w:r>
      <w:r w:rsidR="000835F4">
        <w:rPr>
          <w:rFonts w:cs="Times New Roman"/>
          <w:sz w:val="28"/>
          <w:szCs w:val="28"/>
        </w:rPr>
        <w:t>Приложение№3</w:t>
      </w:r>
    </w:p>
    <w:p w:rsidR="00966243" w:rsidRDefault="00966243" w:rsidP="00966243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2857500" cy="1866900"/>
            <wp:effectExtent l="19050" t="0" r="0" b="0"/>
            <wp:docPr id="14" name="Рисунок 13" descr="C:\Users\User\Desktop\4c66de75-bee1-49ee-97ce-799c8d9e6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c66de75-bee1-49ee-97ce-799c8d9e67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59" cy="18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5F4" w:rsidRPr="000835F4">
        <w:rPr>
          <w:rFonts w:cs="Times New Roman"/>
          <w:sz w:val="28"/>
          <w:szCs w:val="28"/>
        </w:rPr>
        <w:drawing>
          <wp:inline distT="0" distB="0" distL="0" distR="0">
            <wp:extent cx="2603500" cy="1949450"/>
            <wp:effectExtent l="19050" t="0" r="6350" b="0"/>
            <wp:docPr id="1" name="Рисунок 12" descr="C:\Users\User\Desktop\67b85788-93d3-4cdc-a6a6-9c0de5df9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7b85788-93d3-4cdc-a6a6-9c0de5df95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96" cy="19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Приложение№4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3346449" cy="2133600"/>
            <wp:effectExtent l="19050" t="0" r="6351" b="0"/>
            <wp:docPr id="15" name="Рисунок 15" descr="C:\Users\User\Desktop\b6264e67-6b2e-4b86-a20f-f2c2f86c2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b6264e67-6b2e-4b86-a20f-f2c2f86c2a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87" cy="21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Приложение№5</w:t>
      </w: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3454400" cy="2870200"/>
            <wp:effectExtent l="19050" t="0" r="0" b="0"/>
            <wp:docPr id="16" name="Рисунок 14" descr="C:\Users\User\Desktop\465690f8-8885-4fa9-a68d-69598c1e4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65690f8-8885-4fa9-a68d-69598c1e46a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54" cy="28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Приложение№6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4845050" cy="3479800"/>
            <wp:effectExtent l="19050" t="0" r="0" b="0"/>
            <wp:docPr id="17" name="Рисунок 16" descr="C:\Users\User\Desktop\3c910830-a93f-4fb1-9f46-4de58e8b2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c910830-a93f-4fb1-9f46-4de58e8b28a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27" cy="34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0835F4" w:rsidRDefault="000835F4" w:rsidP="00153CDD">
      <w:pPr>
        <w:jc w:val="both"/>
        <w:rPr>
          <w:rFonts w:cs="Times New Roman"/>
          <w:sz w:val="28"/>
          <w:szCs w:val="28"/>
        </w:rPr>
      </w:pPr>
    </w:p>
    <w:p w:rsidR="000835F4" w:rsidRDefault="000835F4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Приложение№7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0835F4" w:rsidRDefault="000835F4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054350" cy="2266950"/>
            <wp:effectExtent l="19050" t="0" r="0" b="0"/>
            <wp:docPr id="19" name="Рисунок 1" descr="C:\Users\User\Desktop\2e870ef5-ec5f-4919-9562-f981b0e9c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e870ef5-ec5f-4919-9562-f981b0e9c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0835F4" w:rsidP="00153CD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Приложение№8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3187700" cy="3028949"/>
            <wp:effectExtent l="19050" t="0" r="0" b="0"/>
            <wp:docPr id="20" name="Рисунок 2" descr="C:\Users\User\Desktop\54c5fbdb-2dde-465c-bde6-6941b3e49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4c5fbdb-2dde-465c-bde6-6941b3e4952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52" cy="302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0835F4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Приложение№9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  <w:r w:rsidRPr="007340CB">
        <w:rPr>
          <w:rFonts w:cs="Times New Roman"/>
          <w:noProof/>
          <w:sz w:val="28"/>
          <w:szCs w:val="28"/>
        </w:rPr>
        <w:drawing>
          <wp:inline distT="0" distB="0" distL="0" distR="0">
            <wp:extent cx="3409950" cy="2235200"/>
            <wp:effectExtent l="19050" t="0" r="0" b="0"/>
            <wp:docPr id="21" name="Рисунок 3" descr="C:\Users\User\Desktop\7806e05b-9d41-4bc4-8925-8a3dd687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806e05b-9d41-4bc4-8925-8a3dd6878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97" cy="223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A967A1" w:rsidP="00153CD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Приложение№10</w:t>
      </w:r>
    </w:p>
    <w:p w:rsidR="007340CB" w:rsidRDefault="00A967A1" w:rsidP="00153CDD">
      <w:pPr>
        <w:jc w:val="both"/>
        <w:rPr>
          <w:rFonts w:cs="Times New Roman"/>
          <w:sz w:val="28"/>
          <w:szCs w:val="28"/>
        </w:rPr>
      </w:pPr>
      <w:r w:rsidRPr="00A967A1">
        <w:rPr>
          <w:rFonts w:cs="Times New Roman"/>
          <w:sz w:val="28"/>
          <w:szCs w:val="28"/>
        </w:rPr>
        <w:drawing>
          <wp:inline distT="0" distB="0" distL="0" distR="0">
            <wp:extent cx="3949699" cy="2108200"/>
            <wp:effectExtent l="19050" t="0" r="0" b="0"/>
            <wp:docPr id="29" name="Рисунок 4" descr="C:\Users\User\Desktop\4d6d9928-97ba-4100-98c6-e25ce30fa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d6d9928-97ba-4100-98c6-e25ce30fabb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99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A967A1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Приложение№11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340CB" w:rsidRDefault="007340CB" w:rsidP="00153CDD">
      <w:pPr>
        <w:jc w:val="both"/>
        <w:rPr>
          <w:rFonts w:cs="Times New Roman"/>
          <w:sz w:val="28"/>
          <w:szCs w:val="28"/>
        </w:rPr>
      </w:pPr>
    </w:p>
    <w:p w:rsidR="007340CB" w:rsidRDefault="00F157C8" w:rsidP="00153CDD">
      <w:pPr>
        <w:jc w:val="both"/>
        <w:rPr>
          <w:rFonts w:cs="Times New Roman"/>
          <w:sz w:val="28"/>
          <w:szCs w:val="28"/>
        </w:rPr>
      </w:pPr>
      <w:r w:rsidRPr="00F157C8">
        <w:rPr>
          <w:rFonts w:cs="Times New Roman"/>
          <w:noProof/>
          <w:sz w:val="28"/>
          <w:szCs w:val="28"/>
        </w:rPr>
        <w:drawing>
          <wp:inline distT="0" distB="0" distL="0" distR="0">
            <wp:extent cx="4006850" cy="2654300"/>
            <wp:effectExtent l="19050" t="0" r="0" b="0"/>
            <wp:docPr id="23" name="Рисунок 8" descr="C:\Users\User\Desktop\9dd1e897-ae5d-43c7-ae7c-0d78d0c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dd1e897-ae5d-43c7-ae7c-0d78d0c91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93" cy="26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A967A1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Приложение№12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F157C8" w:rsidRDefault="00F157C8" w:rsidP="00153CDD">
      <w:pPr>
        <w:jc w:val="both"/>
        <w:rPr>
          <w:rFonts w:cs="Times New Roman"/>
          <w:sz w:val="28"/>
          <w:szCs w:val="28"/>
        </w:rPr>
      </w:pPr>
    </w:p>
    <w:p w:rsidR="00966243" w:rsidRDefault="00F157C8" w:rsidP="00153CDD">
      <w:pPr>
        <w:jc w:val="both"/>
        <w:rPr>
          <w:rFonts w:cs="Times New Roman"/>
          <w:sz w:val="28"/>
          <w:szCs w:val="28"/>
        </w:rPr>
      </w:pPr>
      <w:r w:rsidRPr="00F157C8">
        <w:rPr>
          <w:rFonts w:cs="Times New Roman"/>
          <w:noProof/>
          <w:sz w:val="28"/>
          <w:szCs w:val="28"/>
        </w:rPr>
        <w:drawing>
          <wp:inline distT="0" distB="0" distL="0" distR="0">
            <wp:extent cx="3359150" cy="2197100"/>
            <wp:effectExtent l="19050" t="0" r="0" b="0"/>
            <wp:docPr id="24" name="Рисунок 6" descr="C:\Users\User\Desktop\d88cbf49-9c82-4639-b532-bb5e0808d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88cbf49-9c82-4639-b532-bb5e0808dbe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89" cy="219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A967A1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Приложение№13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F157C8" w:rsidRDefault="00F157C8" w:rsidP="00153CDD">
      <w:pPr>
        <w:jc w:val="both"/>
        <w:rPr>
          <w:rFonts w:cs="Times New Roman"/>
          <w:sz w:val="28"/>
          <w:szCs w:val="28"/>
        </w:rPr>
      </w:pPr>
      <w:r w:rsidRPr="00F157C8">
        <w:rPr>
          <w:rFonts w:cs="Times New Roman"/>
          <w:noProof/>
          <w:sz w:val="28"/>
          <w:szCs w:val="28"/>
        </w:rPr>
        <w:drawing>
          <wp:inline distT="0" distB="0" distL="0" distR="0">
            <wp:extent cx="4222750" cy="3181350"/>
            <wp:effectExtent l="19050" t="0" r="6350" b="0"/>
            <wp:docPr id="25" name="Рисунок 7" descr="C:\Users\User\Desktop\088c9e88-8810-4f9f-afd8-2ce5231a9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88c9e88-8810-4f9f-afd8-2ce5231a93d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27" cy="3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A967A1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Приложение№14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F157C8" w:rsidRDefault="00F157C8" w:rsidP="00153CDD">
      <w:pPr>
        <w:jc w:val="both"/>
        <w:rPr>
          <w:rFonts w:cs="Times New Roman"/>
          <w:sz w:val="28"/>
          <w:szCs w:val="28"/>
        </w:rPr>
      </w:pPr>
      <w:r w:rsidRPr="00F157C8">
        <w:rPr>
          <w:rFonts w:cs="Times New Roman"/>
          <w:noProof/>
          <w:sz w:val="28"/>
          <w:szCs w:val="28"/>
        </w:rPr>
        <w:drawing>
          <wp:inline distT="0" distB="0" distL="0" distR="0">
            <wp:extent cx="5270500" cy="4273550"/>
            <wp:effectExtent l="19050" t="0" r="6350" b="0"/>
            <wp:docPr id="26" name="Рисунок 9" descr="C:\Users\User\Desktop\a23337be-0195-436d-abb4-b7ae806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23337be-0195-436d-abb4-b7ae80631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45" cy="42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A967A1" w:rsidP="0096624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Приложение№15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74746" w:rsidRDefault="00774746" w:rsidP="00153CD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854450" cy="3613150"/>
            <wp:effectExtent l="19050" t="0" r="0" b="0"/>
            <wp:docPr id="12" name="Рисунок 3" descr="C:\Users\User\Desktop\625df2d0-9057-41cb-bf5c-a72e37e96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25df2d0-9057-41cb-bf5c-a72e37e96df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C8" w:rsidRDefault="00F157C8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A97A70" w:rsidRDefault="00A97A70" w:rsidP="00A97A70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Приложение№17</w:t>
      </w: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966243" w:rsidRDefault="00966243" w:rsidP="00153CDD">
      <w:pPr>
        <w:jc w:val="both"/>
        <w:rPr>
          <w:rFonts w:cs="Times New Roman"/>
          <w:sz w:val="28"/>
          <w:szCs w:val="28"/>
        </w:rPr>
      </w:pPr>
    </w:p>
    <w:p w:rsidR="00774746" w:rsidRPr="00660B90" w:rsidRDefault="00F157C8">
      <w:pPr>
        <w:rPr>
          <w:rFonts w:cs="Times New Roman"/>
          <w:sz w:val="28"/>
          <w:szCs w:val="28"/>
        </w:rPr>
      </w:pPr>
      <w:r w:rsidRPr="00F157C8">
        <w:rPr>
          <w:rFonts w:cs="Times New Roman"/>
          <w:noProof/>
          <w:sz w:val="28"/>
          <w:szCs w:val="28"/>
        </w:rPr>
        <w:drawing>
          <wp:inline distT="0" distB="0" distL="0" distR="0">
            <wp:extent cx="5568950" cy="4083050"/>
            <wp:effectExtent l="19050" t="0" r="0" b="0"/>
            <wp:docPr id="27" name="Рисунок 11" descr="C:\Users\User\Desktop\b15b5bcb-96c1-44ce-a12e-017f14d81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15b5bcb-96c1-44ce-a12e-017f14d81b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44" cy="40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746" w:rsidRPr="00660B90" w:rsidSect="00153CDD">
      <w:foot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D52" w:rsidRDefault="00714D52" w:rsidP="00E308C8">
      <w:r>
        <w:separator/>
      </w:r>
    </w:p>
  </w:endnote>
  <w:endnote w:type="continuationSeparator" w:id="1">
    <w:p w:rsidR="00714D52" w:rsidRDefault="00714D52" w:rsidP="00E30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87347"/>
    </w:sdtPr>
    <w:sdtContent>
      <w:p w:rsidR="00FF2FAB" w:rsidRDefault="00D35426">
        <w:pPr>
          <w:pStyle w:val="ab"/>
          <w:jc w:val="right"/>
        </w:pPr>
        <w:fldSimple w:instr=" PAGE   \* MERGEFORMAT ">
          <w:r w:rsidR="00E4260B">
            <w:rPr>
              <w:noProof/>
            </w:rPr>
            <w:t>22</w:t>
          </w:r>
        </w:fldSimple>
      </w:p>
    </w:sdtContent>
  </w:sdt>
  <w:p w:rsidR="00FF2FAB" w:rsidRDefault="00FF2FA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D52" w:rsidRDefault="00714D52" w:rsidP="00E308C8">
      <w:r>
        <w:separator/>
      </w:r>
    </w:p>
  </w:footnote>
  <w:footnote w:type="continuationSeparator" w:id="1">
    <w:p w:rsidR="00714D52" w:rsidRDefault="00714D52" w:rsidP="00E308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1C57"/>
    <w:multiLevelType w:val="multilevel"/>
    <w:tmpl w:val="B63EF25C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61815F39"/>
    <w:multiLevelType w:val="multilevel"/>
    <w:tmpl w:val="9DD0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281"/>
    <w:rsid w:val="000542A6"/>
    <w:rsid w:val="000835F4"/>
    <w:rsid w:val="000B5D76"/>
    <w:rsid w:val="00153CDD"/>
    <w:rsid w:val="00170E83"/>
    <w:rsid w:val="00185ED9"/>
    <w:rsid w:val="001C183A"/>
    <w:rsid w:val="002B1D6F"/>
    <w:rsid w:val="00347C39"/>
    <w:rsid w:val="00355826"/>
    <w:rsid w:val="00393572"/>
    <w:rsid w:val="003B2955"/>
    <w:rsid w:val="003C0DAC"/>
    <w:rsid w:val="003D1018"/>
    <w:rsid w:val="003F33CB"/>
    <w:rsid w:val="00511962"/>
    <w:rsid w:val="00524D93"/>
    <w:rsid w:val="005B0C65"/>
    <w:rsid w:val="005D26E8"/>
    <w:rsid w:val="005E0281"/>
    <w:rsid w:val="005E25F6"/>
    <w:rsid w:val="00603D50"/>
    <w:rsid w:val="006449E7"/>
    <w:rsid w:val="00645F24"/>
    <w:rsid w:val="00652640"/>
    <w:rsid w:val="00660B90"/>
    <w:rsid w:val="006C768C"/>
    <w:rsid w:val="00714D52"/>
    <w:rsid w:val="007310D2"/>
    <w:rsid w:val="007340CB"/>
    <w:rsid w:val="00773166"/>
    <w:rsid w:val="00774746"/>
    <w:rsid w:val="008645D3"/>
    <w:rsid w:val="00894E2C"/>
    <w:rsid w:val="008B5A28"/>
    <w:rsid w:val="00957F4F"/>
    <w:rsid w:val="00960607"/>
    <w:rsid w:val="00966243"/>
    <w:rsid w:val="00A24D4D"/>
    <w:rsid w:val="00A4372C"/>
    <w:rsid w:val="00A967A1"/>
    <w:rsid w:val="00A97A70"/>
    <w:rsid w:val="00AB16AC"/>
    <w:rsid w:val="00AE7D1F"/>
    <w:rsid w:val="00AF2C6F"/>
    <w:rsid w:val="00BE6E70"/>
    <w:rsid w:val="00BF4CB8"/>
    <w:rsid w:val="00BF6CC8"/>
    <w:rsid w:val="00C10B34"/>
    <w:rsid w:val="00C23CBF"/>
    <w:rsid w:val="00C26B9B"/>
    <w:rsid w:val="00D35426"/>
    <w:rsid w:val="00D84F76"/>
    <w:rsid w:val="00E01EEB"/>
    <w:rsid w:val="00E0352E"/>
    <w:rsid w:val="00E308C8"/>
    <w:rsid w:val="00E4260B"/>
    <w:rsid w:val="00E9331F"/>
    <w:rsid w:val="00E955B0"/>
    <w:rsid w:val="00F157C8"/>
    <w:rsid w:val="00F27F88"/>
    <w:rsid w:val="00FD4F15"/>
    <w:rsid w:val="00FF2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28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E0281"/>
    <w:rPr>
      <w:rFonts w:ascii="Times New Roman" w:eastAsia="Andale Sans UI" w:hAnsi="Times New Roman" w:cs="Tahoma"/>
      <w:kern w:val="3"/>
      <w:sz w:val="20"/>
      <w:szCs w:val="20"/>
      <w:lang w:eastAsia="ru-RU"/>
    </w:rPr>
  </w:style>
  <w:style w:type="paragraph" w:styleId="a4">
    <w:name w:val="No Spacing"/>
    <w:link w:val="a3"/>
    <w:uiPriority w:val="1"/>
    <w:qFormat/>
    <w:rsid w:val="005E028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0"/>
      <w:szCs w:val="20"/>
      <w:lang w:eastAsia="ru-RU"/>
    </w:rPr>
  </w:style>
  <w:style w:type="paragraph" w:customStyle="1" w:styleId="c5">
    <w:name w:val="c5"/>
    <w:basedOn w:val="a"/>
    <w:rsid w:val="005E0281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 w:val="24"/>
      <w:szCs w:val="24"/>
    </w:rPr>
  </w:style>
  <w:style w:type="paragraph" w:customStyle="1" w:styleId="c0">
    <w:name w:val="c0"/>
    <w:basedOn w:val="a"/>
    <w:rsid w:val="005E0281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 w:val="24"/>
      <w:szCs w:val="24"/>
    </w:rPr>
  </w:style>
  <w:style w:type="character" w:customStyle="1" w:styleId="c1">
    <w:name w:val="c1"/>
    <w:basedOn w:val="a0"/>
    <w:rsid w:val="005E0281"/>
  </w:style>
  <w:style w:type="paragraph" w:customStyle="1" w:styleId="msonormalbullet1gif">
    <w:name w:val="msonormalbullet1.gif"/>
    <w:basedOn w:val="a"/>
    <w:rsid w:val="005E0281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 w:val="24"/>
      <w:szCs w:val="24"/>
    </w:rPr>
  </w:style>
  <w:style w:type="paragraph" w:customStyle="1" w:styleId="msonormalbullet2gif">
    <w:name w:val="msonormalbullet2.gif"/>
    <w:basedOn w:val="a"/>
    <w:rsid w:val="005E0281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0281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281"/>
    <w:rPr>
      <w:rFonts w:ascii="Tahoma" w:eastAsia="Andale Sans UI" w:hAnsi="Tahoma" w:cs="Tahoma"/>
      <w:kern w:val="3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660B9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F33C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308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308C8"/>
    <w:rPr>
      <w:rFonts w:ascii="Times New Roman" w:eastAsia="Andale Sans UI" w:hAnsi="Times New Roman" w:cs="Tahoma"/>
      <w:kern w:val="3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308C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308C8"/>
    <w:rPr>
      <w:rFonts w:ascii="Times New Roman" w:eastAsia="Andale Sans UI" w:hAnsi="Times New Roman" w:cs="Tahoma"/>
      <w:kern w:val="3"/>
      <w:sz w:val="20"/>
      <w:szCs w:val="20"/>
      <w:lang w:eastAsia="ru-RU"/>
    </w:rPr>
  </w:style>
  <w:style w:type="character" w:styleId="ad">
    <w:name w:val="line number"/>
    <w:basedOn w:val="a0"/>
    <w:uiPriority w:val="99"/>
    <w:semiHidden/>
    <w:unhideWhenUsed/>
    <w:rsid w:val="00FF2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8528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tatarica.org/ru/razdely/narody/tatary/tatarskaya-kuhnya/belish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s://ru.wikipedia.org/wiki/%D0%90%D1%85%D0%BC%D0%B5%D1%82%D0%B7%D1%8F%D0%BD%D0%BE%D0%B2,_%D0%AE%D0%BD%D1%83%D1%81_%D0%90%D1%85%D0%BC%D0%B5%D1%82%D0%B7%D1%8F%D0%BD%D0%BE%D0%B2%D0%B8%D1%87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21537109944590271"/>
          <c:y val="0.17053587051618549"/>
          <c:w val="0.46070592738407823"/>
          <c:h val="0.789781589801272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национальные блюда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бялеш</c:v>
                </c:pt>
                <c:pt idx="1">
                  <c:v>перемячи</c:v>
                </c:pt>
                <c:pt idx="2">
                  <c:v>өчпочмак</c:v>
                </c:pt>
                <c:pt idx="3">
                  <c:v>вак беляш</c:v>
                </c:pt>
                <c:pt idx="4">
                  <c:v>чак-чак</c:v>
                </c:pt>
                <c:pt idx="5">
                  <c:v>кыстыбый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8.2000000000000011</c:v>
                </c:pt>
                <c:pt idx="1">
                  <c:v>1.5</c:v>
                </c:pt>
                <c:pt idx="2">
                  <c:v>1.4</c:v>
                </c:pt>
                <c:pt idx="3">
                  <c:v>1.2</c:v>
                </c:pt>
                <c:pt idx="4">
                  <c:v>1.7000000000000022</c:v>
                </c:pt>
                <c:pt idx="5">
                  <c:v>1.5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бялеш</c:v>
                </c:pt>
                <c:pt idx="1">
                  <c:v>перемячи</c:v>
                </c:pt>
                <c:pt idx="2">
                  <c:v>кыстыбый</c:v>
                </c:pt>
                <c:pt idx="3">
                  <c:v>өчпочмак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266841644794467"/>
          <c:y val="5.1587301587301577E-2"/>
          <c:w val="0.53240740740740744"/>
          <c:h val="0.912698412698419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бялеш</c:v>
                </c:pt>
                <c:pt idx="1">
                  <c:v>вак беляш</c:v>
                </c:pt>
                <c:pt idx="2">
                  <c:v>өчпочмак</c:v>
                </c:pt>
                <c:pt idx="3">
                  <c:v>перемячи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dd/mmm">
                  <c:v>8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F2ACD-1E93-4448-B21B-2554C4B3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2786</Words>
  <Characters>15884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2021-12-22T18:51:00Z</dcterms:created>
  <dcterms:modified xsi:type="dcterms:W3CDTF">2022-01-27T15:37:00Z</dcterms:modified>
</cp:coreProperties>
</file>