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46" w:rsidRPr="00191871" w:rsidRDefault="00794BFB" w:rsidP="00794BFB">
      <w:pPr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</w:pPr>
      <w:r w:rsidRPr="00191871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  <w:t>Речевое развитие детей 4- 5 лет</w:t>
      </w:r>
    </w:p>
    <w:p w:rsidR="00794BFB" w:rsidRDefault="00794BFB" w:rsidP="00794B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 пятому году жизни активный словарь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увеличивается до 3000 слов. Малыш более точно и полно излагает свои мысли, строит высказывания. Его речь все больше обогащается прилагательными, обозначающими признаки, качества предметов, временные и пространственные отношения. Ребенок чаще употребляет сложные предлоги, наречия. Обратите внимание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речи ребенка пяти лет должны появляться названия профессий, притяжательные местоимения и прилагательные (беличий, собачий). В этом возрасте дети начинают разговаривать сложными предложениями, поэтому в их речи часто встречаются грамматические ошибки. Учите малыша правильно согласовывать слова в предложении, употреблять предлоги, наречия.</w:t>
      </w:r>
    </w:p>
    <w:p w:rsidR="00794BFB" w:rsidRDefault="00794BFB" w:rsidP="00794B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После таких уроков произношение детей заметно улучшается</w:t>
      </w:r>
      <w:r w:rsidRPr="00794B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перестановок и пропусков слогов и звуков, полностью исчезают ошибки</w:t>
      </w:r>
      <w:r w:rsidR="00124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произношении мягких согласных звуков  вместо твердых. Однако малыши могут испытывать трудности при произнесении слов со звуками С, </w:t>
      </w:r>
      <w:proofErr w:type="gramStart"/>
      <w:r w:rsidR="00124D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124D9C">
        <w:rPr>
          <w:rFonts w:ascii="Times New Roman" w:eastAsia="Times New Roman" w:hAnsi="Times New Roman" w:cs="Times New Roman"/>
          <w:sz w:val="28"/>
          <w:szCs w:val="28"/>
          <w:lang w:eastAsia="ru-RU"/>
        </w:rPr>
        <w:t>, Ш, Р, Р</w:t>
      </w:r>
      <w:r w:rsidR="00124D9C" w:rsidRPr="00124D9C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124D9C">
        <w:rPr>
          <w:rFonts w:ascii="Times New Roman" w:eastAsia="Times New Roman" w:hAnsi="Times New Roman" w:cs="Times New Roman"/>
          <w:sz w:val="28"/>
          <w:szCs w:val="28"/>
          <w:lang w:eastAsia="ru-RU"/>
        </w:rPr>
        <w:t>, Л, Л</w:t>
      </w:r>
      <w:r w:rsidR="00124D9C" w:rsidRPr="00124D9C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124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 ,насыщенных одновременно шипящими и свистящими согласными.</w:t>
      </w:r>
    </w:p>
    <w:p w:rsidR="00561DCA" w:rsidRDefault="00124D9C" w:rsidP="00794B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Родителям важно помнить, что дети учатся говорить, подражая окружающим их людям, поэтому, чем больше ребенок будет общаться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 и сверстниками, тем быстрее и качественнее</w:t>
      </w:r>
      <w:r w:rsidR="0056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развиваться его речь.</w:t>
      </w:r>
    </w:p>
    <w:p w:rsidR="00561DCA" w:rsidRDefault="00561DCA" w:rsidP="00794B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Речь взрослых должна быть</w:t>
      </w:r>
      <w:r w:rsidRPr="00561D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1DCA" w:rsidRPr="00561DCA" w:rsidRDefault="00561DCA" w:rsidP="00794B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четкой, неторопливой</w:t>
      </w:r>
      <w:r w:rsidRPr="00561D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4D9C" w:rsidRDefault="00561DCA" w:rsidP="00794B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доступной для понимания малыша, то есть не перегруженной труднопроизносимыми словами и сложными предложениями</w:t>
      </w:r>
      <w:r w:rsidRPr="00561D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24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1DCA" w:rsidRDefault="00561DCA" w:rsidP="00794B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грамотной, то есть не содержащей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слов и искажений звукопроизношения.</w:t>
      </w:r>
    </w:p>
    <w:p w:rsidR="00561DCA" w:rsidRDefault="00561DCA" w:rsidP="00794B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Кроме этого, ребенок будет чище говорить, если он хорошо слышит, умеет различать звуки на сух и старается сам скорректировать свое произношение. Поэтому необходимо развивать слуховое внимание малыша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фонематический слух.</w:t>
      </w:r>
    </w:p>
    <w:p w:rsidR="00561DCA" w:rsidRDefault="00561DCA" w:rsidP="00794B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Фонематический слух - это способность воспринимать и различать речевые звуки, из которых состоят слова.</w:t>
      </w:r>
    </w:p>
    <w:p w:rsidR="00561DCA" w:rsidRDefault="00561DCA" w:rsidP="00794B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 пяти годам дети способны определять на слух наличие или отсутствие того или иного звука в слове, могут самостоятельно подбирать слова на заданные звуки, если, </w:t>
      </w:r>
      <w:r w:rsidR="001918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их этому учили.</w:t>
      </w:r>
    </w:p>
    <w:p w:rsidR="00191871" w:rsidRDefault="00191871" w:rsidP="00794B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Но не все дети достаточно четко могут воспринимать определенные группы звуков, они нередко смешивают их, например, звуки С и Ц, С и Ш, Ш и Ж.</w:t>
      </w:r>
    </w:p>
    <w:p w:rsidR="00191871" w:rsidRDefault="00191871" w:rsidP="00794B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развития фонематического звука поиграйте в следующие игры.</w:t>
      </w:r>
    </w:p>
    <w:p w:rsidR="00191871" w:rsidRPr="00191871" w:rsidRDefault="00191871" w:rsidP="00191871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9187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Игра «Найди звук»</w:t>
      </w:r>
    </w:p>
    <w:p w:rsidR="00191871" w:rsidRDefault="00191871" w:rsidP="0019187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8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Вариант</w:t>
      </w:r>
      <w:r w:rsidR="000B53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918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Взрослый называет слова, в которых есть заданный согласный звук. Ребенок должен хлопнуть в ладоши ( топнуть ногой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Ударить по коленкам, поднять руку вверх), когда он его услышит. На начальном этапе звук можно выделить голосом. Например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Нужно услышать и назвать те слова, в которых есть звук С</w:t>
      </w:r>
      <w:r w:rsidRPr="00191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кошка, собака, рыба. Слон, сон, мышка, шапка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91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191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91871" w:rsidRDefault="00191871" w:rsidP="0019187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Вариант 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 произносит три – четыре слова, в каждом из которых есть один и тот же звук ( шуба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Кошка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Мышь – звук Ш). Ребенок должен назвать этот звук. </w:t>
      </w:r>
    </w:p>
    <w:p w:rsidR="00191871" w:rsidRDefault="00191871" w:rsidP="00191871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9187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Игра «Подумай, не торопись»</w:t>
      </w:r>
    </w:p>
    <w:p w:rsidR="00191871" w:rsidRDefault="00297A16" w:rsidP="00297A1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Pr="00297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Предложите детям несколько  заданий на сообразительность: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97A16" w:rsidRDefault="000B53AB" w:rsidP="00297A1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подбери слово,</w:t>
      </w:r>
      <w:r w:rsidR="00297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297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оторое начинается на последний звук слова стол</w:t>
      </w:r>
      <w:r w:rsidR="00297A16" w:rsidRPr="00297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97A16" w:rsidRDefault="00297A16" w:rsidP="00297A1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вспомни название птиц, в которых был бы последний звук слова сыр (воробей, грач и т. д.</w:t>
      </w:r>
      <w:r w:rsidRPr="00297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297A16" w:rsidRDefault="00297A16" w:rsidP="00297A1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-подбери слова, чтобы в них первый звук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последний А</w:t>
      </w:r>
      <w:r w:rsidRPr="00297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97A16" w:rsidRDefault="00297A16" w:rsidP="00297A1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назови предмет, находящийся в комнате, название которого начинается на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заканчивается на А, в середине встречается Т и т. д.</w:t>
      </w:r>
    </w:p>
    <w:p w:rsidR="00297A16" w:rsidRDefault="00297A16" w:rsidP="00297A1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Можно то же самое задание выполнять с картинками, иллюстрациями.</w:t>
      </w:r>
    </w:p>
    <w:p w:rsidR="00297A16" w:rsidRDefault="00297A16" w:rsidP="00AE112D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E11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Игра «</w:t>
      </w:r>
      <w:r w:rsidR="00AE112D" w:rsidRPr="00AE11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Забавные картинки</w:t>
      </w:r>
      <w:r w:rsidRPr="00AE11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</w:p>
    <w:p w:rsidR="00AE112D" w:rsidRDefault="00AE112D" w:rsidP="00AE112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1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Взрослый раскладывает перед ребенком картинки, на которых изображены рисунки,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схожие по звучанию, например, мишка – миска – киска, кос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коза –лоза. Ребенку нужн</w:t>
      </w:r>
      <w:r w:rsidR="00E26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выбрать из рисунков тот, на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отором изображен названный взрослым предмет.</w:t>
      </w:r>
    </w:p>
    <w:p w:rsidR="000B53AB" w:rsidRDefault="000B53AB" w:rsidP="000B53A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E112D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!</w:t>
      </w:r>
      <w:r w:rsidRPr="0048081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Задание</w:t>
      </w:r>
    </w:p>
    <w:p w:rsidR="000B53AB" w:rsidRDefault="000B53AB" w:rsidP="000B53A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3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Рассмотрите вместе с малышом рисунки.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Попросите его показать тот предмет, который сделан из резины, из шерсти</w:t>
      </w:r>
      <w:r w:rsidR="00E26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 пластмассы и из дерева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                 Обращайте внимание малыша на то, из чего сделаны окружающие его предметы.</w:t>
      </w:r>
    </w:p>
    <w:p w:rsidR="00E26ADB" w:rsidRDefault="000B53AB" w:rsidP="000B53AB">
      <w:pP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81200" cy="1981200"/>
            <wp:effectExtent l="0" t="0" r="0" b="0"/>
            <wp:docPr id="17" name="Рисунок 17" descr="d:\Desktop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Desktop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083" cy="198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6AD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55723B8" wp14:editId="5B023870">
            <wp:extent cx="1743456" cy="1743456"/>
            <wp:effectExtent l="0" t="0" r="9525" b="9525"/>
            <wp:docPr id="18" name="Рисунок 18" descr="d:\Desktop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Desktop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352" cy="174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3AB" w:rsidRDefault="00E26ADB" w:rsidP="000B53A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B58D22D" wp14:editId="0983CBF0">
            <wp:extent cx="1828800" cy="1828800"/>
            <wp:effectExtent l="0" t="0" r="0" b="0"/>
            <wp:docPr id="19" name="Рисунок 19" descr="d: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4F3DC9F" wp14:editId="4A63AE5B">
            <wp:extent cx="2243328" cy="1950770"/>
            <wp:effectExtent l="0" t="0" r="5080" b="0"/>
            <wp:docPr id="21" name="Рисунок 21" descr="d:\Desktop\game-hom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Desktop\game-home_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328" cy="19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6ADB" w:rsidRPr="000B53AB" w:rsidRDefault="00E26ADB" w:rsidP="000B53A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112D" w:rsidRDefault="00AE112D" w:rsidP="00AE112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6ADB" w:rsidRDefault="00E26ADB" w:rsidP="00AE112D">
      <w:pPr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E26ADB" w:rsidRDefault="00E26ADB" w:rsidP="00AE112D">
      <w:pPr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AE112D" w:rsidRPr="0048081E" w:rsidRDefault="00AE112D" w:rsidP="00AE112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E112D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lastRenderedPageBreak/>
        <w:t>!</w:t>
      </w:r>
      <w:r w:rsidRPr="0048081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Задание</w:t>
      </w:r>
    </w:p>
    <w:p w:rsidR="00AE112D" w:rsidRDefault="000C152F" w:rsidP="00AE112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AE112D" w:rsidRPr="00AE11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Рассмотрите</w:t>
      </w:r>
      <w:r w:rsidR="00AE11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рисунки.</w:t>
      </w:r>
      <w:r w:rsidR="004808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112D" w:rsidRPr="00AE11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Попросите малыша сказать,</w:t>
      </w:r>
      <w:r w:rsidR="004808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11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AE112D" w:rsidRPr="00AE11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них изображено. </w:t>
      </w:r>
      <w:r w:rsidR="00AE112D" w:rsidRPr="00AE11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Затем эти предметы он должен </w:t>
      </w:r>
      <w:r w:rsidR="00AE11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AE112D" w:rsidRPr="00AE11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азывать ласково, то есть используя</w:t>
      </w:r>
      <w:r w:rsidR="00AE11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AE112D" w:rsidRPr="00AE11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лова с уменьшительно</w:t>
      </w:r>
      <w:r w:rsidR="00AE11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112D" w:rsidRPr="00AE11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ласкательными </w:t>
      </w:r>
      <w:r w:rsidR="00AE11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</w:t>
      </w:r>
      <w:r w:rsidR="004808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ффиксами ( стул</w:t>
      </w:r>
      <w:r w:rsidR="00AE11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4808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стульчик</w:t>
      </w:r>
      <w:r w:rsidR="00AE11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808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</w:t>
      </w:r>
      <w:proofErr w:type="gramStart"/>
      <w:r w:rsidR="004808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ы-</w:t>
      </w:r>
      <w:proofErr w:type="gramEnd"/>
      <w:r w:rsidR="004808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часики</w:t>
      </w:r>
      <w:r w:rsidR="00AE11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48081E" w:rsidRDefault="0048081E" w:rsidP="00AE112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237488" cy="1237488"/>
            <wp:effectExtent l="0" t="0" r="1270" b="1270"/>
            <wp:docPr id="1" name="Рисунок 1" descr="d:\Desktop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415" cy="123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3593" cy="1139952"/>
            <wp:effectExtent l="0" t="0" r="635" b="3175"/>
            <wp:docPr id="2" name="Рисунок 2" descr="d: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95" cy="114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E26AD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F4DCC13" wp14:editId="269ADCAE">
            <wp:extent cx="1591056" cy="1187374"/>
            <wp:effectExtent l="0" t="0" r="0" b="0"/>
            <wp:docPr id="3" name="Рисунок 3" descr="d:\Desktop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14" cy="118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298448" cy="1298448"/>
            <wp:effectExtent l="0" t="0" r="0" b="0"/>
            <wp:docPr id="4" name="Рисунок 4" descr="d: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448" cy="129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81E" w:rsidRDefault="0048081E" w:rsidP="00AE112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112D" w:rsidRPr="0048081E" w:rsidRDefault="0048081E" w:rsidP="0048081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48081E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u w:val="single"/>
          <w:lang w:eastAsia="ru-RU"/>
        </w:rPr>
        <w:drawing>
          <wp:inline distT="0" distB="0" distL="0" distR="0" wp14:anchorId="35E2C988" wp14:editId="585A31C8">
            <wp:extent cx="1478501" cy="1103376"/>
            <wp:effectExtent l="0" t="0" r="7620" b="1905"/>
            <wp:docPr id="7" name="Рисунок 7" descr="d: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653" cy="110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u w:val="single"/>
          <w:lang w:eastAsia="ru-RU"/>
        </w:rPr>
        <w:drawing>
          <wp:inline distT="0" distB="0" distL="0" distR="0">
            <wp:extent cx="1333754" cy="1213104"/>
            <wp:effectExtent l="0" t="0" r="0" b="6350"/>
            <wp:docPr id="8" name="Рисунок 8" descr="d:\Desktop\4991728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4991728_1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532" cy="121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u w:val="single"/>
          <w:lang w:eastAsia="ru-RU"/>
        </w:rPr>
        <w:drawing>
          <wp:inline distT="0" distB="0" distL="0" distR="0">
            <wp:extent cx="1530096" cy="1597152"/>
            <wp:effectExtent l="0" t="0" r="0" b="3175"/>
            <wp:docPr id="9" name="Рисунок 9" descr="d:\Desktop\azbuka_hatki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esktop\azbuka_hatkina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37" cy="159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u w:val="single"/>
          <w:lang w:eastAsia="ru-RU"/>
        </w:rPr>
        <w:drawing>
          <wp:inline distT="0" distB="0" distL="0" distR="0">
            <wp:extent cx="1389888" cy="1389888"/>
            <wp:effectExtent l="0" t="0" r="1270" b="1270"/>
            <wp:docPr id="10" name="Рисунок 10" descr="d: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806" cy="138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52F" w:rsidRDefault="000C152F" w:rsidP="00191871">
      <w:pPr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</w:pPr>
    </w:p>
    <w:p w:rsidR="000C152F" w:rsidRDefault="000C152F" w:rsidP="00191871">
      <w:pPr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</w:pPr>
    </w:p>
    <w:p w:rsidR="000C152F" w:rsidRDefault="000C152F" w:rsidP="00191871">
      <w:pPr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</w:pPr>
    </w:p>
    <w:p w:rsidR="000C152F" w:rsidRDefault="000C152F" w:rsidP="00191871">
      <w:pPr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</w:pPr>
    </w:p>
    <w:p w:rsidR="00E26ADB" w:rsidRDefault="00E26ADB" w:rsidP="00191871">
      <w:pPr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</w:pPr>
    </w:p>
    <w:p w:rsidR="00E26ADB" w:rsidRDefault="00E26ADB" w:rsidP="00191871">
      <w:pPr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</w:pPr>
    </w:p>
    <w:p w:rsidR="00E26ADB" w:rsidRDefault="00E26ADB" w:rsidP="00191871">
      <w:pPr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</w:pPr>
    </w:p>
    <w:p w:rsidR="00191871" w:rsidRDefault="0048081E" w:rsidP="00191871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081E"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  <w:lastRenderedPageBreak/>
        <w:t xml:space="preserve"> </w:t>
      </w:r>
      <w:r w:rsidRPr="0048081E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!</w:t>
      </w:r>
      <w:r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 xml:space="preserve"> </w:t>
      </w:r>
      <w:r w:rsidRPr="00480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</w:t>
      </w:r>
    </w:p>
    <w:p w:rsidR="0048081E" w:rsidRPr="000C152F" w:rsidRDefault="000C152F" w:rsidP="001918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Чаще употребляйте в своей речи притяжательные местоимения и прилагательные. Учите этому малыша. Попросите 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подумать</w:t>
      </w:r>
      <w:r w:rsidRPr="000C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сказать по- другому: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рога коровы – коровьи рога. Уши зайца – заячьи уши и т. д.</w:t>
      </w:r>
    </w:p>
    <w:p w:rsidR="00191871" w:rsidRDefault="00191871" w:rsidP="00794B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5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8448" cy="1261872"/>
            <wp:effectExtent l="0" t="0" r="0" b="0"/>
            <wp:docPr id="12" name="Рисунок 12" descr="d:\Desktop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esktop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371" cy="126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52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Шерсть овцы - …..</w:t>
      </w:r>
    </w:p>
    <w:p w:rsidR="000C152F" w:rsidRDefault="000C152F" w:rsidP="00794B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0704" cy="1133856"/>
            <wp:effectExtent l="0" t="0" r="6350" b="9525"/>
            <wp:docPr id="13" name="Рисунок 13" descr="d:\Desktop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esktop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76" cy="113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Уши зайца - …..</w:t>
      </w:r>
    </w:p>
    <w:p w:rsidR="000C152F" w:rsidRDefault="000C152F" w:rsidP="00794B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5296" cy="1225296"/>
            <wp:effectExtent l="0" t="0" r="0" b="0"/>
            <wp:docPr id="14" name="Рисунок 14" descr="d:\Desktop\Картинки-лис-для-детей-лиса-картинки-для-детей-смотреть-бесплатно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Desktop\Картинки-лис-для-детей-лиса-картинки-для-детей-смотреть-бесплатно-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113" cy="122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лисы - …..</w:t>
      </w:r>
    </w:p>
    <w:p w:rsidR="000C152F" w:rsidRDefault="000C152F" w:rsidP="00794B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3168" cy="920496"/>
            <wp:effectExtent l="0" t="0" r="8890" b="0"/>
            <wp:docPr id="15" name="Рисунок 15" descr="d:\Desktop\Без назван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Desktop\Без названия (4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54" cy="92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Рога коровы - …..</w:t>
      </w:r>
    </w:p>
    <w:p w:rsidR="000C152F" w:rsidRPr="000C152F" w:rsidRDefault="000C152F" w:rsidP="00794B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6905" cy="1274064"/>
            <wp:effectExtent l="0" t="0" r="0" b="2540"/>
            <wp:docPr id="16" name="Рисунок 16" descr="d:\Desktop\dlya_detey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Desktop\dlya_detey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759" cy="127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3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Грива лошади - …..</w:t>
      </w:r>
    </w:p>
    <w:sectPr w:rsidR="000C152F" w:rsidRPr="000C152F" w:rsidSect="0079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B5831"/>
    <w:multiLevelType w:val="multilevel"/>
    <w:tmpl w:val="103E8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4B"/>
    <w:rsid w:val="00063746"/>
    <w:rsid w:val="000B53AB"/>
    <w:rsid w:val="000C152F"/>
    <w:rsid w:val="00124D9C"/>
    <w:rsid w:val="00191871"/>
    <w:rsid w:val="00297A16"/>
    <w:rsid w:val="003A644B"/>
    <w:rsid w:val="0048081E"/>
    <w:rsid w:val="00561DCA"/>
    <w:rsid w:val="00724702"/>
    <w:rsid w:val="00794BFB"/>
    <w:rsid w:val="00AE112D"/>
    <w:rsid w:val="00C14ABA"/>
    <w:rsid w:val="00C37CA4"/>
    <w:rsid w:val="00D20D3C"/>
    <w:rsid w:val="00E26ADB"/>
    <w:rsid w:val="00E75105"/>
    <w:rsid w:val="00F5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2017-12-10T09:16:00Z</dcterms:created>
  <dcterms:modified xsi:type="dcterms:W3CDTF">2017-12-17T14:20:00Z</dcterms:modified>
</cp:coreProperties>
</file>