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1D1" w:rsidRPr="00CD01D1" w:rsidRDefault="00CD01D1" w:rsidP="00CD0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E01">
        <w:rPr>
          <w:color w:val="000000"/>
          <w:sz w:val="28"/>
          <w:szCs w:val="28"/>
        </w:rPr>
        <w:t>УРОК НА ТЕМУ:</w:t>
      </w:r>
      <w:r>
        <w:rPr>
          <w:color w:val="000000"/>
          <w:sz w:val="28"/>
          <w:szCs w:val="28"/>
        </w:rPr>
        <w:t xml:space="preserve"> «В мире кодов»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Цели урока:</w:t>
      </w:r>
    </w:p>
    <w:p w:rsidR="00CD01D1" w:rsidRPr="00CD01D1" w:rsidRDefault="00CD01D1" w:rsidP="00CD01D1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обобщить сведения, полученные учащимися на предыдущем уроке;</w:t>
      </w:r>
    </w:p>
    <w:p w:rsidR="00CD01D1" w:rsidRPr="00CD01D1" w:rsidRDefault="00CD01D1" w:rsidP="00CD01D1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 почему выбирается та или иная форма кодирования;</w:t>
      </w:r>
    </w:p>
    <w:p w:rsidR="00CD01D1" w:rsidRPr="00CD01D1" w:rsidRDefault="00CD01D1" w:rsidP="00CD01D1">
      <w:pPr>
        <w:pStyle w:val="a6"/>
        <w:numPr>
          <w:ilvl w:val="0"/>
          <w:numId w:val="6"/>
        </w:numPr>
        <w:jc w:val="both"/>
        <w:rPr>
          <w:color w:val="000000"/>
        </w:rPr>
      </w:pPr>
      <w:r w:rsidRPr="00CD01D1">
        <w:t xml:space="preserve">познакомить учащихся с </w:t>
      </w:r>
      <w:r>
        <w:t>разными способами кодирования.</w:t>
      </w:r>
    </w:p>
    <w:p w:rsidR="00CD01D1" w:rsidRPr="00CD01D1" w:rsidRDefault="00CD01D1" w:rsidP="00CD01D1">
      <w:pPr>
        <w:pStyle w:val="a6"/>
        <w:jc w:val="both"/>
        <w:rPr>
          <w:color w:val="00B0F0"/>
        </w:rPr>
      </w:pPr>
      <w:r w:rsidRPr="00CD01D1">
        <w:rPr>
          <w:b/>
          <w:bCs/>
          <w:color w:val="00B0F0"/>
        </w:rPr>
        <w:t>Задачи: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Образовательные:</w:t>
      </w:r>
      <w:r w:rsidRPr="00DE3E01">
        <w:rPr>
          <w:color w:val="000000"/>
        </w:rPr>
        <w:t xml:space="preserve"> Сформировать знания о способах </w:t>
      </w:r>
      <w:r>
        <w:t>кодирования</w:t>
      </w:r>
      <w:r w:rsidRPr="00DE3E01">
        <w:rPr>
          <w:color w:val="000000"/>
        </w:rPr>
        <w:t>.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Воспитательная:</w:t>
      </w:r>
      <w:r w:rsidRPr="00DE3E01">
        <w:rPr>
          <w:color w:val="000000"/>
        </w:rPr>
        <w:t> Воспитание информационной культуры учащихся, внимательности, дисциплинированности, усидчивости.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Развивающая:</w:t>
      </w:r>
      <w:r w:rsidRPr="00DE3E01">
        <w:rPr>
          <w:color w:val="000000"/>
        </w:rPr>
        <w:t> Развитие познавательных интересов, творческих способностей, самостоятельной работы.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  <w:u w:val="single"/>
        </w:rPr>
        <w:t>Личностные: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Проявление познавательного интереса к процессу обучения;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Проявление эмоционально-ценностного отношения к изучаемой теме.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proofErr w:type="spellStart"/>
      <w:r w:rsidRPr="00DE3E01">
        <w:rPr>
          <w:b/>
          <w:bCs/>
          <w:color w:val="000000"/>
          <w:u w:val="single"/>
        </w:rPr>
        <w:t>Метапредметные</w:t>
      </w:r>
      <w:proofErr w:type="spellEnd"/>
      <w:r w:rsidRPr="00DE3E01">
        <w:rPr>
          <w:b/>
          <w:bCs/>
          <w:color w:val="000000"/>
          <w:u w:val="single"/>
        </w:rPr>
        <w:t>: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Познавательные: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Научится применять полученные знания на практике;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Научиться обобщать полученную информацию;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Давать оценку своим действиям, оценивать результат;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Находить ответы на вопросы, используя свой жизненный опыт и информацию, полученную на уроке.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Регулятивные: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Работать по предложенному учителем плану, при выполнении практических заданий;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Научиться формулировать вопрос, проблему, затруднения, с которыми столкнулись учащиеся.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Коммуникативные: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Научится высказывать свою точку зрения, формулировать высказывание;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Учиться представлять другим ход работы и ее результат, выслушивать мнение других;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color w:val="000000"/>
        </w:rPr>
        <w:t>- Адекватно использовать речевые средства для дискуссии и аргументации своей позиции.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Тип урока: </w:t>
      </w:r>
      <w:r w:rsidRPr="00DE3E01">
        <w:rPr>
          <w:color w:val="000000"/>
        </w:rPr>
        <w:t>изучение нового материала</w:t>
      </w:r>
    </w:p>
    <w:p w:rsidR="00CD01D1" w:rsidRPr="00DE3E01" w:rsidRDefault="00CD01D1" w:rsidP="00CD01D1">
      <w:pPr>
        <w:pStyle w:val="a6"/>
        <w:spacing w:before="0" w:beforeAutospacing="0" w:after="0" w:afterAutospacing="0"/>
        <w:ind w:firstLine="567"/>
        <w:jc w:val="both"/>
        <w:rPr>
          <w:color w:val="000000"/>
        </w:rPr>
      </w:pPr>
      <w:r w:rsidRPr="00DE3E01">
        <w:rPr>
          <w:b/>
          <w:bCs/>
          <w:color w:val="000000"/>
        </w:rPr>
        <w:t>По форме организации:</w:t>
      </w:r>
      <w:r w:rsidRPr="00DE3E01">
        <w:rPr>
          <w:color w:val="000000"/>
        </w:rPr>
        <w:t> Урок-практикум.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Основные понятия: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код;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кодирование;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графический способ кодирования;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числовой способ кодирования;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символьный способ кодирования.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Оборудование: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презентация "Прямоугольная система координат".</w:t>
      </w:r>
    </w:p>
    <w:p w:rsid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проектор.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Default="00CD01D1" w:rsidP="00CD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Ход урока</w:t>
      </w:r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 xml:space="preserve">1) Актуализация и проверка усвоения изученного материала: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color w:val="1A77F0"/>
          <w:sz w:val="24"/>
          <w:szCs w:val="24"/>
          <w:lang w:eastAsia="ru-RU"/>
        </w:rPr>
        <w:t xml:space="preserve">◙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отвечают на вопросы УЧ: §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1 - №5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01D1" w:rsidRPr="00CD01D1" w:rsidRDefault="00CD01D1" w:rsidP="00CD0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вы понимаете под кодированием информации?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[Кодирование – это представление информации с помощью некоторого кода.]</w:t>
      </w:r>
    </w:p>
    <w:p w:rsidR="00CD01D1" w:rsidRPr="00CD01D1" w:rsidRDefault="00CD01D1" w:rsidP="00CD0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какой целью люди кодируют информацию?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[Сокращение записи, засекречивание (шифровка), удобство обработки и др.]</w:t>
      </w:r>
    </w:p>
    <w:p w:rsidR="00CD01D1" w:rsidRPr="00CD01D1" w:rsidRDefault="00CD01D1" w:rsidP="00CD0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можно назвать кодом?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[Код – это система условных знаков для представления информации.]</w:t>
      </w:r>
    </w:p>
    <w:p w:rsidR="00CD01D1" w:rsidRPr="00CD01D1" w:rsidRDefault="00CD01D1" w:rsidP="00CD0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Ребус – это слово или фраза, закодированные с помощью комбинации фигур, букв и знаков. Попробуйте декодировать сообщение, т.е. разгадать следующий ребус:</w:t>
      </w: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602" cy="1283233"/>
            <wp:effectExtent l="19050" t="0" r="4848" b="0"/>
            <wp:docPr id="1" name="Рисунок 1" descr="http://www.zaitseva-irina.ru/upload/main122501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itseva-irina.ru/upload/main1225019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9" cy="128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Ответ: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компьютер.</w:t>
      </w:r>
    </w:p>
    <w:p w:rsidR="00CD01D1" w:rsidRPr="00CD01D1" w:rsidRDefault="00CD01D1" w:rsidP="00CD0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ребус для одного из следующих слов: информация, кодирование, хранение, передача, обработка. [</w:t>
      </w:r>
      <w:r w:rsidRPr="00CD01D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Визуальная проверка выполнения задания.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color w:val="1A77F0"/>
          <w:sz w:val="24"/>
          <w:szCs w:val="24"/>
          <w:lang w:eastAsia="ru-RU"/>
        </w:rPr>
        <w:t xml:space="preserve">◙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проверка выполнения заданий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: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последующим обсуждением вариантов их выполнения.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Ответы</w:t>
      </w:r>
    </w:p>
    <w:tbl>
      <w:tblPr>
        <w:tblW w:w="4637" w:type="pct"/>
        <w:tblCellSpacing w:w="15" w:type="dxa"/>
        <w:tblInd w:w="705" w:type="dxa"/>
        <w:tblCellMar>
          <w:top w:w="50" w:type="dxa"/>
          <w:left w:w="50" w:type="dxa"/>
          <w:bottom w:w="50" w:type="dxa"/>
          <w:right w:w="50" w:type="dxa"/>
        </w:tblCellMar>
        <w:tblLook w:val="04A0"/>
      </w:tblPr>
      <w:tblGrid>
        <w:gridCol w:w="45"/>
        <w:gridCol w:w="2965"/>
        <w:gridCol w:w="1656"/>
        <w:gridCol w:w="4507"/>
        <w:gridCol w:w="45"/>
      </w:tblGrid>
      <w:tr w:rsidR="00CD01D1" w:rsidRPr="00CD01D1" w:rsidTr="00CD01D1">
        <w:trPr>
          <w:gridBefore w:val="1"/>
          <w:gridAfter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01D1" w:rsidRPr="00CD01D1" w:rsidTr="00CD01D1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применения кода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Используемые знаки</w:t>
            </w:r>
          </w:p>
        </w:tc>
      </w:tr>
      <w:tr w:rsidR="00CD01D1" w:rsidRPr="00CD01D1" w:rsidTr="00CD01D1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арифметических выражений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color w:val="A2A2A2"/>
                <w:sz w:val="24"/>
                <w:szCs w:val="24"/>
                <w:lang w:eastAsia="ru-RU"/>
              </w:rPr>
              <w:t>Цифры, знаки арифметических операций, скобки и др., например: +, ·, (), –, 25,</w:t>
            </w:r>
            <w:proofErr w:type="gramStart"/>
            <w:r w:rsidRPr="00CD01D1">
              <w:rPr>
                <w:rFonts w:ascii="Times New Roman" w:eastAsia="Times New Roman" w:hAnsi="Times New Roman" w:cs="Times New Roman"/>
                <w:color w:val="A2A2A2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D01D1">
              <w:rPr>
                <w:rFonts w:ascii="Times New Roman" w:eastAsia="Times New Roman" w:hAnsi="Times New Roman" w:cs="Times New Roman"/>
                <w:color w:val="A2A2A2"/>
                <w:sz w:val="24"/>
                <w:szCs w:val="24"/>
                <w:lang w:eastAsia="ru-RU"/>
              </w:rPr>
              <w:t>, = и др.</w:t>
            </w:r>
          </w:p>
        </w:tc>
      </w:tr>
      <w:tr w:rsidR="00CD01D1" w:rsidRPr="00CD01D1" w:rsidTr="00CD01D1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мелодий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color w:val="A2A2A2"/>
                <w:sz w:val="24"/>
                <w:szCs w:val="24"/>
                <w:lang w:eastAsia="ru-RU"/>
              </w:rPr>
              <w:t>Нотные знаки, например:</w:t>
            </w:r>
          </w:p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155" cy="954405"/>
                  <wp:effectExtent l="19050" t="0" r="0" b="0"/>
                  <wp:docPr id="4" name="Рисунок 4" descr="Н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1D1" w:rsidRPr="00CD01D1" w:rsidTr="00CD01D1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звуков речи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color w:val="A2A2A2"/>
                <w:sz w:val="24"/>
                <w:szCs w:val="24"/>
                <w:lang w:eastAsia="ru-RU"/>
              </w:rPr>
              <w:t>Буквы алфавита, например: А, Б, В, Г, Д и др.</w:t>
            </w:r>
          </w:p>
        </w:tc>
      </w:tr>
      <w:tr w:rsidR="00CD01D1" w:rsidRPr="00CD01D1" w:rsidTr="00CD01D1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календаря природы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color w:val="A2A2A2"/>
                <w:sz w:val="24"/>
                <w:szCs w:val="24"/>
                <w:lang w:eastAsia="ru-RU"/>
              </w:rPr>
              <w:t>Знаки, например:</w:t>
            </w:r>
          </w:p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5" name="Рисунок 5" descr="Яс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Яс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6" name="Рисунок 6" descr="Малообла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лооблач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7" name="Рисунок 7" descr="Пасму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сму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8" name="Рисунок 8" descr="Дож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ож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1D1" w:rsidRPr="00CD01D1" w:rsidTr="00CD01D1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движением транспорта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D01D1" w:rsidRPr="00CD01D1" w:rsidRDefault="00CD01D1" w:rsidP="00CD01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color w:val="A2A2A2"/>
                <w:sz w:val="24"/>
                <w:szCs w:val="24"/>
                <w:lang w:eastAsia="ru-RU"/>
              </w:rPr>
              <w:t>Дорожные знаки, например:</w:t>
            </w:r>
          </w:p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885" cy="476885"/>
                  <wp:effectExtent l="19050" t="0" r="0" b="0"/>
                  <wp:docPr id="9" name="Рисунок 9" descr="http://www.zaitseva-irina.ru/upload/main1225084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aitseva-irina.ru/upload/main1225084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2770" cy="476885"/>
                  <wp:effectExtent l="19050" t="0" r="0" b="0"/>
                  <wp:docPr id="10" name="Рисунок 10" descr="http://www.zaitseva-irina.ru/upload/main1225084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zaitseva-irina.ru/upload/main1225084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885" cy="476885"/>
                  <wp:effectExtent l="19050" t="0" r="0" b="0"/>
                  <wp:docPr id="11" name="Рисунок 11" descr="http://www.zaitseva-irina.ru/upload/main122508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zaitseva-irina.ru/upload/main122508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 xml:space="preserve">2) Объяснение нового материала: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представления информации. Метод координат, §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.7.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MS Mincho" w:eastAsia="MS Mincho" w:hAnsi="MS Mincho" w:cs="MS Mincho" w:hint="eastAsia"/>
          <w:color w:val="1A77F0"/>
          <w:sz w:val="24"/>
          <w:szCs w:val="24"/>
          <w:lang w:eastAsia="ru-RU"/>
        </w:rPr>
        <w:t>◈</w:t>
      </w:r>
      <w:r w:rsidRPr="00CD01D1">
        <w:rPr>
          <w:rFonts w:ascii="Times New Roman" w:eastAsia="Times New Roman" w:hAnsi="Times New Roman" w:cs="Times New Roman"/>
          <w:color w:val="1A77F0"/>
          <w:sz w:val="24"/>
          <w:szCs w:val="24"/>
          <w:lang w:eastAsia="ru-RU"/>
        </w:rPr>
        <w:t xml:space="preserve">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Подчеркнуть, что за видимым многообразием форм представления информации скрыто три основных способов кодирования информации: </w:t>
      </w:r>
      <w:proofErr w:type="gram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графический</w:t>
      </w:r>
      <w:proofErr w:type="gram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, числовой и символьный. Выбор способа кодирования зависит от цели кодирования.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MS Mincho" w:eastAsia="MS Mincho" w:hAnsi="MS Mincho" w:cs="MS Mincho" w:hint="eastAsia"/>
          <w:color w:val="1A77F0"/>
          <w:sz w:val="24"/>
          <w:szCs w:val="24"/>
          <w:lang w:eastAsia="ru-RU"/>
        </w:rPr>
        <w:t>◈</w:t>
      </w:r>
      <w:r w:rsidRPr="00CD01D1">
        <w:rPr>
          <w:rFonts w:ascii="Times New Roman" w:eastAsia="Times New Roman" w:hAnsi="Times New Roman" w:cs="Times New Roman"/>
          <w:color w:val="1A77F0"/>
          <w:sz w:val="24"/>
          <w:szCs w:val="24"/>
          <w:lang w:eastAsia="ru-RU"/>
        </w:rPr>
        <w:t xml:space="preserve">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координат рассматривается как один из примеров представления (кодирования) информации с помощью чисел. Если позволяет время, то уделить методу координат отдельный урок!!!</w:t>
      </w:r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Одну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ту же </w:t>
      </w: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информацию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представить </w:t>
      </w: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разными кодами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в разных формах.</w:t>
      </w:r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представления (способы кодирования) информации: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разговорные языки (более 2000);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язык мимики и жестов;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язык рисунков и чертежей;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научные языки (математики, программирования);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языки искусства (музыка, живопись, скульптура);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специальные языки (азбука Брайля, азбука Морзе, флажковая азбука).</w:t>
      </w:r>
      <w:proofErr w:type="gramEnd"/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форм представления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(способа кодирования) </w:t>
      </w: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зависит от цели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ради которой оно осуществляется.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сокращение записи; засекречивание (шифровка); удобство обработки и др.</w:t>
      </w:r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кодирования информации: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</w:t>
      </w:r>
      <w:r w:rsidRPr="00CD01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графический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помощью рисунков, значков, схем, чертежей, графиков);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2) </w:t>
      </w:r>
      <w:r w:rsidRPr="00CD01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числовой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помощью чисел);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3) </w:t>
      </w:r>
      <w:r w:rsidRPr="00CD01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символьный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помощью символов того же алфавита, что и исходный текст).</w:t>
      </w:r>
      <w:proofErr w:type="gramEnd"/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Кодирование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переход от одной формы представления информации к другой, более удобной для хранения, передачи или обработки.</w:t>
      </w: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Декодирование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действия по восстановлению первоначальной формы представления информации.</w:t>
      </w:r>
    </w:p>
    <w:p w:rsid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декодирования нужен код.</w:t>
      </w:r>
    </w:p>
    <w:p w:rsidR="00CD01D1" w:rsidRDefault="00CD01D1" w:rsidP="00CD01D1">
      <w:pPr>
        <w:pStyle w:val="a7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Флажковая азбука</w:t>
      </w:r>
    </w:p>
    <w:p w:rsidR="00CD01D1" w:rsidRDefault="00CD01D1" w:rsidP="00CD01D1">
      <w:pPr>
        <w:pStyle w:val="a7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Семафорная азбука</w:t>
      </w:r>
    </w:p>
    <w:p w:rsidR="00CD01D1" w:rsidRDefault="00CD01D1" w:rsidP="00CD01D1">
      <w:pPr>
        <w:pStyle w:val="a7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Азбука Морзе</w:t>
      </w:r>
    </w:p>
    <w:p w:rsidR="00CD01D1" w:rsidRPr="00CD01D1" w:rsidRDefault="00CD01D1" w:rsidP="00CD01D1">
      <w:pPr>
        <w:pStyle w:val="a7"/>
        <w:numPr>
          <w:ilvl w:val="0"/>
          <w:numId w:val="7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Прямоугольная система координат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Рене Декарт, ось абсцисс (ОХ), ось ординат (ОУ), начало координат, единичный отрезок, координаты точки (абсцисса, ордината), координатные четверти.</w:t>
      </w:r>
      <w:proofErr w:type="gramEnd"/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 xml:space="preserve">3) Материал для </w:t>
      </w:r>
      <w:proofErr w:type="gramStart"/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>любознательных</w:t>
      </w:r>
      <w:proofErr w:type="gramEnd"/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>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УЧ: игра "Морской бой", §3.7 с.124.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>4) Закрепление изученного материала.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color w:val="1A77F0"/>
          <w:sz w:val="24"/>
          <w:szCs w:val="24"/>
          <w:lang w:eastAsia="ru-RU"/>
        </w:rPr>
        <w:t xml:space="preserve">◙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отвечают на вопросы УЧ: §7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53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01D1" w:rsidRPr="00CD01D1" w:rsidRDefault="00CD01D1" w:rsidP="00CD01D1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 словами смысл следующего арифметического выражения:</w:t>
      </w: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2030" cy="286385"/>
            <wp:effectExtent l="19050" t="0" r="7620" b="0"/>
            <wp:docPr id="12" name="Рисунок 12" descr="http://www.zaitseva-irina.ru/upload/main122504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aitseva-irina.ru/upload/main1225042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Вариант ответа: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если сумму чисел "один", "два", "три", "четыре" и "пять" разделить на разность чисел "десять" и "семь", то получится число "пять".</w:t>
      </w:r>
      <w:proofErr w:type="gramEnd"/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Вариант ответа: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частное от деления суммы первых пяти натуральных чисел на разность чисел "десять" и "семь" равно "пяти".</w:t>
      </w:r>
    </w:p>
    <w:p w:rsidR="00CD01D1" w:rsidRPr="00CD01D1" w:rsidRDefault="00CD01D1" w:rsidP="00CD01D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 заменил каждую букву своего имени её номером в алфавите. Получилось </w:t>
      </w:r>
      <w:r w:rsidRPr="00CD0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18 21 19 13 1 15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зовут мальчика?</w:t>
      </w: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0555" cy="2663825"/>
            <wp:effectExtent l="19050" t="0" r="4445" b="0"/>
            <wp:docPr id="13" name="Рисунок 13" descr="http://www.zaitseva-irina.ru/upload/main122504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itseva-irina.ru/upload/main1225041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Ответ: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Руслан.</w:t>
      </w:r>
    </w:p>
    <w:p w:rsidR="00CD01D1" w:rsidRPr="00CD01D1" w:rsidRDefault="00CD01D1" w:rsidP="00CD01D1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Зная, что каждая буква исходного текста заменяется третьей после неё буквой в алфавите русского языка, который считается записанным по кругу, декодируйте следующие сообщения: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жуцёг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льл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ргмжиыя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дзузёл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фхгуюм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жуцё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оцъыз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рсеюш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жецш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01D1" w:rsidRPr="00CD01D1" w:rsidRDefault="00CD01D1" w:rsidP="00CD01D1">
      <w:pPr>
        <w:spacing w:before="100" w:beforeAutospacing="1"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Ответ: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а) Друга ищи, а найдёшь – береги;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б) Старый друг лучше новых двух.</w:t>
      </w:r>
    </w:p>
    <w:p w:rsidR="00CD01D1" w:rsidRPr="00CD01D1" w:rsidRDefault="00CD01D1" w:rsidP="00CD01D1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букве алфавита поставлена в соответствие пара чисел: первое число – номер столбца, второе – номер строки следующей кодовой таблицы:</w:t>
      </w:r>
    </w:p>
    <w:tbl>
      <w:tblPr>
        <w:tblW w:w="4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/>
      </w:tblPr>
      <w:tblGrid>
        <w:gridCol w:w="426"/>
        <w:gridCol w:w="431"/>
        <w:gridCol w:w="418"/>
        <w:gridCol w:w="477"/>
        <w:gridCol w:w="431"/>
        <w:gridCol w:w="418"/>
        <w:gridCol w:w="485"/>
        <w:gridCol w:w="423"/>
        <w:gridCol w:w="505"/>
        <w:gridCol w:w="431"/>
        <w:gridCol w:w="654"/>
        <w:gridCol w:w="654"/>
        <w:gridCol w:w="2175"/>
      </w:tblGrid>
      <w:tr w:rsidR="00CD01D1" w:rsidRPr="00CD01D1" w:rsidTr="00CD01D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1A77F0"/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D01D1" w:rsidRPr="00CD01D1" w:rsidTr="00CD01D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&lt;пробел&gt;</w:t>
            </w:r>
          </w:p>
        </w:tc>
      </w:tr>
      <w:tr w:rsidR="00CD01D1" w:rsidRPr="00CD01D1" w:rsidTr="00CD01D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</w:tc>
      </w:tr>
      <w:tr w:rsidR="00CD01D1" w:rsidRPr="00CD01D1" w:rsidTr="00CD01D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01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01D1" w:rsidRPr="00CD01D1" w:rsidRDefault="00CD01D1" w:rsidP="00CD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1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CD01D1" w:rsidRPr="00CD01D1" w:rsidRDefault="00CD01D1" w:rsidP="00CD0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Пользуясь данной таблицей, расшифруйте головоломку: (1,1), (2,2), (1,3), (3,2), (10,3), (3,3), (12,1), (4,2), (5,1), (4,2), (12,2), (12,1), (1,1), (4,2), (5,1), (12,1), (1,1), (2,2), (1,3), (3,2), (10,3), (3,3), (5,1), (12,1), (1,2), (5,1), (3,2), (4,2), (5,2), (1,2), (1,3), (6,3), (4,2), (12,3).</w:t>
      </w:r>
    </w:p>
    <w:p w:rsidR="00CD01D1" w:rsidRPr="00CD01D1" w:rsidRDefault="00CD01D1" w:rsidP="00CD01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Ответ: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01D1">
        <w:rPr>
          <w:rFonts w:ascii="Times New Roman" w:eastAsia="Times New Roman" w:hAnsi="Times New Roman" w:cs="Times New Roman"/>
          <w:color w:val="A2A2A2"/>
          <w:sz w:val="24"/>
          <w:szCs w:val="24"/>
          <w:lang w:eastAsia="ru-RU"/>
        </w:rPr>
        <w:t>Красив тот, кто красиво поступает.</w:t>
      </w:r>
    </w:p>
    <w:p w:rsid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 xml:space="preserve">5) Домашнее задание: 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§7,  вопросы.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УЧ: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9, 11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§7 (письменно). [Для тех, кто не успел в классе.]</w:t>
      </w:r>
    </w:p>
    <w:p w:rsidR="00CD01D1" w:rsidRPr="00CD01D1" w:rsidRDefault="00CD01D1" w:rsidP="00CD01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01D1">
        <w:rPr>
          <w:rFonts w:ascii="Times New Roman" w:eastAsia="Times New Roman" w:hAnsi="Times New Roman" w:cs="Times New Roman"/>
          <w:b/>
          <w:bCs/>
          <w:color w:val="FF40CA"/>
          <w:sz w:val="24"/>
          <w:szCs w:val="24"/>
          <w:lang w:eastAsia="ru-RU"/>
        </w:rPr>
        <w:t>6) Работа на компьютере на уроке не предусмотрена.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01D1" w:rsidRPr="00CD01D1" w:rsidRDefault="00CD01D1" w:rsidP="00CD01D1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b/>
          <w:bCs/>
          <w:color w:val="1A77F0"/>
          <w:sz w:val="24"/>
          <w:szCs w:val="24"/>
          <w:lang w:eastAsia="ru-RU"/>
        </w:rPr>
        <w:t>Литература</w:t>
      </w:r>
    </w:p>
    <w:p w:rsidR="00CD01D1" w:rsidRPr="00CD01D1" w:rsidRDefault="00CD01D1" w:rsidP="00CD01D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Pr="00CD01D1" w:rsidRDefault="00CD01D1" w:rsidP="00CD01D1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для общеобразовательных учреждений: Информатика. 2 - 11 классы. / Сост. И.Г. Семакин и др. - 2-е изд.,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- М.: БИНОМ. Лаборатория знаний, 2005. - 380 </w:t>
      </w:r>
      <w:proofErr w:type="gram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01D1" w:rsidRPr="00CD01D1" w:rsidRDefault="00CD01D1" w:rsidP="00CD01D1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Информатика: Учебник для 5 класса. Изд. 4-е,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 Л.Л.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БИНОМ. Лаборатория знаний,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 - 192 с.: ил.</w:t>
      </w:r>
    </w:p>
    <w:p w:rsidR="00CD01D1" w:rsidRPr="00CD01D1" w:rsidRDefault="00CD01D1" w:rsidP="00CD01D1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Информатика: Рабочая тетрадь для 5 класса. / Л.Л.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 - 4-е изд.- М.: БИНОМ. Лаборатория знаний,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 - 87 с.: ил.</w:t>
      </w:r>
    </w:p>
    <w:p w:rsidR="00CD01D1" w:rsidRDefault="00CD01D1" w:rsidP="00CD01D1">
      <w:pPr>
        <w:numPr>
          <w:ilvl w:val="0"/>
          <w:numId w:val="4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информатики в 5-6 классах: Методическое пособие / Л.Л.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А.Ю.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Босова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- 2-е изд., </w:t>
      </w:r>
      <w:proofErr w:type="spellStart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CD01D1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- М.: БИНОМ. Лаборатория знаний, 2005. - 320 с.: ил.</w:t>
      </w:r>
    </w:p>
    <w:p w:rsidR="00CD01D1" w:rsidRDefault="00CD01D1" w:rsidP="00CD0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Default="00CD01D1" w:rsidP="00CD0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Default="00CD01D1" w:rsidP="00CD0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Default="00CD01D1" w:rsidP="00CD0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Default="00CD01D1" w:rsidP="00CD01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1D1" w:rsidRDefault="00CD01D1" w:rsidP="00CD01D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</w:t>
      </w:r>
    </w:p>
    <w:p w:rsidR="00CD01D1" w:rsidRDefault="00CD01D1" w:rsidP="00CD01D1">
      <w:r>
        <w:rPr>
          <w:noProof/>
          <w:lang w:eastAsia="ru-RU"/>
        </w:rPr>
        <w:drawing>
          <wp:inline distT="0" distB="0" distL="0" distR="0">
            <wp:extent cx="6062774" cy="3508744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805" t="21673" r="32829" b="4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4" cy="35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>
      <w:r w:rsidRPr="00766ED7">
        <w:rPr>
          <w:noProof/>
          <w:lang w:eastAsia="ru-RU"/>
        </w:rPr>
        <w:drawing>
          <wp:inline distT="0" distB="0" distL="0" distR="0">
            <wp:extent cx="5703665" cy="5176299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658" t="13118" r="22802" b="2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57" cy="51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/>
    <w:p w:rsidR="00CD01D1" w:rsidRDefault="00CD01D1" w:rsidP="00CD01D1">
      <w:r>
        <w:rPr>
          <w:noProof/>
          <w:lang w:eastAsia="ru-RU"/>
        </w:rPr>
        <w:drawing>
          <wp:inline distT="0" distB="0" distL="0" distR="0">
            <wp:extent cx="5849012" cy="3800724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903" t="41418" r="21733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12" cy="38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/>
    <w:p w:rsidR="00CD01D1" w:rsidRDefault="00CD01D1" w:rsidP="00CD01D1">
      <w:r>
        <w:rPr>
          <w:noProof/>
          <w:lang w:eastAsia="ru-RU"/>
        </w:rPr>
        <w:drawing>
          <wp:inline distT="0" distB="0" distL="0" distR="0">
            <wp:extent cx="6135259" cy="4440767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017" t="29278" r="27924" b="2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59" cy="44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>
      <w:r w:rsidRPr="00766ED7">
        <w:rPr>
          <w:noProof/>
          <w:lang w:eastAsia="ru-RU"/>
        </w:rPr>
        <w:drawing>
          <wp:inline distT="0" distB="0" distL="0" distR="0">
            <wp:extent cx="5554814" cy="4586544"/>
            <wp:effectExtent l="19050" t="0" r="7786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817" t="19392" r="32229" b="2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73" cy="45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/>
    <w:p w:rsidR="00CD01D1" w:rsidRDefault="00CD01D1" w:rsidP="00CD01D1">
      <w:r w:rsidRPr="00766ED7">
        <w:rPr>
          <w:noProof/>
          <w:lang w:eastAsia="ru-RU"/>
        </w:rPr>
        <w:drawing>
          <wp:inline distT="0" distB="0" distL="0" distR="0">
            <wp:extent cx="6035882" cy="3180522"/>
            <wp:effectExtent l="19050" t="0" r="2968" b="0"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643" t="39991" r="31057" b="2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82" cy="31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/>
    <w:p w:rsidR="00CD01D1" w:rsidRDefault="00CD01D1" w:rsidP="00CD01D1">
      <w:r w:rsidRPr="00766ED7">
        <w:rPr>
          <w:noProof/>
          <w:lang w:eastAsia="ru-RU"/>
        </w:rPr>
        <w:drawing>
          <wp:inline distT="0" distB="0" distL="0" distR="0">
            <wp:extent cx="5419642" cy="5537106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800" t="22136" r="29586"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42" cy="55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>
      <w:r>
        <w:rPr>
          <w:noProof/>
          <w:lang w:eastAsia="ru-RU"/>
        </w:rPr>
        <w:drawing>
          <wp:inline distT="0" distB="0" distL="0" distR="0">
            <wp:extent cx="5363983" cy="1237274"/>
            <wp:effectExtent l="19050" t="0" r="811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818" t="57194" r="29708" b="2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88" cy="12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D1" w:rsidRDefault="00CD01D1" w:rsidP="00CD01D1">
      <w:r w:rsidRPr="00766ED7">
        <w:rPr>
          <w:noProof/>
          <w:lang w:eastAsia="ru-RU"/>
        </w:rPr>
        <w:drawing>
          <wp:inline distT="0" distB="0" distL="0" distR="0">
            <wp:extent cx="5729743" cy="2008625"/>
            <wp:effectExtent l="19050" t="0" r="4307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965" t="39092" r="22482" b="3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46" cy="200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1D1" w:rsidSect="00CD01D1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61809"/>
    <w:multiLevelType w:val="multilevel"/>
    <w:tmpl w:val="B35C43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27121C"/>
    <w:multiLevelType w:val="hybridMultilevel"/>
    <w:tmpl w:val="39225CE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81381"/>
    <w:multiLevelType w:val="multilevel"/>
    <w:tmpl w:val="DDA81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5B2C5E"/>
    <w:multiLevelType w:val="hybridMultilevel"/>
    <w:tmpl w:val="42949C38"/>
    <w:lvl w:ilvl="0" w:tplc="8E1090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F0589"/>
    <w:multiLevelType w:val="multilevel"/>
    <w:tmpl w:val="1124E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B419A3"/>
    <w:multiLevelType w:val="hybridMultilevel"/>
    <w:tmpl w:val="F4F28A4A"/>
    <w:lvl w:ilvl="0" w:tplc="A99AE92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382042"/>
    <w:multiLevelType w:val="multilevel"/>
    <w:tmpl w:val="7D580E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134900"/>
    <w:multiLevelType w:val="hybridMultilevel"/>
    <w:tmpl w:val="768E9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D01D1"/>
    <w:rsid w:val="007E1F82"/>
    <w:rsid w:val="00CC1B1F"/>
    <w:rsid w:val="00CD01D1"/>
    <w:rsid w:val="00EB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01D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1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D0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D01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9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6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1048</Words>
  <Characters>5978</Characters>
  <Application>Microsoft Office Word</Application>
  <DocSecurity>0</DocSecurity>
  <Lines>49</Lines>
  <Paragraphs>14</Paragraphs>
  <ScaleCrop>false</ScaleCrop>
  <Company/>
  <LinksUpToDate>false</LinksUpToDate>
  <CharactersWithSpaces>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2021-10-26T06:10:00Z</cp:lastPrinted>
  <dcterms:created xsi:type="dcterms:W3CDTF">2021-10-26T06:16:00Z</dcterms:created>
  <dcterms:modified xsi:type="dcterms:W3CDTF">2021-10-26T06:16:00Z</dcterms:modified>
</cp:coreProperties>
</file>