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6A" w:rsidRPr="00105443" w:rsidRDefault="005F6B6A" w:rsidP="005F6B6A">
      <w:pPr>
        <w:pStyle w:val="a3"/>
        <w:spacing w:before="136" w:beforeAutospacing="0" w:after="136" w:afterAutospacing="0"/>
        <w:jc w:val="right"/>
        <w:rPr>
          <w:color w:val="000000"/>
        </w:rPr>
      </w:pPr>
      <w:r w:rsidRPr="00105443">
        <w:rPr>
          <w:color w:val="000000"/>
        </w:rPr>
        <w:t>Салихова Светлана Германовна</w:t>
      </w:r>
    </w:p>
    <w:p w:rsidR="005F6B6A" w:rsidRPr="00105443" w:rsidRDefault="00E5267E" w:rsidP="005F6B6A">
      <w:pPr>
        <w:pStyle w:val="a3"/>
        <w:spacing w:before="136" w:beforeAutospacing="0" w:after="136" w:afterAutospacing="0"/>
        <w:jc w:val="right"/>
        <w:rPr>
          <w:color w:val="000000"/>
        </w:rPr>
      </w:pPr>
      <w:r w:rsidRPr="00105443">
        <w:rPr>
          <w:color w:val="000000"/>
        </w:rPr>
        <w:t>м</w:t>
      </w:r>
      <w:r w:rsidR="005F6B6A" w:rsidRPr="00105443">
        <w:rPr>
          <w:color w:val="000000"/>
        </w:rPr>
        <w:t xml:space="preserve">узыкальный руководитель </w:t>
      </w:r>
    </w:p>
    <w:p w:rsidR="005F6B6A" w:rsidRPr="00105443" w:rsidRDefault="005F6B6A" w:rsidP="005F6B6A">
      <w:pPr>
        <w:pStyle w:val="a3"/>
        <w:spacing w:before="136" w:beforeAutospacing="0" w:after="136" w:afterAutospacing="0"/>
        <w:jc w:val="right"/>
        <w:rPr>
          <w:color w:val="000000"/>
        </w:rPr>
      </w:pPr>
      <w:r w:rsidRPr="00105443">
        <w:rPr>
          <w:color w:val="000000"/>
        </w:rPr>
        <w:t>МБУ «Детский сад №43 «Гнездышко»</w:t>
      </w:r>
    </w:p>
    <w:p w:rsidR="005F6B6A" w:rsidRPr="00105443" w:rsidRDefault="005F6B6A" w:rsidP="005F6B6A">
      <w:pPr>
        <w:pStyle w:val="a3"/>
        <w:spacing w:before="136" w:beforeAutospacing="0" w:after="136" w:afterAutospacing="0"/>
        <w:jc w:val="right"/>
        <w:rPr>
          <w:color w:val="000000"/>
        </w:rPr>
      </w:pPr>
      <w:r w:rsidRPr="00105443">
        <w:rPr>
          <w:color w:val="000000"/>
        </w:rPr>
        <w:t>г.о</w:t>
      </w:r>
      <w:proofErr w:type="gramStart"/>
      <w:r w:rsidRPr="00105443">
        <w:rPr>
          <w:color w:val="000000"/>
        </w:rPr>
        <w:t>.Т</w:t>
      </w:r>
      <w:proofErr w:type="gramEnd"/>
      <w:r w:rsidRPr="00105443">
        <w:rPr>
          <w:color w:val="000000"/>
        </w:rPr>
        <w:t>ольятти</w:t>
      </w:r>
    </w:p>
    <w:p w:rsidR="005F6B6A" w:rsidRPr="00105443" w:rsidRDefault="005F6B6A" w:rsidP="005F6B6A">
      <w:pPr>
        <w:pStyle w:val="a3"/>
        <w:spacing w:before="136" w:beforeAutospacing="0" w:after="136" w:afterAutospacing="0"/>
        <w:jc w:val="right"/>
        <w:rPr>
          <w:color w:val="000000"/>
        </w:rPr>
      </w:pPr>
    </w:p>
    <w:p w:rsidR="005F6B6A" w:rsidRPr="00105443" w:rsidRDefault="005F6B6A" w:rsidP="005F6B6A">
      <w:pPr>
        <w:pStyle w:val="a3"/>
        <w:spacing w:before="136" w:beforeAutospacing="0" w:after="136" w:afterAutospacing="0"/>
        <w:jc w:val="right"/>
        <w:rPr>
          <w:color w:val="000000"/>
        </w:rPr>
      </w:pPr>
    </w:p>
    <w:p w:rsidR="005F6B6A" w:rsidRPr="00105443" w:rsidRDefault="005F6B6A" w:rsidP="005F6B6A">
      <w:pPr>
        <w:pStyle w:val="a3"/>
        <w:spacing w:before="136" w:beforeAutospacing="0" w:after="136" w:afterAutospacing="0"/>
        <w:jc w:val="center"/>
        <w:rPr>
          <w:b/>
          <w:color w:val="000000"/>
        </w:rPr>
      </w:pPr>
      <w:r w:rsidRPr="00105443">
        <w:rPr>
          <w:b/>
          <w:color w:val="000000"/>
        </w:rPr>
        <w:t xml:space="preserve">«Формирование и развитие самостоятельности у детей раннего возраста </w:t>
      </w:r>
    </w:p>
    <w:p w:rsidR="005F6B6A" w:rsidRPr="00105443" w:rsidRDefault="005F6B6A" w:rsidP="005F6B6A">
      <w:pPr>
        <w:pStyle w:val="a3"/>
        <w:spacing w:before="136" w:beforeAutospacing="0" w:after="136" w:afterAutospacing="0"/>
        <w:jc w:val="center"/>
        <w:rPr>
          <w:b/>
          <w:color w:val="000000"/>
        </w:rPr>
      </w:pPr>
      <w:r w:rsidRPr="00105443">
        <w:rPr>
          <w:b/>
          <w:color w:val="000000"/>
        </w:rPr>
        <w:t>в процессе музыкального воспитания»</w:t>
      </w:r>
    </w:p>
    <w:p w:rsidR="005F6B6A" w:rsidRPr="00105443" w:rsidRDefault="005F6B6A" w:rsidP="005F6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7753" w:rsidRPr="00105443" w:rsidRDefault="00997753" w:rsidP="00553DAD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443">
        <w:rPr>
          <w:rFonts w:ascii="Times New Roman" w:hAnsi="Times New Roman" w:cs="Times New Roman"/>
          <w:sz w:val="24"/>
          <w:szCs w:val="24"/>
        </w:rPr>
        <w:t>В.А. Сухомлинский считал,</w:t>
      </w:r>
      <w:r w:rsidR="005F6B6A" w:rsidRPr="00105443">
        <w:rPr>
          <w:rFonts w:ascii="Times New Roman" w:hAnsi="Times New Roman" w:cs="Times New Roman"/>
          <w:sz w:val="24"/>
          <w:szCs w:val="24"/>
        </w:rPr>
        <w:t xml:space="preserve"> </w:t>
      </w:r>
      <w:r w:rsidRPr="00105443">
        <w:rPr>
          <w:rFonts w:ascii="Times New Roman" w:hAnsi="Times New Roman" w:cs="Times New Roman"/>
          <w:sz w:val="24"/>
          <w:szCs w:val="24"/>
        </w:rPr>
        <w:t>что многое зависит от того, кто вел</w:t>
      </w:r>
      <w:r w:rsidR="005F6B6A" w:rsidRPr="00105443">
        <w:rPr>
          <w:rFonts w:ascii="Times New Roman" w:hAnsi="Times New Roman" w:cs="Times New Roman"/>
          <w:sz w:val="24"/>
          <w:szCs w:val="24"/>
        </w:rPr>
        <w:t xml:space="preserve"> </w:t>
      </w:r>
      <w:r w:rsidRPr="00105443">
        <w:rPr>
          <w:rFonts w:ascii="Times New Roman" w:hAnsi="Times New Roman" w:cs="Times New Roman"/>
          <w:sz w:val="24"/>
          <w:szCs w:val="24"/>
        </w:rPr>
        <w:t>ребенка за руку в детский сад,</w:t>
      </w:r>
      <w:r w:rsidR="005F6B6A" w:rsidRPr="00105443">
        <w:rPr>
          <w:rFonts w:ascii="Times New Roman" w:hAnsi="Times New Roman" w:cs="Times New Roman"/>
          <w:sz w:val="24"/>
          <w:szCs w:val="24"/>
        </w:rPr>
        <w:t xml:space="preserve"> </w:t>
      </w:r>
      <w:r w:rsidRPr="00105443">
        <w:rPr>
          <w:rFonts w:ascii="Times New Roman" w:hAnsi="Times New Roman" w:cs="Times New Roman"/>
          <w:sz w:val="24"/>
          <w:szCs w:val="24"/>
        </w:rPr>
        <w:t>что вошло в его разум и сердце</w:t>
      </w:r>
      <w:r w:rsidR="005F6B6A" w:rsidRPr="00105443">
        <w:rPr>
          <w:rFonts w:ascii="Times New Roman" w:hAnsi="Times New Roman" w:cs="Times New Roman"/>
          <w:sz w:val="24"/>
          <w:szCs w:val="24"/>
        </w:rPr>
        <w:t xml:space="preserve"> </w:t>
      </w:r>
      <w:r w:rsidRPr="00105443">
        <w:rPr>
          <w:rFonts w:ascii="Times New Roman" w:hAnsi="Times New Roman" w:cs="Times New Roman"/>
          <w:sz w:val="24"/>
          <w:szCs w:val="24"/>
        </w:rPr>
        <w:t>из окружающего мира,</w:t>
      </w:r>
      <w:r w:rsidR="005F6B6A" w:rsidRPr="00105443">
        <w:rPr>
          <w:rFonts w:ascii="Times New Roman" w:hAnsi="Times New Roman" w:cs="Times New Roman"/>
          <w:sz w:val="24"/>
          <w:szCs w:val="24"/>
        </w:rPr>
        <w:t xml:space="preserve"> </w:t>
      </w:r>
      <w:r w:rsidRPr="00105443">
        <w:rPr>
          <w:rFonts w:ascii="Times New Roman" w:hAnsi="Times New Roman" w:cs="Times New Roman"/>
          <w:sz w:val="24"/>
          <w:szCs w:val="24"/>
        </w:rPr>
        <w:t>-</w:t>
      </w:r>
      <w:r w:rsidR="005F6B6A" w:rsidRPr="00105443">
        <w:rPr>
          <w:rFonts w:ascii="Times New Roman" w:hAnsi="Times New Roman" w:cs="Times New Roman"/>
          <w:sz w:val="24"/>
          <w:szCs w:val="24"/>
        </w:rPr>
        <w:t xml:space="preserve"> </w:t>
      </w:r>
      <w:r w:rsidRPr="00105443">
        <w:rPr>
          <w:rFonts w:ascii="Times New Roman" w:hAnsi="Times New Roman" w:cs="Times New Roman"/>
          <w:sz w:val="24"/>
          <w:szCs w:val="24"/>
        </w:rPr>
        <w:t>это</w:t>
      </w:r>
      <w:r w:rsidR="005F6B6A" w:rsidRPr="00105443">
        <w:rPr>
          <w:rFonts w:ascii="Times New Roman" w:hAnsi="Times New Roman" w:cs="Times New Roman"/>
          <w:sz w:val="24"/>
          <w:szCs w:val="24"/>
        </w:rPr>
        <w:t xml:space="preserve"> </w:t>
      </w:r>
      <w:r w:rsidRPr="00105443">
        <w:rPr>
          <w:rFonts w:ascii="Times New Roman" w:hAnsi="Times New Roman" w:cs="Times New Roman"/>
          <w:sz w:val="24"/>
          <w:szCs w:val="24"/>
        </w:rPr>
        <w:t>определяет, каким человеком станет</w:t>
      </w:r>
      <w:r w:rsidR="005F6B6A" w:rsidRPr="00105443">
        <w:rPr>
          <w:rFonts w:ascii="Times New Roman" w:hAnsi="Times New Roman" w:cs="Times New Roman"/>
          <w:sz w:val="24"/>
          <w:szCs w:val="24"/>
        </w:rPr>
        <w:t xml:space="preserve"> </w:t>
      </w:r>
      <w:r w:rsidRPr="00105443">
        <w:rPr>
          <w:rFonts w:ascii="Times New Roman" w:hAnsi="Times New Roman" w:cs="Times New Roman"/>
          <w:sz w:val="24"/>
          <w:szCs w:val="24"/>
        </w:rPr>
        <w:t>сегодняшний малыш. Ориентиром</w:t>
      </w:r>
      <w:r w:rsidR="005F6B6A" w:rsidRPr="00105443">
        <w:rPr>
          <w:rFonts w:ascii="Times New Roman" w:hAnsi="Times New Roman" w:cs="Times New Roman"/>
          <w:sz w:val="24"/>
          <w:szCs w:val="24"/>
        </w:rPr>
        <w:t xml:space="preserve"> </w:t>
      </w:r>
      <w:r w:rsidRPr="00105443">
        <w:rPr>
          <w:rFonts w:ascii="Times New Roman" w:hAnsi="Times New Roman" w:cs="Times New Roman"/>
          <w:sz w:val="24"/>
          <w:szCs w:val="24"/>
        </w:rPr>
        <w:t>для ребенка является взрослый,</w:t>
      </w:r>
      <w:r w:rsidR="005F6B6A" w:rsidRPr="00105443">
        <w:rPr>
          <w:rFonts w:ascii="Times New Roman" w:hAnsi="Times New Roman" w:cs="Times New Roman"/>
          <w:sz w:val="24"/>
          <w:szCs w:val="24"/>
        </w:rPr>
        <w:t xml:space="preserve"> </w:t>
      </w:r>
      <w:r w:rsidRPr="00105443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="005F6B6A" w:rsidRPr="00105443">
        <w:rPr>
          <w:rFonts w:ascii="Times New Roman" w:hAnsi="Times New Roman" w:cs="Times New Roman"/>
          <w:sz w:val="24"/>
          <w:szCs w:val="24"/>
        </w:rPr>
        <w:t>педагог</w:t>
      </w:r>
      <w:r w:rsidRPr="00105443">
        <w:rPr>
          <w:rFonts w:ascii="Times New Roman" w:hAnsi="Times New Roman" w:cs="Times New Roman"/>
          <w:sz w:val="24"/>
          <w:szCs w:val="24"/>
        </w:rPr>
        <w:t>.</w:t>
      </w:r>
    </w:p>
    <w:p w:rsidR="00997753" w:rsidRPr="00105443" w:rsidRDefault="007D68B9" w:rsidP="00553DAD">
      <w:pPr>
        <w:pStyle w:val="a3"/>
        <w:tabs>
          <w:tab w:val="left" w:pos="567"/>
        </w:tabs>
        <w:spacing w:before="136" w:beforeAutospacing="0" w:after="136" w:afterAutospacing="0"/>
        <w:ind w:firstLine="567"/>
        <w:jc w:val="both"/>
        <w:rPr>
          <w:color w:val="000000"/>
        </w:rPr>
      </w:pPr>
      <w:r w:rsidRPr="00105443">
        <w:rPr>
          <w:color w:val="000000"/>
        </w:rPr>
        <w:t xml:space="preserve">Самостоятельность - это ценное качество, необходимое человеку в жизни. Воспитывать его необходимо с самого раннего детства. </w:t>
      </w:r>
      <w:r w:rsidRPr="00105443">
        <w:rPr>
          <w:shd w:val="clear" w:color="auto" w:fill="FFFFFF"/>
        </w:rPr>
        <w:t xml:space="preserve">Самостоятельность ребенка — это </w:t>
      </w:r>
      <w:proofErr w:type="gramStart"/>
      <w:r w:rsidRPr="00105443">
        <w:rPr>
          <w:shd w:val="clear" w:color="auto" w:fill="FFFFFF"/>
        </w:rPr>
        <w:t>само осуществление</w:t>
      </w:r>
      <w:proofErr w:type="gramEnd"/>
      <w:r w:rsidRPr="00105443">
        <w:rPr>
          <w:shd w:val="clear" w:color="auto" w:fill="FFFFFF"/>
        </w:rPr>
        <w:t xml:space="preserve"> какой-то деятельности, делание, это процесс. Самостоятельность определяется как одно из свойств личности, которое характеризуется двумя факторами: совокупность средств, знаний и умений; побуждение к действию. </w:t>
      </w:r>
      <w:r w:rsidR="00997753" w:rsidRPr="00105443">
        <w:rPr>
          <w:color w:val="000000"/>
        </w:rPr>
        <w:t>Дети очень активны и часто стремятся выполнить различные действия самостоятельно. И нам, взрослым, важно поддерживать их в этом. Очень часто каждому из нас в ответ на предложение сделать что-то за ребенка или помочь ему в чем-то приходилось слышать - Я сам! Часто по разным причинам - из-за отсутствия времени или из-за неуверенности в силах ребенка - мы стремимся сделать все за него сами.</w:t>
      </w:r>
    </w:p>
    <w:p w:rsidR="007D68B9" w:rsidRPr="00105443" w:rsidRDefault="00997753" w:rsidP="00553DA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443">
        <w:rPr>
          <w:rFonts w:ascii="Times New Roman" w:hAnsi="Times New Roman" w:cs="Times New Roman"/>
          <w:color w:val="000000"/>
          <w:sz w:val="24"/>
          <w:szCs w:val="24"/>
        </w:rPr>
        <w:t>Стремясь сделать все за ребенка, взрослые причиняют ему большой вред, лишают его самостоятельности, подрывают у него веру в свои силы, приучают надеяться на других.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br/>
        <w:t>Уже к трем годам у ребенка возрастает стремление к самостоятельности и независимости от взрослого, как в действиях, так и в желаниях.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br/>
        <w:t>Подавлять эти порывы нельзя - это приводит к существенным осложнениям в отношениях ребёнка и взрослого. Подавление детской самостоятельности способно оказать серьёзное негативное влияние на развитие личности ребёнка.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br/>
        <w:t>Конечно, малыш не сразу приобретает необходимые навыки, ему требуется наша помощь. И только совместно мы можем привить ребенку эти навыки, создавая для этого необходимые условия. Но создание условий еще недостаточно для формирования навыков самообслуживания и воспитания самостоятельности у детей. Необходимо также правильно руководить действиями детей. Прежде чем ожидать от ребенка самостоятельности в самообслуживании, его нужно научить действиям, необходимые в процессе одевания, умывания, приема пищи.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br/>
        <w:t>Работая с детьми ясельного возраста</w:t>
      </w:r>
      <w:r w:rsidR="005F6B6A" w:rsidRPr="00105443">
        <w:rPr>
          <w:rFonts w:ascii="Times New Roman" w:hAnsi="Times New Roman" w:cs="Times New Roman"/>
          <w:color w:val="000000"/>
          <w:sz w:val="24"/>
          <w:szCs w:val="24"/>
        </w:rPr>
        <w:t xml:space="preserve"> на музыкальных занятиях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t>, мы начинаем учить детей с самого простого</w:t>
      </w:r>
      <w:r w:rsidR="005F6B6A" w:rsidRPr="0010544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="005F6B6A" w:rsidRPr="00105443">
        <w:rPr>
          <w:rFonts w:ascii="Times New Roman" w:hAnsi="Times New Roman" w:cs="Times New Roman"/>
          <w:color w:val="000000"/>
          <w:sz w:val="24"/>
          <w:szCs w:val="24"/>
        </w:rPr>
        <w:t xml:space="preserve"> взять платочек, снежок, погремушку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F6B6A" w:rsidRPr="00105443">
        <w:rPr>
          <w:rFonts w:ascii="Times New Roman" w:hAnsi="Times New Roman" w:cs="Times New Roman"/>
          <w:color w:val="000000"/>
          <w:sz w:val="24"/>
          <w:szCs w:val="24"/>
        </w:rPr>
        <w:t xml:space="preserve">или какой-нибудь другой атрибут, 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поручения взрослых. Очень благоприятно воздействует на малышей пример взрослых, которым они стараются подражать.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br/>
        <w:t>Ребенок проявляет огромный интерес ко всему новому, учится пользоваться вещами, предметами. И мы всегда подбадриваем, поощряем своих воспитанников.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br/>
        <w:t>Чтобы детям привить положительные навыки, мы создаем доверительную, комфортную атмосферу: в воспитателе</w:t>
      </w:r>
      <w:r w:rsidR="005F6B6A" w:rsidRPr="00105443">
        <w:rPr>
          <w:rFonts w:ascii="Times New Roman" w:hAnsi="Times New Roman" w:cs="Times New Roman"/>
          <w:color w:val="000000"/>
          <w:sz w:val="24"/>
          <w:szCs w:val="24"/>
        </w:rPr>
        <w:t xml:space="preserve">, помощнике воспитателя 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6A" w:rsidRPr="00105443">
        <w:rPr>
          <w:rFonts w:ascii="Times New Roman" w:hAnsi="Times New Roman" w:cs="Times New Roman"/>
          <w:color w:val="000000"/>
          <w:sz w:val="24"/>
          <w:szCs w:val="24"/>
        </w:rPr>
        <w:t xml:space="preserve">и музыкальном руководителе 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t>они должны видеть близкого и заботливого человека.</w:t>
      </w:r>
      <w:r w:rsidRPr="0010544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68B9" w:rsidRPr="0010544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      </w:t>
      </w:r>
      <w:r w:rsidR="007D68B9" w:rsidRPr="00105443">
        <w:rPr>
          <w:rFonts w:ascii="Times New Roman" w:hAnsi="Times New Roman" w:cs="Times New Roman"/>
          <w:sz w:val="24"/>
          <w:szCs w:val="24"/>
        </w:rPr>
        <w:t xml:space="preserve">Педагог должен создать определенные, педагогические условия, содержание которых будет способствовать наилучшему восприятию музыкального материала. Своими действиями в </w:t>
      </w:r>
      <w:r w:rsidR="007D68B9" w:rsidRPr="00105443">
        <w:rPr>
          <w:rFonts w:ascii="Times New Roman" w:hAnsi="Times New Roman" w:cs="Times New Roman"/>
          <w:sz w:val="24"/>
          <w:szCs w:val="24"/>
        </w:rPr>
        <w:lastRenderedPageBreak/>
        <w:t>процессе пения и исполнения музыкально-</w:t>
      </w:r>
      <w:proofErr w:type="gramStart"/>
      <w:r w:rsidR="007D68B9" w:rsidRPr="00105443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="007D68B9" w:rsidRPr="00105443">
        <w:rPr>
          <w:rFonts w:ascii="Times New Roman" w:hAnsi="Times New Roman" w:cs="Times New Roman"/>
          <w:sz w:val="24"/>
          <w:szCs w:val="24"/>
        </w:rPr>
        <w:t xml:space="preserve">  музыкальный руководитель и воспитатель побуждают детей осознанно и самостоятельно повторять действия.</w:t>
      </w:r>
    </w:p>
    <w:p w:rsidR="007D68B9" w:rsidRPr="00105443" w:rsidRDefault="007D68B9" w:rsidP="00553DA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443">
        <w:rPr>
          <w:rFonts w:ascii="Times New Roman" w:hAnsi="Times New Roman" w:cs="Times New Roman"/>
          <w:sz w:val="24"/>
          <w:szCs w:val="24"/>
        </w:rPr>
        <w:t xml:space="preserve">Первое, с чем знакомится малыш – является фольклор. </w:t>
      </w:r>
      <w:proofErr w:type="spellStart"/>
      <w:r w:rsidRPr="0010544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05443">
        <w:rPr>
          <w:rFonts w:ascii="Times New Roman" w:hAnsi="Times New Roman" w:cs="Times New Roman"/>
          <w:sz w:val="24"/>
          <w:szCs w:val="24"/>
        </w:rPr>
        <w:t>, прибаутки, колыбельные способствуют развитию у малыша умственных спос</w:t>
      </w:r>
      <w:r w:rsidR="00553DAD" w:rsidRPr="00105443">
        <w:rPr>
          <w:rFonts w:ascii="Times New Roman" w:hAnsi="Times New Roman" w:cs="Times New Roman"/>
          <w:sz w:val="24"/>
          <w:szCs w:val="24"/>
        </w:rPr>
        <w:t xml:space="preserve">обностей, двигательных качеств, самостоятельности, культурно-гигиенических навыков. Музыкальный репертуар  для детей раннего возраста содержит песни, игры, пляски сопровождающиеся словом и движением. Очень много танцев с предметами. Дети после многократного повторения, услышав знакомую мелодию, самостоятельно </w:t>
      </w:r>
      <w:r w:rsidR="006A5F30" w:rsidRPr="00105443">
        <w:rPr>
          <w:rFonts w:ascii="Times New Roman" w:hAnsi="Times New Roman" w:cs="Times New Roman"/>
          <w:sz w:val="24"/>
          <w:szCs w:val="24"/>
        </w:rPr>
        <w:t xml:space="preserve">водят хоровод, берутся парами, по показу кладут руки на пояс, выставляют ногу на пятку, кружатся, топают ножкой, </w:t>
      </w:r>
      <w:r w:rsidR="00553DAD" w:rsidRPr="00105443">
        <w:rPr>
          <w:rFonts w:ascii="Times New Roman" w:hAnsi="Times New Roman" w:cs="Times New Roman"/>
          <w:sz w:val="24"/>
          <w:szCs w:val="24"/>
        </w:rPr>
        <w:t>берут предметы и атрибуты, а в завершении кладут их на место: в коробочку, корзинку и т.п.</w:t>
      </w:r>
      <w:r w:rsidR="006A5F30" w:rsidRPr="00105443">
        <w:rPr>
          <w:rFonts w:ascii="Times New Roman" w:hAnsi="Times New Roman" w:cs="Times New Roman"/>
          <w:sz w:val="24"/>
          <w:szCs w:val="24"/>
        </w:rPr>
        <w:t xml:space="preserve"> Пляска «Поссорились – помирились» позволяет изобразить эмоции, слышать смену характера музыки и самостоятельно перестраиваться.</w:t>
      </w:r>
    </w:p>
    <w:p w:rsidR="007D68B9" w:rsidRPr="00105443" w:rsidRDefault="00553DAD" w:rsidP="00553DA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7D68B9" w:rsidRPr="00105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Педагогу необходимо формировать у детей способность самостоятельно оценивать качество выполнения движений как своих, так и других воспитанников группы. Воспитанники детского сада могут усвоить и правильно выполнять разучиваемые в каждой группе движения и самостоятельно их выполнять. В условиях нарастающих кризисных явлений в духовной жизни всего общества, в том числе детей и подростков, особую социально-педагогическую значимость приобретает обоснование содержания и методов организации праздничных форм </w:t>
      </w:r>
      <w:proofErr w:type="spellStart"/>
      <w:r w:rsidR="007D68B9" w:rsidRPr="00105443">
        <w:rPr>
          <w:rFonts w:ascii="Times New Roman" w:hAnsi="Times New Roman" w:cs="Times New Roman"/>
          <w:sz w:val="24"/>
          <w:szCs w:val="24"/>
          <w:shd w:val="clear" w:color="auto" w:fill="FFFFFF"/>
        </w:rPr>
        <w:t>досуговой</w:t>
      </w:r>
      <w:proofErr w:type="spellEnd"/>
      <w:r w:rsidR="007D68B9" w:rsidRPr="00105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деятельности, которая способствует становлению и развитию личности ребенка. </w:t>
      </w:r>
      <w:proofErr w:type="spellStart"/>
      <w:r w:rsidR="007D68B9" w:rsidRPr="00105443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Празднично-досуговая</w:t>
      </w:r>
      <w:proofErr w:type="spellEnd"/>
      <w:r w:rsidR="007D68B9" w:rsidRPr="00105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 детей отличается особым динамизмом, появлением неожиданных видов и форм. Досуг большей части детей, часто практически не контролируемый, отличается сложностью и противоречивостью. С одной стороны, дети имеют возможность выбирать занятия на досуге по собственному желанию, с другой, — нередко не готовы к выбору видов деятельности, способствующей полноценному формированию личности, охотно перенимают модели заполнения свободного времени, далеко не всегда содействующие их физическому и психическому развитию. Руководствуясь определением «досуга», следует отметить, что для большинства «благополучных в развитии» современных людей досуг весьма многообразен. Это спортивная, художественно-творческая деятельность, дополнительное образование и др. Праздник раскрывает богатейшие возможности всестороннего развития ребенка. В любом празднике присутствуют разнообразные виды искусства: литература, музыка, театр, пантомима. Таким образом, праздник является синтезом практически всех видов искусств. А широкое использование их сре</w:t>
      </w:r>
      <w:proofErr w:type="gramStart"/>
      <w:r w:rsidR="007D68B9" w:rsidRPr="00105443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в  р</w:t>
      </w:r>
      <w:proofErr w:type="gramEnd"/>
      <w:r w:rsidR="007D68B9" w:rsidRPr="00105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аботе с детьми позволяет расширить кругозор, сформировать взгляды и нормы поведения ребенка, развить его творческие способности. В разнообразных видах деятельности проявляются наклонности, формируются определенные умения и навыки. Педагогическое взаимодействие детей и взрослых в организации детского праздника определяется как система коллективных художественно-творческих дел детей и взрослых в ходе педагогически организованной совместной деятельности. Хорошо организованные праздники благотворно влияют на развитие психических процессов: памяти, внимания; создают прекрасную ситуацию для развития речи ребенка, для закрепления знаний, полученных на различных занятиях; способствуют его нравственному воспитанию и художественному вкусу. </w:t>
      </w:r>
    </w:p>
    <w:p w:rsidR="00997753" w:rsidRPr="00105443" w:rsidRDefault="00997753" w:rsidP="005F6B6A">
      <w:pPr>
        <w:pStyle w:val="a3"/>
        <w:tabs>
          <w:tab w:val="left" w:pos="567"/>
        </w:tabs>
        <w:spacing w:before="136" w:beforeAutospacing="0" w:after="136" w:afterAutospacing="0"/>
        <w:ind w:firstLine="567"/>
        <w:jc w:val="both"/>
      </w:pPr>
      <w:r w:rsidRPr="00105443">
        <w:rPr>
          <w:color w:val="000000"/>
        </w:rPr>
        <w:t xml:space="preserve">Работу по воспитанию самостоятельности ребенка необходимо вести не только в детском саду, но и в семье. С родителями </w:t>
      </w:r>
      <w:r w:rsidR="005F6B6A" w:rsidRPr="00105443">
        <w:rPr>
          <w:color w:val="000000"/>
        </w:rPr>
        <w:t>я</w:t>
      </w:r>
      <w:r w:rsidRPr="00105443">
        <w:rPr>
          <w:color w:val="000000"/>
        </w:rPr>
        <w:t xml:space="preserve"> </w:t>
      </w:r>
      <w:r w:rsidR="005F6B6A" w:rsidRPr="00105443">
        <w:rPr>
          <w:color w:val="000000"/>
        </w:rPr>
        <w:t>общаюсь на</w:t>
      </w:r>
      <w:r w:rsidRPr="00105443">
        <w:rPr>
          <w:color w:val="000000"/>
        </w:rPr>
        <w:t xml:space="preserve"> групповы</w:t>
      </w:r>
      <w:r w:rsidR="005F6B6A" w:rsidRPr="00105443">
        <w:rPr>
          <w:color w:val="000000"/>
        </w:rPr>
        <w:t>х</w:t>
      </w:r>
      <w:r w:rsidRPr="00105443">
        <w:rPr>
          <w:color w:val="000000"/>
        </w:rPr>
        <w:t xml:space="preserve"> собрания</w:t>
      </w:r>
      <w:r w:rsidR="005F6B6A" w:rsidRPr="00105443">
        <w:rPr>
          <w:color w:val="000000"/>
        </w:rPr>
        <w:t>х</w:t>
      </w:r>
      <w:r w:rsidRPr="00105443">
        <w:rPr>
          <w:color w:val="000000"/>
        </w:rPr>
        <w:t>, бесед</w:t>
      </w:r>
      <w:r w:rsidR="005F6B6A" w:rsidRPr="00105443">
        <w:rPr>
          <w:color w:val="000000"/>
        </w:rPr>
        <w:t>ую вечером, когда они забирают детей из сада</w:t>
      </w:r>
      <w:r w:rsidRPr="00105443">
        <w:rPr>
          <w:color w:val="000000"/>
        </w:rPr>
        <w:t xml:space="preserve">, </w:t>
      </w:r>
      <w:r w:rsidR="005F6B6A" w:rsidRPr="00105443">
        <w:rPr>
          <w:color w:val="000000"/>
        </w:rPr>
        <w:t xml:space="preserve">в группе размещаю </w:t>
      </w:r>
      <w:r w:rsidRPr="00105443">
        <w:rPr>
          <w:color w:val="000000"/>
        </w:rPr>
        <w:t>консультации, приглаша</w:t>
      </w:r>
      <w:r w:rsidR="005F6B6A" w:rsidRPr="00105443">
        <w:rPr>
          <w:color w:val="000000"/>
        </w:rPr>
        <w:t>ю</w:t>
      </w:r>
      <w:r w:rsidRPr="00105443">
        <w:rPr>
          <w:color w:val="000000"/>
        </w:rPr>
        <w:t xml:space="preserve"> на занятия</w:t>
      </w:r>
      <w:r w:rsidR="005F6B6A" w:rsidRPr="00105443">
        <w:rPr>
          <w:color w:val="000000"/>
        </w:rPr>
        <w:t>, утренники</w:t>
      </w:r>
      <w:r w:rsidRPr="00105443">
        <w:rPr>
          <w:color w:val="000000"/>
        </w:rPr>
        <w:t xml:space="preserve">. Родители, приходя в детский сад, всегда рассказывают интересные моменты из жизни семьи. Зная индивидуальные особенности детей, </w:t>
      </w:r>
      <w:r w:rsidR="006A5F30" w:rsidRPr="00105443">
        <w:rPr>
          <w:color w:val="000000"/>
        </w:rPr>
        <w:t>я</w:t>
      </w:r>
      <w:r w:rsidRPr="00105443">
        <w:rPr>
          <w:color w:val="000000"/>
        </w:rPr>
        <w:t xml:space="preserve"> вед</w:t>
      </w:r>
      <w:r w:rsidR="006A5F30" w:rsidRPr="00105443">
        <w:rPr>
          <w:color w:val="000000"/>
        </w:rPr>
        <w:t>у</w:t>
      </w:r>
      <w:r w:rsidRPr="00105443">
        <w:rPr>
          <w:color w:val="000000"/>
        </w:rPr>
        <w:t xml:space="preserve"> последовательную, систематическую работу и с помощью родителей приучаем их к самостоятельному выполнению установленных норм и правил поведения.</w:t>
      </w:r>
      <w:r w:rsidRPr="00105443">
        <w:rPr>
          <w:color w:val="000000"/>
        </w:rPr>
        <w:br/>
        <w:t xml:space="preserve">Я считаю, что только единство требований, правильный выбор методов работы и </w:t>
      </w:r>
      <w:r w:rsidRPr="00105443">
        <w:rPr>
          <w:color w:val="000000"/>
        </w:rPr>
        <w:lastRenderedPageBreak/>
        <w:t>сотрудничество с родителями могут обеспечить успех в воспитании у детей самостоятельности, формирование навыков самообслуживания, культуры поведения и общения.</w:t>
      </w:r>
    </w:p>
    <w:p w:rsidR="007D68B9" w:rsidRDefault="007D68B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443" w:rsidRPr="00105443" w:rsidRDefault="00105443" w:rsidP="00105443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05443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105443" w:rsidRPr="00105443" w:rsidRDefault="00105443" w:rsidP="00105443">
      <w:pPr>
        <w:pStyle w:val="a5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05443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r w:rsidRPr="00105443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105443">
        <w:rPr>
          <w:rFonts w:ascii="Times New Roman" w:hAnsi="Times New Roman" w:cs="Times New Roman"/>
          <w:sz w:val="24"/>
          <w:szCs w:val="24"/>
        </w:rPr>
        <w:t xml:space="preserve"> «Музыкальное воспитание в детском саду», Издательство МОЗАИКА </w:t>
      </w:r>
      <w:proofErr w:type="gramStart"/>
      <w:r w:rsidRPr="0010544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105443">
        <w:rPr>
          <w:rFonts w:ascii="Times New Roman" w:hAnsi="Times New Roman" w:cs="Times New Roman"/>
          <w:sz w:val="24"/>
          <w:szCs w:val="24"/>
        </w:rPr>
        <w:t>ИНТЕЗ, Москва, 2016</w:t>
      </w:r>
    </w:p>
    <w:p w:rsidR="00105443" w:rsidRPr="00105443" w:rsidRDefault="00105443" w:rsidP="00105443">
      <w:pPr>
        <w:pStyle w:val="a5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05443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r w:rsidRPr="00105443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105443">
        <w:rPr>
          <w:rFonts w:ascii="Times New Roman" w:hAnsi="Times New Roman" w:cs="Times New Roman"/>
          <w:sz w:val="24"/>
          <w:szCs w:val="24"/>
        </w:rPr>
        <w:t xml:space="preserve"> «Музыкальное воспитание в детском саду» Младшая группа, Издательство МОЗАИКА </w:t>
      </w:r>
      <w:proofErr w:type="gramStart"/>
      <w:r w:rsidRPr="0010544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105443">
        <w:rPr>
          <w:rFonts w:ascii="Times New Roman" w:hAnsi="Times New Roman" w:cs="Times New Roman"/>
          <w:sz w:val="24"/>
          <w:szCs w:val="24"/>
        </w:rPr>
        <w:t>ИНТЕЗ, Москва, 2016</w:t>
      </w:r>
    </w:p>
    <w:p w:rsidR="00105443" w:rsidRPr="00105443" w:rsidRDefault="00105443" w:rsidP="00105443">
      <w:pPr>
        <w:pStyle w:val="a5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05443">
        <w:rPr>
          <w:rFonts w:ascii="Times New Roman" w:hAnsi="Times New Roman" w:cs="Times New Roman"/>
          <w:sz w:val="24"/>
          <w:szCs w:val="24"/>
        </w:rPr>
        <w:t xml:space="preserve">Н.В. Зарецкая «Календарные музыкальные праздники для детей раннего и младшего возраста. Айрис пресс, </w:t>
      </w:r>
      <w:proofErr w:type="spellStart"/>
      <w:r w:rsidRPr="00105443">
        <w:rPr>
          <w:rFonts w:ascii="Times New Roman" w:hAnsi="Times New Roman" w:cs="Times New Roman"/>
          <w:sz w:val="24"/>
          <w:szCs w:val="24"/>
        </w:rPr>
        <w:t>Айрисдидактика</w:t>
      </w:r>
      <w:proofErr w:type="spellEnd"/>
      <w:r w:rsidRPr="00105443">
        <w:rPr>
          <w:rFonts w:ascii="Times New Roman" w:hAnsi="Times New Roman" w:cs="Times New Roman"/>
          <w:sz w:val="24"/>
          <w:szCs w:val="24"/>
        </w:rPr>
        <w:t>, Москва, 2003</w:t>
      </w:r>
    </w:p>
    <w:sectPr w:rsidR="00105443" w:rsidRPr="00105443" w:rsidSect="00997753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09FE"/>
    <w:multiLevelType w:val="hybridMultilevel"/>
    <w:tmpl w:val="BF2C889E"/>
    <w:lvl w:ilvl="0" w:tplc="436CD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753"/>
    <w:rsid w:val="00105443"/>
    <w:rsid w:val="001D5C62"/>
    <w:rsid w:val="004C65AA"/>
    <w:rsid w:val="00553DAD"/>
    <w:rsid w:val="005F6B6A"/>
    <w:rsid w:val="006A5F30"/>
    <w:rsid w:val="007D68B9"/>
    <w:rsid w:val="00997753"/>
    <w:rsid w:val="00A26AA0"/>
    <w:rsid w:val="00A6281F"/>
    <w:rsid w:val="00B32985"/>
    <w:rsid w:val="00E5267E"/>
    <w:rsid w:val="00F2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B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5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2016-12-10T13:41:00Z</dcterms:created>
  <dcterms:modified xsi:type="dcterms:W3CDTF">2021-09-14T06:40:00Z</dcterms:modified>
</cp:coreProperties>
</file>