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20DFB" w:rsidRDefault="00A705DD">
      <w:pPr>
        <w:spacing w:after="0" w:line="240" w:lineRule="auto"/>
        <w:jc w:val="center"/>
      </w:pPr>
      <w:bookmarkStart w:id="0" w:name="_GoBack"/>
      <w:bookmarkEnd w:id="0"/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ФОРМИРОВАНИЕ СПЛОЧЕННОСТИ КАДЕТСКОГО КОЛЛЕКТИВА В УСЛОВИЯХ КАДЕТСКОГО КОРПУСА</w:t>
      </w:r>
    </w:p>
    <w:p w:rsidR="00E20DFB" w:rsidRDefault="00E20DFB">
      <w:pPr>
        <w:spacing w:after="0" w:line="240" w:lineRule="auto"/>
        <w:jc w:val="both"/>
      </w:pPr>
    </w:p>
    <w:p w:rsidR="00E20DFB" w:rsidRDefault="00A705D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Возрождение системы кадетских корпусов основано на идее сохранения ценности российского образования на основе современных педагогических технологий. Идея воспитания как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главного процесса в школе определяет миссию образовательных учреждений кадетской системы образования. Предназначением Красноярского кадетского корпуса является предоставление жителям края возможности выбора варианта получения доступного качественного образ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ования, в то же время – корпус должен удовлетворить потребности Красноярского края в государственно мыслящих людях с развитым чувством ответственности за судьбу страны, родного края и собственную судьбу.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детские корпуса – это не только система образовани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я, но и система воспитания. И сегодня приоритетами кадетского образование являются воспитание личности, насыщенной общечеловеческими и национальными ценностями, нормами морали, религии, традициями кадетских корпусов, где обучают и воспитывают патриотично 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астроенного, дисциплинированного и разносторонне развитого человека.</w:t>
      </w:r>
    </w:p>
    <w:p w:rsidR="00E20DFB" w:rsidRDefault="00A705DD">
      <w:pPr>
        <w:spacing w:after="0" w:line="240" w:lineRule="auto"/>
        <w:ind w:firstLine="567"/>
        <w:jc w:val="both"/>
      </w:pPr>
      <w:r>
        <w:rPr>
          <w:rFonts w:ascii="Times New Roman" w:hAnsi="Times New Roman" w:cs="Times New Roman"/>
          <w:color w:val="000000"/>
          <w:sz w:val="28"/>
          <w:szCs w:val="28"/>
        </w:rPr>
        <w:t>Воспитание кадет в духе коллективизма, дружбы и товарищества является одной из важнейших задач офицеров и преподавателей кадетского корпуса. Такое воспитание возможно только в организован</w:t>
      </w:r>
      <w:r>
        <w:rPr>
          <w:rFonts w:ascii="Times New Roman" w:hAnsi="Times New Roman" w:cs="Times New Roman"/>
          <w:color w:val="000000"/>
          <w:sz w:val="28"/>
          <w:szCs w:val="28"/>
        </w:rPr>
        <w:t>ном и целеустремленном коллективе. Уже с первого дня пребывания кадет в корпусе преподаватели и офицеры-воспитатели должны воспитывать у них умение жить и работать в коллективе, сочетать свои личные интересы и стремления с интересами коллектива взвода и ро</w:t>
      </w:r>
      <w:r>
        <w:rPr>
          <w:rFonts w:ascii="Times New Roman" w:hAnsi="Times New Roman" w:cs="Times New Roman"/>
          <w:color w:val="000000"/>
          <w:sz w:val="28"/>
          <w:szCs w:val="28"/>
        </w:rPr>
        <w:t>ты.</w:t>
      </w:r>
    </w:p>
    <w:p w:rsidR="00E20DFB" w:rsidRDefault="00A705DD">
      <w:pPr>
        <w:spacing w:after="0" w:line="240" w:lineRule="auto"/>
        <w:ind w:firstLine="567"/>
        <w:jc w:val="both"/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Период обучения в Красноярском кадетском корпусе имени А.И. Лебедя совпадает с интенсивными возрастными изменениями подростков. В то же время условия обучения оказывают существенное влияние на формирование и развитие личности кадет. Успешная социально-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психологическая адаптация подростков определяется не только соответствием психологических характеристик воспитанников требованиям кадетской среды, но и индивидуальными особенностями поведения, формирующимися в процессе обучения. В первый год обучения в кад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етском корпусе происходит адаптация воспитанников к условиям кадетского корпуса. В этот период коллективные отношения только начинают формироваться. Младшие подростки начинают утверждать себя в глазах группы и вырабатывают определенные способы поведения, с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тремясь к «мужскому превосходству». </w:t>
      </w:r>
    </w:p>
    <w:p w:rsidR="00E20DFB" w:rsidRDefault="00A705DD">
      <w:pPr>
        <w:spacing w:after="0" w:line="240" w:lineRule="auto"/>
        <w:ind w:firstLine="567"/>
        <w:jc w:val="both"/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На втором году обучения уже вырабатывается более-менее стабильная система межличностных отношений, коллективных мнений, настроений, традиций в группе. Этот период характеризуется распределением социальных ролей, выработ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кой внутригрупповых норм и правил, что в условиях закрытого мужского коллектива имеет свою специфику. В этот период возможны проявления агрессии, враждебности, упрямства. Из-за обостренного чувства справедливости мальчики нередко занимают крайние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позиции.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Главной задачей на данном этапе развития коллектива является диагностика межличностных отношений, выявление лидера, который влияет на социальное взаимодействие и общий психологический климат в учебном коллективе. Это поможет достичь более высокого воспитат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ельного потенциала коллектива. В свою очередь расширение границ управляемого и сужение сферы стихийного воздействия на личность, ставят командиров-воспитателей и учителей перед необходимостью постоянного совершенствования форм и методов их педагогической д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еятельности. </w:t>
      </w:r>
    </w:p>
    <w:p w:rsidR="00E20DFB" w:rsidRDefault="00A705DD">
      <w:pPr>
        <w:spacing w:after="0" w:line="240" w:lineRule="auto"/>
        <w:ind w:firstLine="567"/>
        <w:jc w:val="both"/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Таким образом, диагностика и коррекция взаимоотношений во взводах кадетского корпуса на втором году обучения – важнейшая задача педагогов. Общим методом работы со всеми кадетами изучаемого взвода (класса) должно стать психологическое и педаго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гическое сопровождение. В первую очередь необходимо проводить своевременную диагностику межличностных взаимоотношений, поведенческих особенностей, характера. Все это необходимо для выявления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дезадаптированных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подростков и своевременного оказания им соответ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ствующей помощи. Несмотря на то, что детский коллектив развивается по своим определенным законам, вмешательство психолога или воспитателя не будет излишним, особенно в ситуации отсутствия лидера в детском коллективе. Влияние коллектива на развитие и воспит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ание кадет не должно быть стихийным. Это влияние должно быть отрегулировано взрослым. При выявленных затруднениях у кадет необходима своевременная психологическая коррекция этих затруднений. Задачами коррекции могут стать:</w:t>
      </w:r>
    </w:p>
    <w:p w:rsidR="00E20DFB" w:rsidRDefault="00A705DD">
      <w:pPr>
        <w:spacing w:after="0" w:line="240" w:lineRule="auto"/>
        <w:ind w:firstLine="567"/>
        <w:jc w:val="both"/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обучение приемам саморегуляции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психических состояний;</w:t>
      </w:r>
    </w:p>
    <w:p w:rsidR="00E20DFB" w:rsidRDefault="00A705DD">
      <w:pPr>
        <w:spacing w:after="0" w:line="240" w:lineRule="auto"/>
        <w:ind w:firstLine="567"/>
        <w:jc w:val="both"/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- повышение нервно-психической устойчивости, устранение психологического дискомфорта и развитие поведенческой саморегуляции;</w:t>
      </w:r>
    </w:p>
    <w:p w:rsidR="00E20DFB" w:rsidRDefault="00A705DD">
      <w:pPr>
        <w:spacing w:after="0" w:line="240" w:lineRule="auto"/>
        <w:ind w:firstLine="567"/>
        <w:jc w:val="both"/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- повышение коммуникативной культуры кадет;</w:t>
      </w:r>
    </w:p>
    <w:p w:rsidR="00E20DFB" w:rsidRDefault="00A705DD">
      <w:pPr>
        <w:spacing w:after="0" w:line="240" w:lineRule="auto"/>
        <w:ind w:firstLine="567"/>
        <w:jc w:val="both"/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- укрепление социально-психологического климата в коллективе в ц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елом. </w:t>
      </w:r>
    </w:p>
    <w:p w:rsidR="00E20DFB" w:rsidRDefault="00A705DD">
      <w:pPr>
        <w:spacing w:after="0" w:line="240" w:lineRule="auto"/>
        <w:ind w:firstLine="567"/>
        <w:jc w:val="both"/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Что касается самого коллектива, то здесь представляется необходимым развивать самоуправление в нем, формировать отношения 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воспитанников  не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только к цели данного коллектива (при сохранении ее конкретной значимости), но и к общему делу вообще. Следов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ательно, задача взрослых заключается в такой организации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просоциальной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деятельности в условиях детского коллектива, которая обеспечивает ответственное отношение кадет к общему делу в широком плане. Именно в этом случае происходит становление личности ребен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ка, для которого общественное дело – потребность. Все это делает необходимым включение подростка в сеть различных мероприятий, к которым можно отнести такие:</w:t>
      </w:r>
    </w:p>
    <w:p w:rsidR="00E20DFB" w:rsidRDefault="00A705DD">
      <w:pPr>
        <w:spacing w:after="0" w:line="240" w:lineRule="auto"/>
        <w:ind w:firstLine="567"/>
        <w:jc w:val="both"/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1. Туристические походы на природу, где активно применяются командные и подвижные игры. В таком ви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де деятельности развиваются взаимопомощь, чувство ответственности и в целом чувство коллективизма.</w:t>
      </w:r>
    </w:p>
    <w:p w:rsidR="00E20DFB" w:rsidRDefault="00A705DD">
      <w:pPr>
        <w:spacing w:after="0" w:line="240" w:lineRule="auto"/>
        <w:ind w:firstLine="567"/>
        <w:jc w:val="both"/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2. Организация тематических дискуссий (по актуальным для подростков темам). Только развивая самостоятельность, выражая собственное мнение, подросток может ст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ать полноценным членом коллектива. При такой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организации занятия у подростков развивается способность к планированию действий про себя, внутренне. Начинает оформляться умение оценивать свои действия как бы со стороны. Это умение лежит в основе рефлексии –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качества, позволяющего разумно и объективно анализировать свои мысли и поступки под углом их соответствия замыслу и условиям деятельности.</w:t>
      </w:r>
    </w:p>
    <w:p w:rsidR="00E20DFB" w:rsidRDefault="00A705DD">
      <w:pPr>
        <w:spacing w:after="0" w:line="240" w:lineRule="auto"/>
        <w:ind w:firstLine="567"/>
        <w:jc w:val="both"/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3. Проведение различного рода тренингов внутри группы. Например, тренинг на сплочение, коммуникативный тренинг, трени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нг уверенности в себе. Данный вид занятий предполагает разнообразие деятельностей, а также имеет большие возможности воздействия на становление личности учащихся.</w:t>
      </w:r>
    </w:p>
    <w:p w:rsidR="00E20DFB" w:rsidRDefault="00A705DD">
      <w:pPr>
        <w:spacing w:after="0" w:line="240" w:lineRule="auto"/>
        <w:ind w:firstLine="567"/>
        <w:jc w:val="both"/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4. Совместная хозяйственная и трудовая деятельность также имеет весомый вклад в развитии каде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тского коллективизма.</w:t>
      </w:r>
    </w:p>
    <w:p w:rsidR="00E20DFB" w:rsidRDefault="00A705DD">
      <w:pPr>
        <w:spacing w:after="0" w:line="240" w:lineRule="auto"/>
        <w:ind w:firstLine="567"/>
        <w:jc w:val="both"/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5. Для того чтобы воздействие было многоплановым, необходимо также привлекать родителей. Для них можно устроить групповую консультацию по различным темам (отклоняющееся поведение подростков, как общаться с подростками, особенности дру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жбы в подростковом возрасте, особенности психического развития и кризис подросткового возраста, как помочь ребенку в профессиональном самоопределении).</w:t>
      </w:r>
    </w:p>
    <w:p w:rsidR="00E20DFB" w:rsidRDefault="00A705DD">
      <w:pPr>
        <w:spacing w:after="0" w:line="240" w:lineRule="auto"/>
        <w:ind w:firstLine="567"/>
        <w:jc w:val="both"/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6. Со стороны классного руководителя (командира взвода) приветствуется работа по улучшению социально-пси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хологического климата в коллективе и поддержке пренебрегаемых и отвергаемых детей. Это можно делать и на занятиях. В первую очередь, следует всегда подчеркивать достоинства каждого конкретного кадета перед всем взводом (классом), а об ошибках говорить с ни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м наедине. Необходимо следить, чтобы кадеты получали посильные задания, а также давать им такие задания, в которых они смогут наиболее себя выразить. Самому воспитателю следует подавать пример личностной заинтересованности в делах коллектива, показывать пр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имер поведения, но самое главное – быть искренним (внутреннее должно соответствовать внешнему). Дети остро чувствуют ложь и неискренность, что подает им плохой пример для подражания.</w:t>
      </w:r>
    </w:p>
    <w:p w:rsidR="00E20DFB" w:rsidRDefault="00A705DD">
      <w:pPr>
        <w:spacing w:after="0" w:line="240" w:lineRule="auto"/>
        <w:ind w:firstLine="567"/>
        <w:jc w:val="both"/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7. В организации деятельности подростков необходимо учитывать психологиче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ские особенности мужского подросткового коллектива. У кадет должен быть регламентированный подвижный образ жизни; необходима такая организация деятельности, чтобы сочетались разнообразные ее виды от состязательного до творческого характера; мальчики должны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жить в достаточно жесткой системе требований, норм и правил, которые на первом этапе должны быть объектом беспрекословного выполнения; на втором – объектом осмысления и понимания; на третьем – основой самоопределения и самореализации в жизни. Для мальчико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 важен порядок и четкая организация окружающей действительности; образ жизни и система отношений мальчиков должны быть четко структурированы и регламентированы. Таким образом, основными направлениями в развитии детского коллективизма в условиях кадетского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корпуса являются следующие:</w:t>
      </w:r>
    </w:p>
    <w:p w:rsidR="00E20DFB" w:rsidRDefault="00A705DD">
      <w:pPr>
        <w:spacing w:after="0" w:line="240" w:lineRule="auto"/>
        <w:ind w:firstLine="567"/>
        <w:jc w:val="both"/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постановка общественно значимых целей, их последовательное развитие как условие и механизм постоянного движения вперед. Здесь можно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предложить подготовку к различного рода мероприятиям – федеральным и региональным олимпиадам,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конкурсам, проектам. </w:t>
      </w:r>
    </w:p>
    <w:p w:rsidR="00E20DFB" w:rsidRDefault="00A705DD">
      <w:pPr>
        <w:spacing w:after="0" w:line="240" w:lineRule="auto"/>
        <w:ind w:firstLine="567"/>
        <w:jc w:val="both"/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- систематическое включение кадет в разнообразную социальную деятельность. Социально-значимая деятельность включает в себя различные мероприятия, направленные на формирование активной гражданской позиции. Например, могут быть проведе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ны акции «Я- гражданин», «Мы разные – и это здорово», «Я – за ЗОЖ». Здесь же могут быть включены мероприятия по здоровому образу жизни (тематические недели, конкурсы, акции, проекты). </w:t>
      </w:r>
    </w:p>
    <w:p w:rsidR="00E20DFB" w:rsidRDefault="00A705DD">
      <w:pPr>
        <w:spacing w:after="0" w:line="240" w:lineRule="auto"/>
        <w:ind w:firstLine="567"/>
        <w:jc w:val="both"/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- соответствующая организация совместной деятельности.</w:t>
      </w:r>
    </w:p>
    <w:p w:rsidR="00E20DFB" w:rsidRDefault="00A705DD">
      <w:pPr>
        <w:spacing w:after="0" w:line="240" w:lineRule="auto"/>
        <w:ind w:firstLine="567"/>
        <w:jc w:val="both"/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Организация деят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ельности, способствующая формированию коллективизма, предполагает то, что дети будут объединены в группы (от 4 до 8 человек) для совместного решения определенных задач. Кадетам предлагается обсудить задачу, наметить пути её решения, реализовать их на практ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ике и, наконец, представить найденный совместный результат. Такую организацию совместной деятельности можно применять как на уроках, так и во внеурочное время (при подготовке проектов или выполнении социально значимых заданий). Для того, чтобы группа состо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ялась, необходимо создать определенные условия. Для подростков наиболее ценной будет ситуация обмена мнениями, демонстрации своих способностей и возможностей.</w:t>
      </w:r>
    </w:p>
    <w:p w:rsidR="00E20DFB" w:rsidRDefault="00A705DD">
      <w:pPr>
        <w:spacing w:after="0" w:line="240" w:lineRule="auto"/>
        <w:ind w:firstLine="567"/>
        <w:jc w:val="both"/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Наиболее применима и целесообразна групповая работа при организации технологий учебного исследова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ния, проектирования, моделирования, проблемного обучения, развития умения мыслить творчески. - систематическая практическая связь детского коллектива с обществом (участие в спортивных, творческих кружках, секциях и факультативах, посещение студий, участие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молодежных общественных организациях и т.д.). </w:t>
      </w:r>
    </w:p>
    <w:p w:rsidR="00E20DFB" w:rsidRDefault="00A705DD">
      <w:pPr>
        <w:spacing w:after="0" w:line="240" w:lineRule="auto"/>
        <w:ind w:firstLine="567"/>
        <w:jc w:val="both"/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Основными направлениями в развитии детского коллективизма в условиях кадетского корпуса являются следующие:</w:t>
      </w:r>
    </w:p>
    <w:p w:rsidR="00E20DFB" w:rsidRDefault="00A705DD">
      <w:pPr>
        <w:spacing w:after="0" w:line="240" w:lineRule="auto"/>
        <w:ind w:firstLine="567"/>
        <w:jc w:val="both"/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- постановка общественно значимых целей, их последовательное развитие как условие и механизм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постоянного движения вперед;</w:t>
      </w:r>
    </w:p>
    <w:p w:rsidR="00E20DFB" w:rsidRDefault="00A705DD">
      <w:pPr>
        <w:spacing w:after="0" w:line="240" w:lineRule="auto"/>
        <w:ind w:firstLine="567"/>
        <w:jc w:val="both"/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- систематическое включение детей в разнообразную социальную деятельность; </w:t>
      </w:r>
    </w:p>
    <w:p w:rsidR="00E20DFB" w:rsidRDefault="00A705DD">
      <w:pPr>
        <w:spacing w:after="0" w:line="240" w:lineRule="auto"/>
        <w:ind w:firstLine="567"/>
        <w:jc w:val="both"/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соответствующая организация совместной деятельности; - систематическая практическая связь детского коллектива с обществом. </w:t>
      </w:r>
    </w:p>
    <w:p w:rsidR="00E20DFB" w:rsidRDefault="00A705DD">
      <w:pPr>
        <w:shd w:val="clear" w:color="auto" w:fill="FFFFFF" w:themeFill="background1"/>
        <w:spacing w:after="0" w:line="240" w:lineRule="auto"/>
        <w:ind w:firstLine="567"/>
        <w:jc w:val="both"/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Прежде, чем общность обу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чающихся станет коллективом, группа должна пройти нелегкий путь качественных преобразований. На этом пути А. С. Макаренко выделил несколько стадий (этапов). </w:t>
      </w:r>
    </w:p>
    <w:p w:rsidR="00E20DFB" w:rsidRDefault="00A705DD">
      <w:pPr>
        <w:shd w:val="clear" w:color="auto" w:fill="FFFFFF" w:themeFill="background1"/>
        <w:spacing w:after="0" w:line="240" w:lineRule="auto"/>
        <w:ind w:firstLine="567"/>
        <w:jc w:val="both"/>
      </w:pPr>
      <w:r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Первая стадия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 — становление коллектива 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или  первоначального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сплочения. </w:t>
      </w:r>
    </w:p>
    <w:p w:rsidR="00E20DFB" w:rsidRDefault="00A705DD">
      <w:pPr>
        <w:shd w:val="clear" w:color="auto" w:fill="FFFFFF" w:themeFill="background1"/>
        <w:spacing w:after="0" w:line="240" w:lineRule="auto"/>
        <w:ind w:firstLine="567"/>
        <w:jc w:val="both"/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 данной 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стадии  коллекти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выступает прежде всего как цель воспитательных усилий педагогов.  Благодаря целенаправленной, системной деятельности педагогов удается сформировать взводный коллектив,  такую социально-психологическую общность, где отношения обучающихся определяются соде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ржанием их совместной деятельности, ее целями,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задачами, ценностями.  На первой стадии организатором коллектива 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является  педагог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от него исходят все требования.  </w:t>
      </w:r>
    </w:p>
    <w:p w:rsidR="00E20DFB" w:rsidRDefault="00A705DD">
      <w:pPr>
        <w:shd w:val="clear" w:color="auto" w:fill="FFFFFF" w:themeFill="background1"/>
        <w:spacing w:after="0" w:line="240" w:lineRule="auto"/>
        <w:ind w:firstLine="567"/>
        <w:jc w:val="both"/>
      </w:pPr>
      <w:r>
        <w:rPr>
          <w:rFonts w:ascii="Times New Roman" w:hAnsi="Times New Roman" w:cs="Times New Roman"/>
          <w:sz w:val="28"/>
          <w:szCs w:val="28"/>
        </w:rPr>
        <w:t>Сам жесткий распорядок дня, традиции и ритуалы Красноярского кадетского корпуса помогают вы</w:t>
      </w:r>
      <w:r>
        <w:rPr>
          <w:rFonts w:ascii="Times New Roman" w:hAnsi="Times New Roman" w:cs="Times New Roman"/>
          <w:sz w:val="28"/>
          <w:szCs w:val="28"/>
        </w:rPr>
        <w:t xml:space="preserve">страивать деятельность воспитателя. Мощным фактором сплочения </w:t>
      </w:r>
      <w:proofErr w:type="gramStart"/>
      <w:r>
        <w:rPr>
          <w:rFonts w:ascii="Times New Roman" w:hAnsi="Times New Roman" w:cs="Times New Roman"/>
          <w:sz w:val="28"/>
          <w:szCs w:val="28"/>
        </w:rPr>
        <w:t>коллектива  является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подготовка и участие в сдаче норм ГТО, военно-спортивных играх, организация «уроков мужества», активное участие в подготовке и в шествие на празднике ко Дня Победы. Создание</w:t>
      </w:r>
      <w:r>
        <w:rPr>
          <w:rFonts w:ascii="Times New Roman" w:hAnsi="Times New Roman" w:cs="Times New Roman"/>
          <w:sz w:val="28"/>
          <w:szCs w:val="28"/>
        </w:rPr>
        <w:t xml:space="preserve"> условий соревновательности между взводными коллективами за вымпел «лучший взвод по учебе», «лучший взвод по спорту», лучший взвод по внутреннему порядку», «лучший взвод по строевой подготовке», «лучший взвод по дисциплине»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«самый активный взвод». </w:t>
      </w:r>
    </w:p>
    <w:p w:rsidR="00E20DFB" w:rsidRDefault="00A705DD">
      <w:pPr>
        <w:shd w:val="clear" w:color="auto" w:fill="FFFFFF" w:themeFill="background1"/>
        <w:spacing w:after="0" w:line="240" w:lineRule="auto"/>
        <w:ind w:firstLine="567"/>
        <w:jc w:val="both"/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Первая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стадия считается завершенной, когда в коллективе выделился и заработал актив, воспитанники сплотились на основе общей цели, общей деятельности. Этот процесс в нашей роте занял примерно 2 года (5-ый и 6-ой класс).</w:t>
      </w:r>
    </w:p>
    <w:p w:rsidR="00E20DFB" w:rsidRDefault="00A705DD">
      <w:pPr>
        <w:shd w:val="clear" w:color="auto" w:fill="FFFFFF" w:themeFill="background1"/>
        <w:spacing w:after="0" w:line="240" w:lineRule="auto"/>
        <w:ind w:firstLine="567"/>
        <w:jc w:val="both"/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Вторая стадия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 — усиление влияния актива.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Теперь уже актив не только поддерживает требования педагога, но и сам предъявляет их членам коллектива, руководствуясь своими понятиями о том, что приносит пользу, а что — ущерб интересам коллектива. Признаки данного периода начинают проявляться в кадетски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х коллективах роты к середине 7-го класса, и закрепляются в 8 классе.</w:t>
      </w:r>
    </w:p>
    <w:p w:rsidR="00E20DFB" w:rsidRDefault="00A705DD">
      <w:pPr>
        <w:shd w:val="clear" w:color="auto" w:fill="FFFFFF" w:themeFill="background1"/>
        <w:spacing w:after="0" w:line="240" w:lineRule="auto"/>
        <w:ind w:firstLine="567"/>
        <w:jc w:val="both"/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К 9-му классу активисты стали надежными помощниками педагогов. Работа с активом на этом этапе требовала пристального внимания. Для второй стадии стабилизировалась структура коллектива. К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оллектив 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стал  целостной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системой, в которой начали действовать механизмы самоорганизации и саморегуляции.  Весь период обучения психологами корпуса проводится мониторинг состояния психологического климата во взводных коллективах и личностных универсальных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учебных действий. Полученные результаты позволяют сделать вывод об уровне благополучия взводных коллективов.</w:t>
      </w:r>
    </w:p>
    <w:p w:rsidR="00E20DFB" w:rsidRDefault="00A705DD">
      <w:pPr>
        <w:shd w:val="clear" w:color="auto" w:fill="FFFFFF" w:themeFill="background1"/>
        <w:spacing w:after="0" w:line="240" w:lineRule="auto"/>
        <w:ind w:firstLine="567"/>
        <w:jc w:val="both"/>
      </w:pPr>
      <w:r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Признаками </w:t>
      </w:r>
      <w:proofErr w:type="gramStart"/>
      <w:r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сплоченного  коллектива</w:t>
      </w:r>
      <w:proofErr w:type="gramEnd"/>
      <w:r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принято считать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: </w:t>
      </w:r>
    </w:p>
    <w:p w:rsidR="00E20DFB" w:rsidRDefault="00A705DD">
      <w:pPr>
        <w:shd w:val="clear" w:color="auto" w:fill="FFFFFF" w:themeFill="background1"/>
        <w:spacing w:after="0" w:line="240" w:lineRule="auto"/>
        <w:ind w:firstLine="567"/>
        <w:jc w:val="both"/>
      </w:pPr>
      <w:r>
        <w:rPr>
          <w:rFonts w:ascii="Times New Roman" w:hAnsi="Times New Roman"/>
          <w:sz w:val="28"/>
          <w:szCs w:val="28"/>
          <w:shd w:val="clear" w:color="auto" w:fill="FFFFFF"/>
        </w:rPr>
        <w:t>-ощущение собственного достоинства. Данный показатель оцениваем через уровень развития самооц</w:t>
      </w:r>
      <w:r>
        <w:rPr>
          <w:rFonts w:ascii="Times New Roman" w:hAnsi="Times New Roman"/>
          <w:sz w:val="28"/>
          <w:szCs w:val="28"/>
          <w:shd w:val="clear" w:color="auto" w:fill="FFFFFF"/>
        </w:rPr>
        <w:t>енки воспитанников в роте: 87% подростков имеют высокий и средний уровень самооценки (адекватный), что подтверждает благоприятный уровень отношения подростков к себе.</w:t>
      </w:r>
    </w:p>
    <w:p w:rsidR="00E20DFB" w:rsidRDefault="00A705DD">
      <w:pPr>
        <w:pStyle w:val="ab"/>
        <w:shd w:val="clear" w:color="auto" w:fill="FFFFFF" w:themeFill="background1"/>
        <w:spacing w:after="0" w:line="240" w:lineRule="auto"/>
        <w:ind w:left="0" w:firstLine="567"/>
        <w:contextualSpacing w:val="0"/>
        <w:jc w:val="both"/>
      </w:pPr>
      <w:r>
        <w:rPr>
          <w:rFonts w:ascii="Times New Roman" w:hAnsi="Times New Roman"/>
          <w:sz w:val="28"/>
          <w:szCs w:val="28"/>
          <w:shd w:val="clear" w:color="auto" w:fill="FFFFFF"/>
        </w:rPr>
        <w:t>- понимание ценности своего коллектива и ощущение защищенности каждого члена оцениваем че</w:t>
      </w:r>
      <w:r>
        <w:rPr>
          <w:rFonts w:ascii="Times New Roman" w:hAnsi="Times New Roman"/>
          <w:sz w:val="28"/>
          <w:szCs w:val="28"/>
          <w:shd w:val="clear" w:color="auto" w:fill="FFFFFF"/>
        </w:rPr>
        <w:t>рез диагностику социально-психологического климата в коллективе</w:t>
      </w:r>
      <w:r>
        <w:rPr>
          <w:rFonts w:ascii="Arial" w:hAnsi="Arial" w:cs="Arial"/>
          <w:color w:val="555555"/>
          <w:shd w:val="clear" w:color="auto" w:fill="FFFFFF"/>
        </w:rPr>
        <w:t>;</w:t>
      </w:r>
    </w:p>
    <w:p w:rsidR="00E20DFB" w:rsidRDefault="00A705DD">
      <w:pPr>
        <w:pStyle w:val="ab"/>
        <w:shd w:val="clear" w:color="auto" w:fill="FFFFFF" w:themeFill="background1"/>
        <w:spacing w:after="0" w:line="240" w:lineRule="auto"/>
        <w:ind w:left="0" w:firstLine="567"/>
        <w:contextualSpacing w:val="0"/>
        <w:jc w:val="center"/>
      </w:pPr>
      <w:r>
        <w:rPr>
          <w:rFonts w:ascii="Times New Roman" w:hAnsi="Times New Roman"/>
          <w:b/>
          <w:color w:val="000000"/>
          <w:sz w:val="28"/>
          <w:szCs w:val="28"/>
          <w:u w:val="single"/>
        </w:rPr>
        <w:t>7 рота (в течение всего периода обучения в Красноярском кадетском корпусе в период с 2015 по 2021 годы)</w:t>
      </w:r>
    </w:p>
    <w:tbl>
      <w:tblPr>
        <w:tblStyle w:val="ad"/>
        <w:tblW w:w="10320" w:type="dxa"/>
        <w:tblInd w:w="-288" w:type="dxa"/>
        <w:tblLayout w:type="fixed"/>
        <w:tblLook w:val="04A0" w:firstRow="1" w:lastRow="0" w:firstColumn="1" w:lastColumn="0" w:noHBand="0" w:noVBand="1"/>
      </w:tblPr>
      <w:tblGrid>
        <w:gridCol w:w="1080"/>
        <w:gridCol w:w="1530"/>
        <w:gridCol w:w="1590"/>
        <w:gridCol w:w="1590"/>
        <w:gridCol w:w="1470"/>
        <w:gridCol w:w="1410"/>
        <w:gridCol w:w="1650"/>
      </w:tblGrid>
      <w:tr w:rsidR="00E20DFB">
        <w:tc>
          <w:tcPr>
            <w:tcW w:w="1080" w:type="dxa"/>
          </w:tcPr>
          <w:p w:rsidR="00E20DFB" w:rsidRDefault="00E20DFB">
            <w:pPr>
              <w:pStyle w:val="aa"/>
              <w:spacing w:after="0"/>
              <w:jc w:val="center"/>
              <w:rPr>
                <w:color w:val="000000"/>
              </w:rPr>
            </w:pPr>
          </w:p>
        </w:tc>
        <w:tc>
          <w:tcPr>
            <w:tcW w:w="1530" w:type="dxa"/>
          </w:tcPr>
          <w:p w:rsidR="00E20DFB" w:rsidRDefault="00A705DD">
            <w:pPr>
              <w:pStyle w:val="aa"/>
              <w:spacing w:after="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2015/16 </w:t>
            </w:r>
          </w:p>
          <w:p w:rsidR="00E20DFB" w:rsidRDefault="00A705DD">
            <w:pPr>
              <w:pStyle w:val="aa"/>
              <w:spacing w:after="0"/>
              <w:jc w:val="center"/>
              <w:rPr>
                <w:color w:val="000000"/>
              </w:rPr>
            </w:pPr>
            <w:r>
              <w:rPr>
                <w:color w:val="000000"/>
              </w:rPr>
              <w:t>уч. год</w:t>
            </w:r>
          </w:p>
          <w:p w:rsidR="00E20DFB" w:rsidRDefault="00A705DD">
            <w:pPr>
              <w:pStyle w:val="aa"/>
              <w:spacing w:after="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Методика </w:t>
            </w:r>
            <w:proofErr w:type="spellStart"/>
            <w:r>
              <w:rPr>
                <w:color w:val="000000"/>
              </w:rPr>
              <w:t>А.Ф.Фидлер</w:t>
            </w:r>
            <w:proofErr w:type="spellEnd"/>
          </w:p>
        </w:tc>
        <w:tc>
          <w:tcPr>
            <w:tcW w:w="1590" w:type="dxa"/>
          </w:tcPr>
          <w:p w:rsidR="00E20DFB" w:rsidRDefault="00A705DD">
            <w:pPr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  <w:t xml:space="preserve">2016/17 </w:t>
            </w:r>
          </w:p>
          <w:p w:rsidR="00E20DFB" w:rsidRDefault="00A705DD">
            <w:pPr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  <w:t>уч. год</w:t>
            </w:r>
          </w:p>
          <w:p w:rsidR="00E20DFB" w:rsidRDefault="00A705DD">
            <w:pPr>
              <w:pStyle w:val="aa"/>
              <w:spacing w:after="0"/>
              <w:jc w:val="center"/>
            </w:pPr>
            <w:r>
              <w:rPr>
                <w:color w:val="000000"/>
              </w:rPr>
              <w:t xml:space="preserve">Методика </w:t>
            </w:r>
            <w:proofErr w:type="spellStart"/>
            <w:r>
              <w:rPr>
                <w:color w:val="000000"/>
              </w:rPr>
              <w:t>А.Ф.Фидлер</w:t>
            </w:r>
            <w:proofErr w:type="spellEnd"/>
          </w:p>
        </w:tc>
        <w:tc>
          <w:tcPr>
            <w:tcW w:w="1590" w:type="dxa"/>
          </w:tcPr>
          <w:p w:rsidR="00E20DFB" w:rsidRDefault="00A705DD">
            <w:pPr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  <w:t xml:space="preserve">2017/18 </w:t>
            </w:r>
          </w:p>
          <w:p w:rsidR="00E20DFB" w:rsidRDefault="00A705DD">
            <w:pPr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  <w:t>уч.</w:t>
            </w:r>
            <w:r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  <w:t xml:space="preserve"> год</w:t>
            </w:r>
          </w:p>
          <w:p w:rsidR="00E20DFB" w:rsidRDefault="00A705DD">
            <w:pPr>
              <w:pStyle w:val="aa"/>
              <w:spacing w:after="0"/>
              <w:jc w:val="center"/>
            </w:pPr>
            <w:r>
              <w:rPr>
                <w:color w:val="000000"/>
              </w:rPr>
              <w:t xml:space="preserve">Методика </w:t>
            </w:r>
            <w:proofErr w:type="spellStart"/>
            <w:r>
              <w:rPr>
                <w:color w:val="000000"/>
              </w:rPr>
              <w:t>А.Ф.Фидлер</w:t>
            </w:r>
            <w:proofErr w:type="spellEnd"/>
          </w:p>
        </w:tc>
        <w:tc>
          <w:tcPr>
            <w:tcW w:w="1470" w:type="dxa"/>
          </w:tcPr>
          <w:p w:rsidR="00E20DFB" w:rsidRDefault="00A705DD">
            <w:pPr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  <w:t xml:space="preserve">2018/19 </w:t>
            </w:r>
            <w:proofErr w:type="spellStart"/>
            <w:r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  <w:t>уч</w:t>
            </w:r>
            <w:proofErr w:type="spellEnd"/>
            <w:r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  <w:t xml:space="preserve"> год</w:t>
            </w:r>
          </w:p>
          <w:p w:rsidR="00E20DFB" w:rsidRDefault="00A705DD">
            <w:pPr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  <w:t xml:space="preserve">Методика </w:t>
            </w:r>
            <w:proofErr w:type="spellStart"/>
            <w:r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  <w:t>Лутошкина</w:t>
            </w:r>
            <w:proofErr w:type="spellEnd"/>
          </w:p>
        </w:tc>
        <w:tc>
          <w:tcPr>
            <w:tcW w:w="1410" w:type="dxa"/>
          </w:tcPr>
          <w:p w:rsidR="00E20DFB" w:rsidRDefault="00A705DD">
            <w:pPr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  <w:t xml:space="preserve">2019/20 </w:t>
            </w:r>
          </w:p>
          <w:p w:rsidR="00E20DFB" w:rsidRDefault="00A705DD">
            <w:pPr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  <w:t>уч. год</w:t>
            </w:r>
          </w:p>
          <w:p w:rsidR="00E20DFB" w:rsidRDefault="00A705DD">
            <w:pPr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  <w:t xml:space="preserve">Методика </w:t>
            </w:r>
            <w:proofErr w:type="spellStart"/>
            <w:r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  <w:t>Лутошкина</w:t>
            </w:r>
            <w:proofErr w:type="spellEnd"/>
          </w:p>
        </w:tc>
        <w:tc>
          <w:tcPr>
            <w:tcW w:w="1650" w:type="dxa"/>
          </w:tcPr>
          <w:p w:rsidR="00E20DFB" w:rsidRDefault="00A705DD">
            <w:pPr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  <w:t xml:space="preserve">2020/21 </w:t>
            </w:r>
          </w:p>
          <w:p w:rsidR="00E20DFB" w:rsidRDefault="00A705DD">
            <w:pPr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  <w:t>уч. год</w:t>
            </w:r>
          </w:p>
          <w:p w:rsidR="00E20DFB" w:rsidRDefault="00A705DD">
            <w:pPr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  <w:t xml:space="preserve">Методика </w:t>
            </w:r>
            <w:proofErr w:type="spellStart"/>
            <w:r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  <w:t>Лутошкина</w:t>
            </w:r>
            <w:proofErr w:type="spellEnd"/>
          </w:p>
        </w:tc>
      </w:tr>
      <w:tr w:rsidR="00E20DFB">
        <w:tc>
          <w:tcPr>
            <w:tcW w:w="1080" w:type="dxa"/>
          </w:tcPr>
          <w:p w:rsidR="00E20DFB" w:rsidRDefault="00A705DD">
            <w:pPr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  <w:lastRenderedPageBreak/>
              <w:t>71 взвод</w:t>
            </w:r>
          </w:p>
        </w:tc>
        <w:tc>
          <w:tcPr>
            <w:tcW w:w="1530" w:type="dxa"/>
          </w:tcPr>
          <w:p w:rsidR="00E20DFB" w:rsidRDefault="00A705DD">
            <w:pPr>
              <w:pStyle w:val="aa"/>
              <w:spacing w:after="0"/>
              <w:jc w:val="center"/>
              <w:rPr>
                <w:color w:val="000000"/>
              </w:rPr>
            </w:pPr>
            <w:r>
              <w:rPr>
                <w:color w:val="000000"/>
              </w:rPr>
              <w:t>5,3</w:t>
            </w:r>
          </w:p>
        </w:tc>
        <w:tc>
          <w:tcPr>
            <w:tcW w:w="1590" w:type="dxa"/>
          </w:tcPr>
          <w:p w:rsidR="00E20DFB" w:rsidRDefault="00A705DD">
            <w:pPr>
              <w:pStyle w:val="aa"/>
              <w:spacing w:after="0"/>
              <w:jc w:val="center"/>
              <w:rPr>
                <w:color w:val="000000"/>
              </w:rPr>
            </w:pPr>
            <w:r>
              <w:rPr>
                <w:color w:val="000000"/>
              </w:rPr>
              <w:t>4,9</w:t>
            </w:r>
          </w:p>
        </w:tc>
        <w:tc>
          <w:tcPr>
            <w:tcW w:w="1590" w:type="dxa"/>
          </w:tcPr>
          <w:p w:rsidR="00E20DFB" w:rsidRDefault="00A705DD">
            <w:pPr>
              <w:pStyle w:val="aa"/>
              <w:spacing w:after="0"/>
              <w:jc w:val="center"/>
              <w:rPr>
                <w:color w:val="000000"/>
              </w:rPr>
            </w:pPr>
            <w:r>
              <w:rPr>
                <w:color w:val="000000"/>
              </w:rPr>
              <w:t>4,9</w:t>
            </w:r>
          </w:p>
        </w:tc>
        <w:tc>
          <w:tcPr>
            <w:tcW w:w="1470" w:type="dxa"/>
          </w:tcPr>
          <w:p w:rsidR="00E20DFB" w:rsidRDefault="00A705DD">
            <w:pPr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1410" w:type="dxa"/>
          </w:tcPr>
          <w:p w:rsidR="00E20DFB" w:rsidRDefault="00A705DD">
            <w:pPr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1650" w:type="dxa"/>
          </w:tcPr>
          <w:p w:rsidR="00E20DFB" w:rsidRDefault="00A705DD">
            <w:pPr>
              <w:pStyle w:val="aa"/>
              <w:spacing w:after="0"/>
              <w:jc w:val="center"/>
              <w:rPr>
                <w:color w:val="000000"/>
              </w:rPr>
            </w:pPr>
            <w:r>
              <w:rPr>
                <w:color w:val="000000"/>
              </w:rPr>
              <w:t>1,3</w:t>
            </w:r>
          </w:p>
        </w:tc>
      </w:tr>
      <w:tr w:rsidR="00E20DFB">
        <w:tc>
          <w:tcPr>
            <w:tcW w:w="1080" w:type="dxa"/>
          </w:tcPr>
          <w:p w:rsidR="00E20DFB" w:rsidRDefault="00A705DD">
            <w:pPr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  <w:t>72 взвод</w:t>
            </w:r>
          </w:p>
        </w:tc>
        <w:tc>
          <w:tcPr>
            <w:tcW w:w="1530" w:type="dxa"/>
          </w:tcPr>
          <w:p w:rsidR="00E20DFB" w:rsidRDefault="00A705DD">
            <w:pPr>
              <w:pStyle w:val="aa"/>
              <w:spacing w:after="0"/>
              <w:jc w:val="center"/>
              <w:rPr>
                <w:color w:val="000000"/>
              </w:rPr>
            </w:pPr>
            <w:r>
              <w:rPr>
                <w:color w:val="000000"/>
              </w:rPr>
              <w:t>5,36</w:t>
            </w:r>
          </w:p>
        </w:tc>
        <w:tc>
          <w:tcPr>
            <w:tcW w:w="1590" w:type="dxa"/>
          </w:tcPr>
          <w:p w:rsidR="00E20DFB" w:rsidRDefault="00A705DD">
            <w:pPr>
              <w:pStyle w:val="aa"/>
              <w:spacing w:after="0"/>
              <w:jc w:val="center"/>
              <w:rPr>
                <w:color w:val="000000"/>
              </w:rPr>
            </w:pPr>
            <w:r>
              <w:rPr>
                <w:color w:val="000000"/>
              </w:rPr>
              <w:t>5,0</w:t>
            </w:r>
          </w:p>
        </w:tc>
        <w:tc>
          <w:tcPr>
            <w:tcW w:w="1590" w:type="dxa"/>
          </w:tcPr>
          <w:p w:rsidR="00E20DFB" w:rsidRDefault="00A705DD">
            <w:pPr>
              <w:pStyle w:val="aa"/>
              <w:spacing w:after="0"/>
              <w:jc w:val="center"/>
              <w:rPr>
                <w:color w:val="000000"/>
              </w:rPr>
            </w:pPr>
            <w:r>
              <w:rPr>
                <w:color w:val="000000"/>
              </w:rPr>
              <w:t>4,9</w:t>
            </w:r>
          </w:p>
        </w:tc>
        <w:tc>
          <w:tcPr>
            <w:tcW w:w="1470" w:type="dxa"/>
          </w:tcPr>
          <w:p w:rsidR="00E20DFB" w:rsidRDefault="00A705DD">
            <w:pPr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  <w:t>1,1</w:t>
            </w:r>
          </w:p>
        </w:tc>
        <w:tc>
          <w:tcPr>
            <w:tcW w:w="1410" w:type="dxa"/>
          </w:tcPr>
          <w:p w:rsidR="00E20DFB" w:rsidRDefault="00A705DD">
            <w:pPr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  <w:t>1,3</w:t>
            </w:r>
          </w:p>
        </w:tc>
        <w:tc>
          <w:tcPr>
            <w:tcW w:w="1650" w:type="dxa"/>
          </w:tcPr>
          <w:p w:rsidR="00E20DFB" w:rsidRDefault="00A705DD">
            <w:pPr>
              <w:pStyle w:val="aa"/>
              <w:spacing w:after="0"/>
              <w:jc w:val="center"/>
              <w:rPr>
                <w:color w:val="000000"/>
              </w:rPr>
            </w:pPr>
            <w:r>
              <w:rPr>
                <w:color w:val="000000"/>
              </w:rPr>
              <w:t>0,9</w:t>
            </w:r>
          </w:p>
        </w:tc>
      </w:tr>
      <w:tr w:rsidR="00E20DFB">
        <w:tc>
          <w:tcPr>
            <w:tcW w:w="1080" w:type="dxa"/>
          </w:tcPr>
          <w:p w:rsidR="00E20DFB" w:rsidRDefault="00A705DD">
            <w:pPr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  <w:t>73 взвод</w:t>
            </w:r>
          </w:p>
        </w:tc>
        <w:tc>
          <w:tcPr>
            <w:tcW w:w="1530" w:type="dxa"/>
          </w:tcPr>
          <w:p w:rsidR="00E20DFB" w:rsidRDefault="00A705DD">
            <w:pPr>
              <w:pStyle w:val="aa"/>
              <w:spacing w:after="0"/>
              <w:jc w:val="center"/>
              <w:rPr>
                <w:color w:val="000000"/>
              </w:rPr>
            </w:pPr>
            <w:r>
              <w:rPr>
                <w:color w:val="000000"/>
              </w:rPr>
              <w:t>5,0</w:t>
            </w:r>
          </w:p>
        </w:tc>
        <w:tc>
          <w:tcPr>
            <w:tcW w:w="1590" w:type="dxa"/>
          </w:tcPr>
          <w:p w:rsidR="00E20DFB" w:rsidRDefault="00A705DD">
            <w:pPr>
              <w:pStyle w:val="aa"/>
              <w:spacing w:after="0"/>
              <w:jc w:val="center"/>
              <w:rPr>
                <w:color w:val="000000"/>
              </w:rPr>
            </w:pPr>
            <w:r>
              <w:rPr>
                <w:color w:val="000000"/>
              </w:rPr>
              <w:t>4,5</w:t>
            </w:r>
          </w:p>
        </w:tc>
        <w:tc>
          <w:tcPr>
            <w:tcW w:w="1590" w:type="dxa"/>
          </w:tcPr>
          <w:p w:rsidR="00E20DFB" w:rsidRDefault="00A705DD">
            <w:pPr>
              <w:pStyle w:val="aa"/>
              <w:spacing w:after="0"/>
              <w:jc w:val="center"/>
              <w:rPr>
                <w:color w:val="000000"/>
              </w:rPr>
            </w:pPr>
            <w:r>
              <w:rPr>
                <w:color w:val="000000"/>
              </w:rPr>
              <w:t>4,8</w:t>
            </w:r>
          </w:p>
        </w:tc>
        <w:tc>
          <w:tcPr>
            <w:tcW w:w="1470" w:type="dxa"/>
          </w:tcPr>
          <w:p w:rsidR="00E20DFB" w:rsidRDefault="00A705DD">
            <w:pPr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1410" w:type="dxa"/>
          </w:tcPr>
          <w:p w:rsidR="00E20DFB" w:rsidRDefault="00A705DD">
            <w:pPr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  <w:t>1,3</w:t>
            </w:r>
          </w:p>
        </w:tc>
        <w:tc>
          <w:tcPr>
            <w:tcW w:w="1650" w:type="dxa"/>
          </w:tcPr>
          <w:p w:rsidR="00E20DFB" w:rsidRDefault="00A705DD">
            <w:pPr>
              <w:pStyle w:val="aa"/>
              <w:spacing w:after="0"/>
              <w:jc w:val="center"/>
              <w:rPr>
                <w:color w:val="000000"/>
              </w:rPr>
            </w:pPr>
            <w:r>
              <w:rPr>
                <w:color w:val="000000"/>
              </w:rPr>
              <w:t>1,7</w:t>
            </w:r>
          </w:p>
        </w:tc>
      </w:tr>
      <w:tr w:rsidR="00E20DFB">
        <w:tc>
          <w:tcPr>
            <w:tcW w:w="1080" w:type="dxa"/>
          </w:tcPr>
          <w:p w:rsidR="00E20DFB" w:rsidRDefault="00A705DD">
            <w:pPr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  <w:t>74 взвод</w:t>
            </w:r>
          </w:p>
        </w:tc>
        <w:tc>
          <w:tcPr>
            <w:tcW w:w="1530" w:type="dxa"/>
          </w:tcPr>
          <w:p w:rsidR="00E20DFB" w:rsidRDefault="00A705DD">
            <w:pPr>
              <w:pStyle w:val="aa"/>
              <w:spacing w:after="0"/>
              <w:jc w:val="center"/>
              <w:rPr>
                <w:color w:val="000000"/>
              </w:rPr>
            </w:pPr>
            <w:r>
              <w:rPr>
                <w:color w:val="000000"/>
              </w:rPr>
              <w:t>5,56</w:t>
            </w:r>
          </w:p>
        </w:tc>
        <w:tc>
          <w:tcPr>
            <w:tcW w:w="1590" w:type="dxa"/>
          </w:tcPr>
          <w:p w:rsidR="00E20DFB" w:rsidRDefault="00A705DD">
            <w:pPr>
              <w:pStyle w:val="aa"/>
              <w:spacing w:after="0"/>
              <w:jc w:val="center"/>
              <w:rPr>
                <w:color w:val="000000"/>
              </w:rPr>
            </w:pPr>
            <w:r>
              <w:rPr>
                <w:color w:val="000000"/>
              </w:rPr>
              <w:t>5,1</w:t>
            </w:r>
          </w:p>
        </w:tc>
        <w:tc>
          <w:tcPr>
            <w:tcW w:w="1590" w:type="dxa"/>
          </w:tcPr>
          <w:p w:rsidR="00E20DFB" w:rsidRDefault="00A705DD">
            <w:pPr>
              <w:pStyle w:val="aa"/>
              <w:spacing w:after="0"/>
              <w:jc w:val="center"/>
              <w:rPr>
                <w:color w:val="000000"/>
              </w:rPr>
            </w:pPr>
            <w:r>
              <w:rPr>
                <w:color w:val="000000"/>
              </w:rPr>
              <w:t>5,0</w:t>
            </w:r>
          </w:p>
        </w:tc>
        <w:tc>
          <w:tcPr>
            <w:tcW w:w="1470" w:type="dxa"/>
          </w:tcPr>
          <w:p w:rsidR="00E20DFB" w:rsidRDefault="00A705DD">
            <w:pPr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  <w:t>1.5</w:t>
            </w:r>
          </w:p>
        </w:tc>
        <w:tc>
          <w:tcPr>
            <w:tcW w:w="1410" w:type="dxa"/>
          </w:tcPr>
          <w:p w:rsidR="00E20DFB" w:rsidRDefault="00A705DD">
            <w:pPr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  <w:t>1,4</w:t>
            </w:r>
          </w:p>
        </w:tc>
        <w:tc>
          <w:tcPr>
            <w:tcW w:w="1650" w:type="dxa"/>
          </w:tcPr>
          <w:p w:rsidR="00E20DFB" w:rsidRDefault="00A705DD">
            <w:pPr>
              <w:pStyle w:val="aa"/>
              <w:spacing w:after="0"/>
              <w:jc w:val="center"/>
              <w:rPr>
                <w:color w:val="000000"/>
              </w:rPr>
            </w:pPr>
            <w:r>
              <w:rPr>
                <w:color w:val="000000"/>
              </w:rPr>
              <w:t>1,7</w:t>
            </w:r>
          </w:p>
        </w:tc>
      </w:tr>
      <w:tr w:rsidR="00E20DFB">
        <w:tc>
          <w:tcPr>
            <w:tcW w:w="1080" w:type="dxa"/>
          </w:tcPr>
          <w:p w:rsidR="00E20DFB" w:rsidRDefault="00A705DD">
            <w:pPr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  <w:t>общий</w:t>
            </w:r>
          </w:p>
        </w:tc>
        <w:tc>
          <w:tcPr>
            <w:tcW w:w="1530" w:type="dxa"/>
          </w:tcPr>
          <w:p w:rsidR="00E20DFB" w:rsidRDefault="00A705DD">
            <w:pPr>
              <w:pStyle w:val="aa"/>
              <w:spacing w:after="0"/>
              <w:jc w:val="center"/>
              <w:rPr>
                <w:color w:val="000000"/>
              </w:rPr>
            </w:pPr>
            <w:r>
              <w:rPr>
                <w:color w:val="000000"/>
              </w:rPr>
              <w:t>5,3</w:t>
            </w:r>
          </w:p>
        </w:tc>
        <w:tc>
          <w:tcPr>
            <w:tcW w:w="1590" w:type="dxa"/>
          </w:tcPr>
          <w:p w:rsidR="00E20DFB" w:rsidRDefault="00A705DD">
            <w:pPr>
              <w:pStyle w:val="aa"/>
              <w:spacing w:after="0"/>
              <w:jc w:val="center"/>
              <w:rPr>
                <w:color w:val="000000"/>
              </w:rPr>
            </w:pPr>
            <w:r>
              <w:rPr>
                <w:color w:val="000000"/>
              </w:rPr>
              <w:t>4,9</w:t>
            </w:r>
          </w:p>
        </w:tc>
        <w:tc>
          <w:tcPr>
            <w:tcW w:w="1590" w:type="dxa"/>
          </w:tcPr>
          <w:p w:rsidR="00E20DFB" w:rsidRDefault="00A705DD">
            <w:pPr>
              <w:pStyle w:val="aa"/>
              <w:spacing w:after="0"/>
              <w:jc w:val="center"/>
              <w:rPr>
                <w:color w:val="000000"/>
              </w:rPr>
            </w:pPr>
            <w:r>
              <w:rPr>
                <w:color w:val="000000"/>
              </w:rPr>
              <w:t>4,9</w:t>
            </w:r>
          </w:p>
        </w:tc>
        <w:tc>
          <w:tcPr>
            <w:tcW w:w="1470" w:type="dxa"/>
          </w:tcPr>
          <w:p w:rsidR="00E20DFB" w:rsidRDefault="00A705DD">
            <w:pPr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  <w:t>1,2</w:t>
            </w:r>
          </w:p>
        </w:tc>
        <w:tc>
          <w:tcPr>
            <w:tcW w:w="1410" w:type="dxa"/>
          </w:tcPr>
          <w:p w:rsidR="00E20DFB" w:rsidRDefault="00A705DD">
            <w:pPr>
              <w:spacing w:after="0" w:line="240" w:lineRule="auto"/>
              <w:jc w:val="center"/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Droid Sans Fallback" w:hAnsi="Times New Roman" w:cs="Times New Roman"/>
                <w:sz w:val="24"/>
                <w:szCs w:val="24"/>
                <w:lang w:eastAsia="ru-RU"/>
              </w:rPr>
              <w:t>1,25</w:t>
            </w:r>
          </w:p>
        </w:tc>
        <w:tc>
          <w:tcPr>
            <w:tcW w:w="1650" w:type="dxa"/>
          </w:tcPr>
          <w:p w:rsidR="00E20DFB" w:rsidRDefault="00A705DD">
            <w:pPr>
              <w:pStyle w:val="aa"/>
              <w:spacing w:after="0"/>
              <w:jc w:val="center"/>
              <w:rPr>
                <w:color w:val="000000"/>
              </w:rPr>
            </w:pPr>
            <w:r>
              <w:rPr>
                <w:color w:val="000000"/>
              </w:rPr>
              <w:t>1,4</w:t>
            </w:r>
          </w:p>
        </w:tc>
      </w:tr>
    </w:tbl>
    <w:p w:rsidR="00E20DFB" w:rsidRDefault="00A705DD">
      <w:pPr>
        <w:spacing w:after="0" w:line="240" w:lineRule="auto"/>
        <w:ind w:firstLine="567"/>
        <w:jc w:val="both"/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Вывод: </w:t>
      </w:r>
      <w:r>
        <w:rPr>
          <w:rFonts w:ascii="Times New Roman" w:hAnsi="Times New Roman" w:cs="Times New Roman"/>
          <w:sz w:val="28"/>
          <w:szCs w:val="28"/>
        </w:rPr>
        <w:t xml:space="preserve">В роте наблюдается динамика от неустойчивого благоприятного   </w:t>
      </w:r>
      <w:proofErr w:type="gramStart"/>
      <w:r>
        <w:rPr>
          <w:rFonts w:ascii="Times New Roman" w:hAnsi="Times New Roman" w:cs="Times New Roman"/>
          <w:sz w:val="28"/>
          <w:szCs w:val="28"/>
        </w:rPr>
        <w:t>психологического  климата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 устойчивому благоприятный психологическому  климату.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активность; уровень притязаний у 94% кадет роты находится на высоком и среднем уровне, что является показателем нормы и свидетельствует о благоприятном развитии личности, а гармоничная активная личность формируется в условиях комфортного коллектива.</w:t>
      </w:r>
    </w:p>
    <w:p w:rsidR="00E20DFB" w:rsidRDefault="00A705DD">
      <w:pPr>
        <w:spacing w:after="0" w:line="240" w:lineRule="auto"/>
        <w:ind w:firstLine="567"/>
        <w:jc w:val="both"/>
      </w:pPr>
      <w:r>
        <w:rPr>
          <w:rFonts w:ascii="Times New Roman" w:hAnsi="Times New Roman" w:cs="Times New Roman"/>
          <w:sz w:val="28"/>
          <w:szCs w:val="28"/>
        </w:rPr>
        <w:t>По ит</w:t>
      </w:r>
      <w:r>
        <w:rPr>
          <w:rFonts w:ascii="Times New Roman" w:hAnsi="Times New Roman" w:cs="Times New Roman"/>
          <w:sz w:val="28"/>
          <w:szCs w:val="28"/>
        </w:rPr>
        <w:t>огам 2020-2021 учебного года коллектив 7 роты Красноярского кадетского корпуса имени А.И. Лебедя стал лучшей ротой корпуса и награжден «Переходящим вымпелом от ветеранов Сибирских дивизий».</w:t>
      </w:r>
    </w:p>
    <w:p w:rsidR="00E20DFB" w:rsidRDefault="00E20D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20DFB" w:rsidRDefault="00A705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2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0425" cy="3959860"/>
            <wp:effectExtent l="0" t="0" r="0" b="0"/>
            <wp:wrapSquare wrapText="largest"/>
            <wp:docPr id="1" name="Изображени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20DFB" w:rsidRDefault="00E20DFB">
      <w:pPr>
        <w:spacing w:after="0" w:line="240" w:lineRule="auto"/>
        <w:ind w:firstLine="567"/>
        <w:jc w:val="both"/>
        <w:rPr>
          <w:rFonts w:ascii="Times New Roman" w:hAnsi="Times New Roman"/>
          <w:color w:val="555555"/>
          <w:sz w:val="28"/>
          <w:szCs w:val="28"/>
          <w:shd w:val="clear" w:color="auto" w:fill="FFFFFF"/>
        </w:rPr>
      </w:pPr>
    </w:p>
    <w:p w:rsidR="00E20DFB" w:rsidRDefault="00E20DFB">
      <w:pPr>
        <w:pStyle w:val="ab"/>
        <w:spacing w:after="0" w:line="240" w:lineRule="auto"/>
        <w:ind w:left="0"/>
        <w:contextualSpacing w:val="0"/>
        <w:jc w:val="both"/>
        <w:rPr>
          <w:rFonts w:ascii="Times New Roman" w:hAnsi="Times New Roman"/>
          <w:color w:val="555555"/>
          <w:sz w:val="28"/>
          <w:szCs w:val="28"/>
          <w:shd w:val="clear" w:color="auto" w:fill="FFFFFF"/>
        </w:rPr>
      </w:pPr>
    </w:p>
    <w:p w:rsidR="00E20DFB" w:rsidRDefault="00A705DD">
      <w:pPr>
        <w:pStyle w:val="ab"/>
        <w:spacing w:after="0" w:line="240" w:lineRule="auto"/>
        <w:ind w:left="0"/>
        <w:contextualSpacing w:val="0"/>
        <w:jc w:val="both"/>
      </w:pPr>
      <w:r>
        <w:rPr>
          <w:rFonts w:ascii="Times New Roman" w:hAnsi="Times New Roman"/>
          <w:color w:val="555555"/>
          <w:sz w:val="28"/>
          <w:szCs w:val="28"/>
          <w:shd w:val="clear" w:color="auto" w:fill="FFFFFF"/>
        </w:rPr>
        <w:t>Старший воспитатель КГБОУ</w:t>
      </w:r>
    </w:p>
    <w:p w:rsidR="00E20DFB" w:rsidRDefault="00A705DD">
      <w:pPr>
        <w:pStyle w:val="ab"/>
        <w:spacing w:after="0" w:line="240" w:lineRule="auto"/>
        <w:ind w:left="0"/>
        <w:contextualSpacing w:val="0"/>
        <w:jc w:val="both"/>
      </w:pPr>
      <w:r>
        <w:rPr>
          <w:rFonts w:ascii="Times New Roman" w:hAnsi="Times New Roman"/>
          <w:color w:val="555555"/>
          <w:sz w:val="28"/>
          <w:szCs w:val="28"/>
          <w:shd w:val="clear" w:color="auto" w:fill="FFFFFF"/>
        </w:rPr>
        <w:t xml:space="preserve">«Красноярский кадетский </w:t>
      </w:r>
    </w:p>
    <w:p w:rsidR="00E20DFB" w:rsidRDefault="00A705DD">
      <w:pPr>
        <w:pStyle w:val="ab"/>
        <w:spacing w:after="0" w:line="240" w:lineRule="auto"/>
        <w:ind w:left="0"/>
        <w:contextualSpacing w:val="0"/>
        <w:jc w:val="both"/>
      </w:pPr>
      <w:r>
        <w:rPr>
          <w:rFonts w:ascii="Times New Roman" w:hAnsi="Times New Roman"/>
          <w:color w:val="555555"/>
          <w:sz w:val="28"/>
          <w:szCs w:val="28"/>
          <w:shd w:val="clear" w:color="auto" w:fill="FFFFFF"/>
        </w:rPr>
        <w:t xml:space="preserve">корпус </w:t>
      </w:r>
      <w:r>
        <w:rPr>
          <w:rFonts w:ascii="Times New Roman" w:hAnsi="Times New Roman"/>
          <w:color w:val="555555"/>
          <w:sz w:val="28"/>
          <w:szCs w:val="28"/>
          <w:shd w:val="clear" w:color="auto" w:fill="FFFFFF"/>
        </w:rPr>
        <w:t xml:space="preserve">имени А.И. </w:t>
      </w:r>
      <w:proofErr w:type="gramStart"/>
      <w:r>
        <w:rPr>
          <w:rFonts w:ascii="Times New Roman" w:hAnsi="Times New Roman"/>
          <w:color w:val="555555"/>
          <w:sz w:val="28"/>
          <w:szCs w:val="28"/>
          <w:shd w:val="clear" w:color="auto" w:fill="FFFFFF"/>
        </w:rPr>
        <w:t xml:space="preserve">Лебедя»   </w:t>
      </w:r>
      <w:proofErr w:type="gramEnd"/>
      <w:r>
        <w:rPr>
          <w:rFonts w:ascii="Times New Roman" w:hAnsi="Times New Roman"/>
          <w:color w:val="555555"/>
          <w:sz w:val="28"/>
          <w:szCs w:val="28"/>
          <w:shd w:val="clear" w:color="auto" w:fill="FFFFFF"/>
        </w:rPr>
        <w:t xml:space="preserve">                                                       П.А. Шпенглер</w:t>
      </w:r>
    </w:p>
    <w:sectPr w:rsidR="00E20DFB">
      <w:pgSz w:w="11906" w:h="16838"/>
      <w:pgMar w:top="1134" w:right="850" w:bottom="1134" w:left="1701" w:header="0" w:footer="0" w:gutter="0"/>
      <w:cols w:space="720"/>
      <w:formProt w:val="0"/>
      <w:docGrid w:linePitch="360" w:charSpace="409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Droid Sans Fallback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CC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20DFB"/>
    <w:rsid w:val="00A705DD"/>
    <w:rsid w:val="00E20D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9312E37-1276-4192-83A7-B6402939E3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8B3A7E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Абзац списка Знак"/>
    <w:uiPriority w:val="99"/>
    <w:qFormat/>
    <w:locked/>
    <w:rsid w:val="00F61124"/>
    <w:rPr>
      <w:rFonts w:ascii="Calibri" w:eastAsia="Droid Sans Fallback" w:hAnsi="Calibri" w:cs="Times New Roman"/>
      <w:lang w:eastAsia="ru-RU"/>
    </w:rPr>
  </w:style>
  <w:style w:type="character" w:customStyle="1" w:styleId="a4">
    <w:name w:val="Текст выноски Знак"/>
    <w:basedOn w:val="a0"/>
    <w:uiPriority w:val="99"/>
    <w:semiHidden/>
    <w:qFormat/>
    <w:rsid w:val="00674F05"/>
    <w:rPr>
      <w:rFonts w:ascii="Tahoma" w:hAnsi="Tahoma" w:cs="Tahoma"/>
      <w:sz w:val="16"/>
      <w:szCs w:val="16"/>
    </w:rPr>
  </w:style>
  <w:style w:type="paragraph" w:styleId="a5">
    <w:name w:val="Title"/>
    <w:basedOn w:val="a"/>
    <w:next w:val="a6"/>
    <w:qFormat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a6">
    <w:name w:val="Body Text"/>
    <w:basedOn w:val="a"/>
    <w:pPr>
      <w:spacing w:after="140" w:line="276" w:lineRule="auto"/>
    </w:pPr>
  </w:style>
  <w:style w:type="paragraph" w:styleId="a7">
    <w:name w:val="List"/>
    <w:basedOn w:val="a6"/>
    <w:rPr>
      <w:rFonts w:cs="Arial"/>
    </w:rPr>
  </w:style>
  <w:style w:type="paragraph" w:styleId="a8">
    <w:name w:val="caption"/>
    <w:basedOn w:val="a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a9">
    <w:name w:val="index heading"/>
    <w:basedOn w:val="a"/>
    <w:qFormat/>
    <w:pPr>
      <w:suppressLineNumbers/>
    </w:pPr>
    <w:rPr>
      <w:rFonts w:cs="Arial"/>
      <w:lang/>
    </w:rPr>
  </w:style>
  <w:style w:type="paragraph" w:styleId="aa">
    <w:name w:val="Normal (Web)"/>
    <w:basedOn w:val="a"/>
    <w:uiPriority w:val="99"/>
    <w:unhideWhenUsed/>
    <w:qFormat/>
    <w:rsid w:val="00CF6FDC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List Paragraph"/>
    <w:basedOn w:val="a"/>
    <w:uiPriority w:val="99"/>
    <w:qFormat/>
    <w:rsid w:val="00F61124"/>
    <w:pPr>
      <w:spacing w:after="200" w:line="276" w:lineRule="auto"/>
      <w:ind w:left="720"/>
      <w:contextualSpacing/>
    </w:pPr>
    <w:rPr>
      <w:rFonts w:ascii="Calibri" w:eastAsia="Droid Sans Fallback" w:hAnsi="Calibri" w:cs="Times New Roman"/>
      <w:lang w:eastAsia="ru-RU"/>
    </w:rPr>
  </w:style>
  <w:style w:type="paragraph" w:styleId="ac">
    <w:name w:val="Balloon Text"/>
    <w:basedOn w:val="a"/>
    <w:uiPriority w:val="99"/>
    <w:semiHidden/>
    <w:unhideWhenUsed/>
    <w:qFormat/>
    <w:rsid w:val="00674F05"/>
    <w:pPr>
      <w:spacing w:after="0" w:line="240" w:lineRule="auto"/>
    </w:pPr>
    <w:rPr>
      <w:rFonts w:ascii="Tahoma" w:hAnsi="Tahoma" w:cs="Tahoma"/>
      <w:sz w:val="16"/>
      <w:szCs w:val="16"/>
    </w:rPr>
  </w:style>
  <w:style w:type="table" w:styleId="ad">
    <w:name w:val="Table Grid"/>
    <w:basedOn w:val="a1"/>
    <w:uiPriority w:val="59"/>
    <w:rsid w:val="00F61124"/>
    <w:rPr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2218</Words>
  <Characters>12643</Characters>
  <Application>Microsoft Office Word</Application>
  <DocSecurity>0</DocSecurity>
  <Lines>105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14832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dc:description/>
  <cp:lastModifiedBy>user</cp:lastModifiedBy>
  <cp:revision>2</cp:revision>
  <dcterms:created xsi:type="dcterms:W3CDTF">2021-09-08T03:19:00Z</dcterms:created>
  <dcterms:modified xsi:type="dcterms:W3CDTF">2021-09-08T03:19:00Z</dcterms:modified>
  <dc:language>ru-RU</dc:language>
</cp:coreProperties>
</file>