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4C" w:rsidRDefault="001E5A4C" w:rsidP="001E5A4C">
      <w:pPr>
        <w:spacing w:after="0" w:line="276" w:lineRule="auto"/>
        <w:ind w:left="1984"/>
        <w:jc w:val="right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«Жизнь с её явлениями можно уподобить сновидению,фантому,пузырю,тени,</w:t>
      </w:r>
    </w:p>
    <w:p w:rsidR="001E5A4C" w:rsidRDefault="001E5A4C" w:rsidP="001E5A4C">
      <w:pPr>
        <w:spacing w:after="0" w:line="276" w:lineRule="auto"/>
        <w:ind w:left="1984"/>
        <w:jc w:val="right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блеску росы или вспышке </w:t>
      </w:r>
    </w:p>
    <w:p w:rsidR="001E5A4C" w:rsidRDefault="001E5A4C" w:rsidP="001E5A4C">
      <w:pPr>
        <w:spacing w:after="0" w:line="276" w:lineRule="auto"/>
        <w:ind w:left="1984"/>
        <w:jc w:val="right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молнии и представлять её следует </w:t>
      </w:r>
    </w:p>
    <w:p w:rsidR="009737F0" w:rsidRPr="009737F0" w:rsidRDefault="001E5A4C" w:rsidP="001E5A4C">
      <w:pPr>
        <w:spacing w:after="0" w:line="276" w:lineRule="auto"/>
        <w:ind w:left="1984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именно такой». </w:t>
      </w:r>
    </w:p>
    <w:p w:rsidR="009737F0" w:rsidRPr="009737F0" w:rsidRDefault="009737F0" w:rsidP="009737F0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9737F0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                                                                                              </w:t>
      </w:r>
      <w:r w:rsidR="001E5A4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Будда.Алмазная Сутра</w:t>
      </w:r>
      <w:r w:rsidRPr="009737F0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1E5A4C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9737F0" w:rsidRPr="009737F0" w:rsidRDefault="00C81749" w:rsidP="009737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</w:t>
      </w:r>
      <w:r w:rsidR="009737F0" w:rsidRPr="009737F0">
        <w:rPr>
          <w:rFonts w:ascii="Times New Roman" w:eastAsia="Calibri" w:hAnsi="Times New Roman" w:cs="Times New Roman"/>
          <w:sz w:val="24"/>
          <w:szCs w:val="24"/>
        </w:rPr>
        <w:t xml:space="preserve">Мотив сна в литературе является одним из самых распространённых. Сон всегда был тайной, загадкой для человека. </w:t>
      </w:r>
      <w:r w:rsidR="009737F0" w:rsidRPr="009737F0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Что же такое сны? Откуда они берутся? </w:t>
      </w:r>
      <w:r w:rsidR="009737F0" w:rsidRPr="009737F0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Мир снов и сновидений издревле интересовал человека как что-то столь же близкое нашему пониманию сколь далекое от него. Бодрствуя, мы видим и понимаем, что происходит вокруг, оцениваем происходящее - наше сознание работает так, как мы этого хотим. Но что происходит с сознанием человека во сне? </w:t>
      </w:r>
      <w:r w:rsidR="009737F0" w:rsidRPr="009737F0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Почему, закрыв глаза, мы переживаем удивительные приключения, совершаем странствия туда, где никогда не были, говорим с теми, с кем незнакомы? Почему обычный мир превращается в причудливый, волшебный и абсолютно непредсказуемый? </w:t>
      </w:r>
    </w:p>
    <w:p w:rsidR="009737F0" w:rsidRPr="009737F0" w:rsidRDefault="00C81749" w:rsidP="009737F0">
      <w:pPr>
        <w:spacing w:after="0" w:line="360" w:lineRule="auto"/>
        <w:jc w:val="both"/>
        <w:rPr>
          <w:rFonts w:ascii="Calibri" w:eastAsia="Calibri" w:hAnsi="Calibri" w:cs="Times New Roman"/>
          <w:color w:val="000000"/>
          <w:bdr w:val="none" w:sz="0" w:space="0" w:color="auto" w:frame="1"/>
        </w:rPr>
      </w:pPr>
      <w:r>
        <w:rPr>
          <w:rFonts w:ascii="Calibri" w:eastAsia="Calibri" w:hAnsi="Calibri" w:cs="Times New Roman"/>
          <w:iCs/>
        </w:rPr>
        <w:t xml:space="preserve">            </w:t>
      </w:r>
      <w:r w:rsidR="009737F0" w:rsidRPr="009737F0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русской литературе сны всегда играли не меньшую, а иногда и большую роль, чем реальная действительность. </w:t>
      </w:r>
      <w:r w:rsidR="009737F0" w:rsidRPr="009737F0">
        <w:rPr>
          <w:rFonts w:ascii="Times New Roman" w:eastAsia="Calibri" w:hAnsi="Times New Roman" w:cs="Times New Roman"/>
          <w:sz w:val="24"/>
          <w:szCs w:val="24"/>
        </w:rPr>
        <w:t xml:space="preserve">По мнению A.M. Ремизова, исследователя снов в литературе, «...редкое произведение русской литературы обходится без сна». </w:t>
      </w:r>
      <w:r w:rsidR="009737F0" w:rsidRPr="009737F0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Многие авторы делали сон полноценным “действующим лицом” своих произведений. Среди них: А. С. Пушкин («Евгений Онегин»), И. А. Гончаров («Обломов»), Л. Н. Толстой («Анна Каренина»), Н.Г.Чернышевский («Что делать?»), Ф. М. Достоевский («Братья Карамазовы», «Бесы», «Идиот» , «Преступление и наказание») и другие.</w:t>
      </w:r>
    </w:p>
    <w:p w:rsidR="009737F0" w:rsidRPr="009737F0" w:rsidRDefault="00C81749" w:rsidP="009737F0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737F0" w:rsidRPr="009737F0">
        <w:rPr>
          <w:rFonts w:ascii="Times New Roman" w:eastAsia="Calibri" w:hAnsi="Times New Roman" w:cs="Times New Roman"/>
          <w:sz w:val="24"/>
          <w:szCs w:val="24"/>
        </w:rPr>
        <w:t xml:space="preserve">Для чего же писатели и поэты обращались к этому приёму? Сны литературных героев позволяют нам лучше понять их характеры, причины поступков, отношение к людям и к себе. Ведь, по сути, сон — это время, когда освобождается подсознание человека. И тогда человек не может лгать, притворяться и прикрываться масками. Наверное, именно по этим причинам авторы так часто прибегают к следующему приему: раскрытие личности персонажа  через его сон.  </w:t>
      </w:r>
    </w:p>
    <w:p w:rsidR="009737F0" w:rsidRPr="009737F0" w:rsidRDefault="00C81749" w:rsidP="009737F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9737F0" w:rsidRPr="009737F0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Изучение снов увлекает. Коснувшись однажды темы сновидений, стремишься изучить ее как можно больше. </w:t>
      </w:r>
      <w:r w:rsidR="009737F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737F0" w:rsidRPr="009737F0">
        <w:rPr>
          <w:rFonts w:ascii="Times New Roman" w:eastAsia="Calibri" w:hAnsi="Times New Roman" w:cs="Times New Roman"/>
          <w:sz w:val="24"/>
          <w:szCs w:val="24"/>
        </w:rPr>
        <w:t>произведениях русских писателей сон выполняет определенную функцию. Он служит обрамлением основного сюжета, своеобразно подчеркивая его и выделяя на фоне второстепенных подробностей. Помогает читателю переходить от действительности к эстетическому созерцанию. А иногда раскрывает перед нами характер главного героя</w:t>
      </w:r>
    </w:p>
    <w:p w:rsidR="009737F0" w:rsidRPr="009737F0" w:rsidRDefault="00C81749" w:rsidP="00C8174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737F0">
        <w:rPr>
          <w:rFonts w:ascii="Times New Roman" w:hAnsi="Times New Roman"/>
          <w:sz w:val="24"/>
          <w:szCs w:val="24"/>
        </w:rPr>
        <w:t>Проанализировав отдельные эпизоды из произведений</w:t>
      </w:r>
      <w:r w:rsidR="009737F0" w:rsidRPr="009737F0">
        <w:rPr>
          <w:rFonts w:ascii="Times New Roman" w:hAnsi="Times New Roman"/>
          <w:sz w:val="24"/>
          <w:szCs w:val="24"/>
        </w:rPr>
        <w:t xml:space="preserve"> отечественных писателей: «Преступление и наказание» Ф.М. Достоевского, «Гроза» А.Н. Островского, «Отцы и дети» </w:t>
      </w:r>
      <w:r w:rsidR="009737F0" w:rsidRPr="009737F0">
        <w:rPr>
          <w:rFonts w:ascii="Times New Roman" w:hAnsi="Times New Roman"/>
          <w:sz w:val="24"/>
          <w:szCs w:val="24"/>
        </w:rPr>
        <w:lastRenderedPageBreak/>
        <w:t>И.С. Тургенева, «Евгений Онегин» А. С. Пушкина, «Мастер и Маргарита» М. А. Булгакова, "Обломов" И. А. Гончарова</w:t>
      </w:r>
      <w:r w:rsidR="009737F0">
        <w:rPr>
          <w:rFonts w:ascii="Times New Roman" w:hAnsi="Times New Roman"/>
          <w:sz w:val="24"/>
          <w:szCs w:val="24"/>
        </w:rPr>
        <w:t xml:space="preserve">,-можно увидеть,как </w:t>
      </w:r>
      <w:r w:rsidR="009737F0" w:rsidRPr="009737F0">
        <w:rPr>
          <w:rFonts w:ascii="Times New Roman" w:hAnsi="Times New Roman"/>
          <w:sz w:val="24"/>
          <w:szCs w:val="24"/>
        </w:rPr>
        <w:t>раскрывает</w:t>
      </w:r>
      <w:r w:rsidR="009737F0">
        <w:rPr>
          <w:rFonts w:ascii="Times New Roman" w:hAnsi="Times New Roman"/>
          <w:sz w:val="24"/>
          <w:szCs w:val="24"/>
        </w:rPr>
        <w:t>ся</w:t>
      </w:r>
      <w:r w:rsidR="00E004C4">
        <w:rPr>
          <w:rFonts w:ascii="Times New Roman" w:hAnsi="Times New Roman"/>
          <w:sz w:val="24"/>
          <w:szCs w:val="24"/>
        </w:rPr>
        <w:t xml:space="preserve"> перед читателем</w:t>
      </w:r>
      <w:r w:rsidR="009737F0" w:rsidRPr="009737F0">
        <w:rPr>
          <w:rFonts w:ascii="Times New Roman" w:hAnsi="Times New Roman"/>
          <w:sz w:val="24"/>
          <w:szCs w:val="24"/>
        </w:rPr>
        <w:t xml:space="preserve"> характер главного героя</w:t>
      </w:r>
      <w:r>
        <w:rPr>
          <w:rFonts w:ascii="Times New Roman" w:hAnsi="Times New Roman"/>
          <w:sz w:val="24"/>
          <w:szCs w:val="24"/>
        </w:rPr>
        <w:t xml:space="preserve">,как через сны, временные «забвения» </w:t>
      </w:r>
      <w:r w:rsidR="009737F0" w:rsidRPr="009737F0">
        <w:rPr>
          <w:rFonts w:ascii="Times New Roman" w:hAnsi="Times New Roman"/>
          <w:sz w:val="24"/>
          <w:szCs w:val="24"/>
        </w:rPr>
        <w:t>автор художественно постигает</w:t>
      </w:r>
      <w:r w:rsidR="00E004C4" w:rsidRPr="00E004C4">
        <w:rPr>
          <w:rFonts w:ascii="Times New Roman" w:hAnsi="Times New Roman"/>
          <w:sz w:val="24"/>
          <w:szCs w:val="24"/>
        </w:rPr>
        <w:t xml:space="preserve"> действительность</w:t>
      </w:r>
      <w:r w:rsidR="009737F0" w:rsidRPr="009737F0">
        <w:rPr>
          <w:rFonts w:ascii="Times New Roman" w:hAnsi="Times New Roman"/>
          <w:sz w:val="24"/>
          <w:szCs w:val="24"/>
        </w:rPr>
        <w:t xml:space="preserve"> и отражает</w:t>
      </w:r>
      <w:r>
        <w:rPr>
          <w:rFonts w:ascii="Times New Roman" w:hAnsi="Times New Roman"/>
          <w:sz w:val="24"/>
          <w:szCs w:val="24"/>
        </w:rPr>
        <w:t xml:space="preserve"> её</w:t>
      </w:r>
    </w:p>
    <w:p w:rsidR="00296760" w:rsidRDefault="00296760" w:rsidP="00E004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4C4" w:rsidRPr="00E004C4" w:rsidRDefault="00C81749" w:rsidP="00E004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004C4" w:rsidRPr="00E004C4">
        <w:rPr>
          <w:rFonts w:ascii="Times New Roman" w:eastAsia="Calibri" w:hAnsi="Times New Roman" w:cs="Times New Roman"/>
          <w:sz w:val="24"/>
          <w:szCs w:val="24"/>
        </w:rPr>
        <w:t xml:space="preserve">Слово «забвение» означает временное забытье, состояние, при котором переносишься из реальности в другой мир, более светлый и радостный. В литературе можно выделить несколько </w:t>
      </w:r>
      <w:r w:rsidR="00E004C4" w:rsidRPr="00E004C4">
        <w:rPr>
          <w:rFonts w:ascii="Times New Roman" w:eastAsia="Calibri" w:hAnsi="Times New Roman" w:cs="Times New Roman"/>
          <w:b/>
          <w:sz w:val="24"/>
          <w:szCs w:val="24"/>
        </w:rPr>
        <w:t>снов-забвений</w:t>
      </w:r>
      <w:r w:rsidR="00E004C4" w:rsidRPr="00E004C4">
        <w:rPr>
          <w:rFonts w:ascii="Times New Roman" w:eastAsia="Calibri" w:hAnsi="Times New Roman" w:cs="Times New Roman"/>
          <w:sz w:val="24"/>
          <w:szCs w:val="24"/>
        </w:rPr>
        <w:t xml:space="preserve">: второй сон Раскольникова, из романа А.Ф. Достоевского «Преступление и наказание», девические  сны Катерины из драмы А.Н. Островского «Гроза», сон  Пискарёва из повести Н.В. Гоголя «Невский проспект».    </w:t>
      </w:r>
    </w:p>
    <w:p w:rsidR="00E004C4" w:rsidRPr="00E004C4" w:rsidRDefault="00E004C4" w:rsidP="00E004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C4">
        <w:rPr>
          <w:rFonts w:ascii="Times New Roman" w:eastAsia="Calibri" w:hAnsi="Times New Roman" w:cs="Times New Roman"/>
          <w:sz w:val="24"/>
          <w:szCs w:val="24"/>
        </w:rPr>
        <w:t xml:space="preserve">      Остановимся на втором сне Родиона Раскольникова, главного героя романа  Федора Михайловича Достоевского «Преступление и наказание». Это сон-греза, который привиделся ему накануне преступления. Он видит себя«&lt;…&gt;где-то в Африке, в Египте, в каком-то оазисе. Караван отдыхает, мирно лежат верблюды; пальмы растут целым кругом; все обедают. Он же все пьёт воду, прямо из ручья, который тут же течет и журчит. И прохладно так, и чудесная – чудесная такая голубая вода, бежит по разноцветным камням и по такому чистому с золотыми блестками песку…»  Пейзаж этого сновидения явно противопоставлен душному Петербургу, а холодная вода, голубой и золотой цвета сна позволяют представить, чего жаждет душа Раскольникова. Место действия сна - Египет, страна, в которой на долю ветхозаветных персонажей выпадали всевозможные испытания. Испытания ожидают и героя романа. Красота образов этого сновидения на мгновение успокаивает Раскольникова. </w:t>
      </w:r>
      <w:r w:rsidRPr="00E004C4">
        <w:rPr>
          <w:rFonts w:ascii="Times New Roman" w:eastAsia="Calibri" w:hAnsi="Times New Roman" w:cs="Times New Roman"/>
          <w:sz w:val="24"/>
          <w:szCs w:val="24"/>
        </w:rPr>
        <w:tab/>
      </w:r>
    </w:p>
    <w:p w:rsidR="00E004C4" w:rsidRPr="00E004C4" w:rsidRDefault="00E004C4" w:rsidP="00E004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C4">
        <w:rPr>
          <w:rFonts w:ascii="Times New Roman" w:eastAsia="Calibri" w:hAnsi="Times New Roman" w:cs="Times New Roman"/>
          <w:sz w:val="24"/>
          <w:szCs w:val="24"/>
        </w:rPr>
        <w:t xml:space="preserve">      Также эта греза соотносится с мигом его пробуждения после совершения убийства, свидетельствующего о том, как изменилось общество его души: «Он лежал на диване навзничь, еще остолбеневший от недавнего забытия. До него редко доносились страшные, отчаянные вопли с улицы, которой, впрочем, он каждую ночь выслушивал под своим окном, в третьем часу. Они – то и разбудили его теперь. «А! Вот уж и из распивочных пьяные выходят, - подумал он, - третий час, - и вдруг вскочил, точно его сорвал кто с дивана. – Как! Третий час уже!» Он сел на диване, - и тут все припомни! Вдруг, в один миг все припомнил!» Пьяных он слышал каждую ночь, но впервые ему приходит мысль о своей с ними схожести: «Если бы кто зашел, - рассуждает Раскольников, - чтобы он подумал? Что я пьян, но …» Вместо тишины, красоты, чинного обеда, чистой воды – отчаянные вопли, безобразия, грязь, пьянство. Каждой душе даровано прекрасное место для жизни, каждая душа может его покинуть или разрушить, растлить. </w:t>
      </w:r>
    </w:p>
    <w:p w:rsidR="00E004C4" w:rsidRPr="00E004C4" w:rsidRDefault="00E004C4" w:rsidP="00C8174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4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      В данном случае,  сон – забвение - это обман, который посылает судьба душе преступника накануне испытаний. Такие сны помогают героям на время забыться, уйти от реальности, почувствовать умиротворение и обрести покой.  </w:t>
      </w:r>
    </w:p>
    <w:p w:rsidR="00E004C4" w:rsidRPr="00E004C4" w:rsidRDefault="00E004C4" w:rsidP="00E004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C4">
        <w:rPr>
          <w:rFonts w:ascii="Times New Roman" w:eastAsia="Calibri" w:hAnsi="Times New Roman" w:cs="Times New Roman"/>
          <w:sz w:val="24"/>
          <w:szCs w:val="24"/>
        </w:rPr>
        <w:t>     </w:t>
      </w:r>
      <w:r w:rsidR="00C81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4C4">
        <w:rPr>
          <w:rFonts w:ascii="Times New Roman" w:eastAsia="Calibri" w:hAnsi="Times New Roman" w:cs="Times New Roman"/>
          <w:sz w:val="24"/>
          <w:szCs w:val="24"/>
        </w:rPr>
        <w:t xml:space="preserve">Предчувствие – способность заранее увидеть какое-либо событие в жизни, которое </w:t>
      </w:r>
      <w:r w:rsidRPr="00E004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имеет место в будущем.</w:t>
      </w:r>
      <w:r w:rsidRPr="00E004C4">
        <w:rPr>
          <w:rFonts w:ascii="Times New Roman" w:eastAsia="Calibri" w:hAnsi="Times New Roman" w:cs="Times New Roman"/>
          <w:sz w:val="24"/>
          <w:szCs w:val="24"/>
        </w:rPr>
        <w:t xml:space="preserve"> Оно предупреждает, оповещает, и человек не может что-то изменить в надвигающемся явлении, он принимает его как должное, нравится ему это или нет. Потому </w:t>
      </w:r>
      <w:r w:rsidRPr="00E004C4">
        <w:rPr>
          <w:rFonts w:ascii="Times New Roman" w:eastAsia="Calibri" w:hAnsi="Times New Roman" w:cs="Times New Roman"/>
          <w:b/>
          <w:sz w:val="24"/>
          <w:szCs w:val="24"/>
        </w:rPr>
        <w:t>сны-предчувствия</w:t>
      </w:r>
      <w:r w:rsidRPr="00E004C4">
        <w:rPr>
          <w:rFonts w:ascii="Times New Roman" w:eastAsia="Calibri" w:hAnsi="Times New Roman" w:cs="Times New Roman"/>
          <w:sz w:val="24"/>
          <w:szCs w:val="24"/>
        </w:rPr>
        <w:t xml:space="preserve"> наполнены тревогой, волнением, сомнениями,  терзающими душу героя. </w:t>
      </w:r>
    </w:p>
    <w:p w:rsidR="00E004C4" w:rsidRPr="00E004C4" w:rsidRDefault="00E004C4" w:rsidP="00E00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Рассмотрим драму Александра Николаевича Островского «Гроза». </w:t>
      </w:r>
      <w:r w:rsidRPr="00E0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Сны Катерины раскрывают ее внутренний мир. Они неопределенные, смутные, волнующие. </w:t>
      </w:r>
      <w:r w:rsidRPr="00E0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Девушка, рассказывает Варваре о снах своей юности: </w:t>
      </w:r>
      <w:r w:rsidRPr="00E0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 какие сны мне снились, Варенька, какие сны! Или храмы золотые, или сады какие-то необыкновенные, и все поют невидимые голоса, и кипарисом пахнет, и горы и деревья будто не такие, как обыкновенно, а как на образах пишутся. А то будто я летаю, так и летаю по воздуху». В этих снах мы видим мечтательность, поэтичность Катерины. </w:t>
      </w:r>
    </w:p>
    <w:p w:rsidR="00E004C4" w:rsidRPr="00E004C4" w:rsidRDefault="00E004C4" w:rsidP="00E00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E0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после героиня жалуется, что больше не видит прекрасные сновидения: «Уж не снятся мне, Варя, как прежде, райские деревья да горы; а точно ведет меня кто-то, обнимает так горячо-горячо и ведет меня куда-то, и я иду за ним, иду…»</w:t>
      </w:r>
    </w:p>
    <w:p w:rsidR="00E004C4" w:rsidRPr="00E004C4" w:rsidRDefault="00E004C4" w:rsidP="00C81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4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Таким образом, сны Катерины отражают ее внутреннее состояние, изменение ее души под влиянием любви, ее неспособность бороться с «грехом». Сны ее и предчувствие: «Точно я стою над пропастью, и меня кто-то туда толкает, и удержаться мне не за что», точнее, «не за кого».</w:t>
      </w:r>
    </w:p>
    <w:p w:rsidR="00E004C4" w:rsidRPr="00E004C4" w:rsidRDefault="00E004C4" w:rsidP="00E0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04C4">
        <w:rPr>
          <w:rFonts w:ascii="Times New Roman" w:eastAsia="Calibri" w:hAnsi="Times New Roman" w:cs="Times New Roman"/>
          <w:sz w:val="24"/>
          <w:szCs w:val="24"/>
        </w:rPr>
        <w:t>     Сны-предупреждения используются писателями в тех случаях, когда перед героем стоит какой-либо сложный выбор. Сны-предупреждения подсказывают героям, как правильно поступить, заставляют их ещё раз задуматься о смысле происходящих с ними событий. К таким снам можно отнести первый сон Раскольникова из романа А.Ф. Достоевского «Преступление и наказание», сон Базарова перед дуэлью.</w:t>
      </w:r>
    </w:p>
    <w:p w:rsidR="00E004C4" w:rsidRPr="00E004C4" w:rsidRDefault="00E004C4" w:rsidP="00E0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04C4">
        <w:rPr>
          <w:rFonts w:ascii="Times New Roman" w:eastAsia="Calibri" w:hAnsi="Times New Roman" w:cs="Times New Roman"/>
          <w:sz w:val="24"/>
          <w:szCs w:val="24"/>
        </w:rPr>
        <w:t xml:space="preserve">      Остановимся на анализе сна Евгения Базарова – героя романа Ивана Сергеевича Тургенева «Отцы и дети». </w:t>
      </w:r>
      <w:r w:rsidRPr="00E004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ночь перед дуэлью ему снится беспорядочный сон: "Одинцова кружилась перед ним, она же была его мать, за ней ходила кошечка с черными усиками, и эта кошечка была Фенечка; а Павел Петрович представлялся ему большим лесом, с которым он все-таки должен был драться". </w:t>
      </w:r>
      <w:r w:rsidRPr="00E004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точки зрения психологии, можно сделать вывод, что Евгений Базаров волнуется перед дуэлью. Его нездоровый сон, в котором все перемешалось, показывает внутреннее беспокойное состояние Базарова. </w:t>
      </w:r>
      <w:r w:rsidRPr="00E004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двоящемся облике Одинцовой - то мать, то любимая женщина - предстает перед </w:t>
      </w:r>
      <w:r w:rsidRPr="00E004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Базаровым безжалостно попранная им могучая стихия женственности - любви и материнства. Бессилие Базарова перед тайнами жизни олицетворяется в образе леса, с которым он должен драться. Отмщение потрясает глубинную суть базаровской натуры, преследуя героя даже в сновидениях.</w:t>
      </w:r>
    </w:p>
    <w:p w:rsidR="00E004C4" w:rsidRPr="00E004C4" w:rsidRDefault="00E004C4" w:rsidP="00E0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04C4" w:rsidRPr="00E004C4" w:rsidRDefault="00E004C4" w:rsidP="00E004C4">
      <w:pPr>
        <w:tabs>
          <w:tab w:val="left" w:pos="255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C4">
        <w:rPr>
          <w:rFonts w:ascii="Times New Roman" w:eastAsia="Calibri" w:hAnsi="Times New Roman" w:cs="Times New Roman"/>
          <w:sz w:val="24"/>
          <w:szCs w:val="24"/>
        </w:rPr>
        <w:t>     </w:t>
      </w:r>
      <w:r w:rsidRPr="00E004C4">
        <w:rPr>
          <w:rFonts w:ascii="Times New Roman" w:eastAsia="Calibri" w:hAnsi="Times New Roman" w:cs="Times New Roman"/>
          <w:b/>
          <w:sz w:val="24"/>
          <w:szCs w:val="24"/>
        </w:rPr>
        <w:t>Сны-пророчества</w:t>
      </w:r>
      <w:r w:rsidRPr="00E004C4">
        <w:rPr>
          <w:rFonts w:ascii="Times New Roman" w:eastAsia="Calibri" w:hAnsi="Times New Roman" w:cs="Times New Roman"/>
          <w:sz w:val="24"/>
          <w:szCs w:val="24"/>
        </w:rPr>
        <w:t>, или вещие сны, наполненные символами и знаками, завораживают читателя и подготавливают его к предстоящим событиям в сюжете произведения. Наверное, это самая многочисленная группа снов. К ней можно отнести сон Татьяны Лариной в романе «Евгений Онегин», сон Марьи Гавриловны из повести «Метель», сон Петра Гринёва в «Капитанской дочке», сон Черткова в гоголевской повести «Портрет», последний сон Родиона Раскольникова, сон Николеньки в «Войне и мире» Л.Н. Толстого, сон Ивана Бездомного, героя романа М.Булгакова «Мастер и Маргарита», сон генерала Корнилова в «Тихом Доне» М. Шолохова.</w:t>
      </w:r>
    </w:p>
    <w:p w:rsidR="00E004C4" w:rsidRPr="00E004C4" w:rsidRDefault="00E004C4" w:rsidP="00E004C4">
      <w:pPr>
        <w:tabs>
          <w:tab w:val="left" w:pos="255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C4">
        <w:rPr>
          <w:rFonts w:ascii="Times New Roman" w:eastAsia="Calibri" w:hAnsi="Times New Roman" w:cs="Times New Roman"/>
          <w:sz w:val="24"/>
          <w:szCs w:val="24"/>
        </w:rPr>
        <w:t xml:space="preserve">      Сон Татьяны в  романе в стихах «Евгений Онегин» тоже является предчувствием беды. Эпизод сна Татьяны встречается читателю в середине романа – к этому моменту он уже достаточно знаком с главными героями. Остался позади визит Онегина в дом Лариных, знакомство Евгения и Татьяны, уже написано любовное письмо и получен отказ... Продолжаются лишь страдания несчастной девушки.  Терзая собственное сердце и силясь найти разгадку Евгения Онегина, в ночь на святки она идет гадать. Но ни одно гаданье не дает результата. Тогда Татьяна, по совету няни, кладет под подушку свое девичье зеркало и засыпает. «И снится чудный сон Татьяне...» Девушка идет по мрачному лесу, и на пути встречается ей ручей, который она боится перейти: мостик из двух жердочек, склеенных льдом, кажется ей «гибельным». В этот момент из сугроба появляется медведь, протягивает руку и переводит Татьяну через ручей. После чего она продолжает свой путь, но уже не одна, а преследуемая медведем. В попытке убежать Татьяна падает, и медведь поднимает ее и несет в шалаш своего «кума» - Евгения Онегина. Внутри – шум, точно «как на больших похоронах», и страшные чудовища-гости. События сменяются очень резко, и вот, Татьяна уже сидит  наедине со своим возлюбленным... Стук в дверь – входят Ленский и Ольга... Евгений бранится на незваных гостей; спор, нож, и – Ленский убит. Раздался нестерпимый крик... «И Таня в ужасе проснулась...». Увиденное во сне мучит Татьяну, она принимается искать в соннике значение увиденного, однако приходит к выводу, что «ее сомнений Мартын Задека не решит; но сон зловещий ей сулит печальных много приключений». </w:t>
      </w:r>
    </w:p>
    <w:p w:rsidR="00E004C4" w:rsidRPr="00E004C4" w:rsidRDefault="00E004C4" w:rsidP="00E0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C4">
        <w:rPr>
          <w:rFonts w:ascii="Times New Roman" w:eastAsia="Calibri" w:hAnsi="Times New Roman" w:cs="Times New Roman"/>
          <w:sz w:val="24"/>
          <w:szCs w:val="24"/>
        </w:rPr>
        <w:t xml:space="preserve">      На самом деле сон Татьяны – очень символический эпизод романа. Девушке снилась ночь, холодный снег, олицетворяющие непреодолимые препятствия, дикие звери, символизирующие опасную ситуацию, главным виновником которой стал последний герой </w:t>
      </w:r>
      <w:r w:rsidRPr="00E004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ее сна – Евгений Онегин. Можно утверждать, что сон Татьяны предсказывал дуэль между Онегиным и Ленским, бессмысленное убийство Ленского и разочарование Татьяны в предмете своей любви. Так, данный сон в мельчайших подробностях отражает судьбы главных героев и помогает понять всю глубину переживаний девушки. </w:t>
      </w:r>
    </w:p>
    <w:p w:rsidR="00E004C4" w:rsidRPr="00E004C4" w:rsidRDefault="00E004C4" w:rsidP="00E0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04C4" w:rsidRPr="00E004C4" w:rsidRDefault="00E004C4" w:rsidP="00E0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  <w:r w:rsidRPr="00E00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Очень многие литературные сны являются </w:t>
      </w:r>
      <w:r w:rsidRPr="00E00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снами-символами</w:t>
      </w:r>
      <w:r w:rsidRPr="00E00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отражающими позицию автора. Такими снами является сон Ильи Обломова в романе «Обломов» Гончарова, сон Пьера Безухова в романе Л.Н. Толстого «Война и мир», сон часового в романе Булгакова «Мастер и Маргарита», сны Веры Павловны в романе Чернышевского «Что делать?», сны Катерины Львовны из рассказа Н. С. Лескова «Леди Макбет Мценского уезда», сон Натальи в повести И.А. Бунина «Суходол», второй сон Зоськи, героини повести В.Быкова «Пойти и не вернуться».</w:t>
      </w:r>
    </w:p>
    <w:p w:rsidR="00E004C4" w:rsidRPr="00E004C4" w:rsidRDefault="00E004C4" w:rsidP="00296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004C4">
        <w:rPr>
          <w:rFonts w:ascii="Times New Roman" w:eastAsia="Calibri" w:hAnsi="Times New Roman" w:cs="Times New Roman"/>
          <w:sz w:val="24"/>
          <w:szCs w:val="24"/>
        </w:rPr>
        <w:t>      В романе Ивана Александровича Гончарова "Обломов" ключевое место занимает "Сон Обломова". И это не случайно. Именно на подсознательном уровне более полно и глубоко раскрывается образ героя, его мечты, представления о жизни. Сон Обломова абсолютно отличается от других снов русской литературы. Всё в нём выдержано в духе идиллии. Сон не пророчествует, не предупреждает, он объясняет внутренний мир героя, открывает коренные, исконные черты русского характера. Обломовка является символом русской жизни.  Герой переносится в этой главе в своё детство, в самую счастливую пору. Вначале Илье Ильичу всего семь лет. Он просыпается в своей постельке. Няня одевает его, ведёт к чаю. Весь «штат и свита» начинают осыпать его ласками и похвалами. После этого начиналось кормление его булочками, сухариками и сливочками. Потом мать отпускала его гулять с няней. День в Обломовке проходил с виду бессмысленно, в мелочных заботах и разговорах. «Сам Обломов — старик тоже не без занятий. Он целое утро сидит у окна и неукоснительно наблюдает за всем, что делается во дворе... Но главною заботою была кухня и обед. Об обеде совещались целым домом». После обеда все дружно спали.</w:t>
      </w:r>
      <w:r w:rsidRPr="00E0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00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пора, которая приходит к Обломову во сне, — это когда он стал немного старше, и няня рассказывает ему сказки.  Илюшу лелеют, «как экзотический цветок в теплице». Родители мечтали о шитом мундире для него, «воображали его советником в палате, а мать даже и губернатором. Они считали, что учиться надо слегка, не до изнурения души и тела, не до утраты благословенной, в детстве приобретённой полноты, а так, чтоб только соблюсти предписанную форму и добыть как-нибудь аттестат, в котором бы сказано было, что Илюша прошёл все науки и искусства</w:t>
      </w:r>
      <w:bookmarkStart w:id="0" w:name="2a"/>
      <w:bookmarkEnd w:id="0"/>
      <w:r w:rsidRPr="00E004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04C4" w:rsidRPr="00E004C4" w:rsidRDefault="00E004C4" w:rsidP="00E0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0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Неподвижность жизни, дрёма, замкнутое существование — это не только признак существования Ильи Ильича, это суть жизни в Обломовке. Она отъединена от всего мира: </w:t>
      </w:r>
      <w:r w:rsidRPr="00E00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«Ни сильные страсти, ни отважные предприятия не волновали обломовцев». И сон Обломова помогает нам это понять. Сон отражает реальную жизнь, которая была характерна для России того времени.</w:t>
      </w:r>
    </w:p>
    <w:p w:rsidR="00C81749" w:rsidRDefault="00C81749" w:rsidP="00E0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4C4" w:rsidRPr="00E004C4" w:rsidRDefault="00C81749" w:rsidP="00296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Итак, мы совершили о</w:t>
      </w:r>
      <w:r w:rsidR="00E004C4" w:rsidRPr="00E004C4">
        <w:rPr>
          <w:rFonts w:ascii="Times New Roman" w:eastAsia="Calibri" w:hAnsi="Times New Roman" w:cs="Times New Roman"/>
          <w:sz w:val="24"/>
          <w:szCs w:val="24"/>
        </w:rPr>
        <w:t xml:space="preserve">бзорное путешествие в таинственный мир сновидений литературных героев </w:t>
      </w:r>
      <w:r w:rsidR="00296760">
        <w:rPr>
          <w:rFonts w:ascii="Times New Roman" w:eastAsia="Calibri" w:hAnsi="Times New Roman" w:cs="Times New Roman"/>
          <w:sz w:val="24"/>
          <w:szCs w:val="24"/>
        </w:rPr>
        <w:t>,по-своему завораживающий читателя и по-своему влияющий</w:t>
      </w:r>
      <w:r w:rsidR="00E004C4" w:rsidRPr="00E004C4">
        <w:rPr>
          <w:rFonts w:ascii="Times New Roman" w:eastAsia="Calibri" w:hAnsi="Times New Roman" w:cs="Times New Roman"/>
          <w:sz w:val="24"/>
          <w:szCs w:val="24"/>
        </w:rPr>
        <w:t xml:space="preserve"> на текст.</w:t>
      </w:r>
      <w:r w:rsidR="00E004C4" w:rsidRPr="00E004C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Проанализировав несколько наиболее известных произведений русской литературы, можно прийти к выводу о том, что использование такого приема и</w:t>
      </w:r>
      <w:r w:rsidR="00296760">
        <w:rPr>
          <w:rFonts w:ascii="Times New Roman" w:eastAsia="Calibri" w:hAnsi="Times New Roman" w:cs="Times New Roman"/>
          <w:color w:val="333333"/>
          <w:sz w:val="24"/>
          <w:szCs w:val="24"/>
        </w:rPr>
        <w:t>меет множество значений :э</w:t>
      </w:r>
      <w:r w:rsidR="00E004C4" w:rsidRPr="00E004C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моциональная, нравственная, психологическая, идеологическая характеристика действующих в произведении лиц. В этом случае, сновидение выполняет описательный прием, представляя читателю картину происходящего, а также </w:t>
      </w:r>
      <w:r w:rsidR="00E004C4" w:rsidRPr="00E004C4">
        <w:rPr>
          <w:rFonts w:ascii="Times New Roman" w:eastAsia="Calibri" w:hAnsi="Times New Roman" w:cs="Times New Roman"/>
          <w:sz w:val="24"/>
          <w:szCs w:val="24"/>
        </w:rPr>
        <w:t>рассказывая об истинном состоянии души героя</w:t>
      </w:r>
      <w:r w:rsidR="00296760">
        <w:rPr>
          <w:rFonts w:ascii="Times New Roman" w:eastAsia="Calibri" w:hAnsi="Times New Roman" w:cs="Times New Roman"/>
          <w:color w:val="333333"/>
          <w:sz w:val="24"/>
          <w:szCs w:val="24"/>
        </w:rPr>
        <w:t>.И</w:t>
      </w:r>
      <w:r w:rsidR="00E004C4" w:rsidRPr="00E004C4">
        <w:rPr>
          <w:rFonts w:ascii="Times New Roman" w:eastAsia="Calibri" w:hAnsi="Times New Roman" w:cs="Times New Roman"/>
          <w:color w:val="333333"/>
          <w:sz w:val="24"/>
          <w:szCs w:val="24"/>
        </w:rPr>
        <w:t>спользование такого приема может помочь читателю в более глубоком понимании смысла произведения и замысла самого автора</w:t>
      </w:r>
      <w:r w:rsidR="00296760">
        <w:rPr>
          <w:rFonts w:ascii="Times New Roman" w:eastAsia="Calibri" w:hAnsi="Times New Roman" w:cs="Times New Roman"/>
          <w:color w:val="333333"/>
          <w:sz w:val="24"/>
          <w:szCs w:val="24"/>
        </w:rPr>
        <w:t>.С</w:t>
      </w:r>
      <w:r w:rsidR="00E004C4" w:rsidRPr="00E004C4">
        <w:rPr>
          <w:rFonts w:ascii="Times New Roman" w:eastAsia="Calibri" w:hAnsi="Times New Roman" w:cs="Times New Roman"/>
          <w:color w:val="333333"/>
          <w:sz w:val="24"/>
          <w:szCs w:val="24"/>
        </w:rPr>
        <w:t>новидения являются обычно композиционной часть сюжета, несут свой собственный смысл и свою эмоциональную окраску, иногда отличающуюся от общей картины произведения</w:t>
      </w:r>
      <w:bookmarkStart w:id="1" w:name="_GoBack"/>
      <w:bookmarkEnd w:id="1"/>
    </w:p>
    <w:p w:rsidR="00E004C4" w:rsidRPr="00E004C4" w:rsidRDefault="00E004C4" w:rsidP="00E00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004C4">
        <w:rPr>
          <w:rFonts w:ascii="Times New Roman" w:eastAsia="Calibri" w:hAnsi="Times New Roman" w:cs="Times New Roman"/>
          <w:sz w:val="24"/>
          <w:szCs w:val="24"/>
        </w:rPr>
        <w:t xml:space="preserve">    </w:t>
      </w:r>
      <w:r w:rsidRPr="00E004C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Таким образом, сновидения как литературный прием играют огромную роль в русской литературе. Они помогают читателю  </w:t>
      </w:r>
      <w:r w:rsidRPr="00E004C4">
        <w:rPr>
          <w:rFonts w:ascii="Times New Roman" w:eastAsia="Calibri" w:hAnsi="Times New Roman" w:cs="Times New Roman"/>
          <w:sz w:val="24"/>
          <w:szCs w:val="24"/>
        </w:rPr>
        <w:t>увидеть и личное отношение автора к какой-либо проблеме, и скрытые в герое черты характера, и всю сложность его натуры</w:t>
      </w:r>
      <w:r w:rsidRPr="00E004C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. Сновидения, неся в себе как позитивную эмоциональную окраску, так и негативную, делают ярче картину произведения. </w:t>
      </w:r>
      <w:r w:rsidRPr="00E004C4">
        <w:rPr>
          <w:rFonts w:ascii="Times New Roman" w:eastAsia="Calibri" w:hAnsi="Times New Roman" w:cs="Times New Roman"/>
          <w:sz w:val="24"/>
          <w:szCs w:val="24"/>
        </w:rPr>
        <w:t>Поэтому к этому приёму очень часто прибегали великие писатели и поэты, ставя перед собой непростую задачу: сделать произведение многосторонним, живым, художественно выразительным и богатым</w:t>
      </w:r>
      <w:r w:rsidRPr="00E004C4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  <w:r w:rsidRPr="00E004C4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</w:p>
    <w:p w:rsidR="008F034F" w:rsidRDefault="008F034F"/>
    <w:sectPr w:rsidR="008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1A56"/>
    <w:multiLevelType w:val="multilevel"/>
    <w:tmpl w:val="53E4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CBA379A"/>
    <w:multiLevelType w:val="multilevel"/>
    <w:tmpl w:val="B48035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2F43632F"/>
    <w:multiLevelType w:val="hybridMultilevel"/>
    <w:tmpl w:val="8430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F0"/>
    <w:rsid w:val="001E5A4C"/>
    <w:rsid w:val="00296760"/>
    <w:rsid w:val="008F034F"/>
    <w:rsid w:val="009737F0"/>
    <w:rsid w:val="00C81749"/>
    <w:rsid w:val="00E0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2DB9"/>
  <w15:chartTrackingRefBased/>
  <w15:docId w15:val="{2A5E03CB-5471-4118-8444-EA235132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7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2EEB-7311-4313-94FC-BF5E8968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PC`</dc:creator>
  <cp:keywords/>
  <dc:description/>
  <cp:lastModifiedBy>PC`</cp:lastModifiedBy>
  <cp:revision>1</cp:revision>
  <dcterms:created xsi:type="dcterms:W3CDTF">2021-07-01T05:50:00Z</dcterms:created>
  <dcterms:modified xsi:type="dcterms:W3CDTF">2021-07-01T06:42:00Z</dcterms:modified>
</cp:coreProperties>
</file>