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62" w:rsidRPr="00ED4E62" w:rsidRDefault="00ED4E62" w:rsidP="00ED4E62">
      <w:pPr>
        <w:shd w:val="clear" w:color="auto" w:fill="F5F5F5"/>
        <w:spacing w:after="0" w:line="418"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br/>
        <w:t>Игра является ведущим видом деятельности дошкольника.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в реальной жизни. Игра выступает в роли своеобразного мостика от мира детей к миру взрослых, где всё переплетено и взаимосвязано: мир взрослых влияет на мир детей (и наоборот) игры часто подразумевают «исполнение» детьми определённых социальных ролей взрослых. Взрослые часто используют игры, для того, чтобы ещё лучше познать мир (деловые игры), повысить уровень «внутреннего Я» (спортивные игры) развить уровень интеллекта (сюжетно-ролевые игры) и др. Игра основана на восприятии представленных правил, тем самым ориентирует ребёнка на соблюдение определённых правил взрослой жизни. Игра в силу своих характеристик – лучший способ добиться развития творческих способностей ребёнка без использования методов принуждения. Из всего вышесказанного ясно, какую роль должна занимать (занимает) игра в современном воспитательном процессе и насколько важно стремиться активизировать игровую деятельность дошкольников. Отсюда  постоянная важность и актуальность рассмотрения теории применения игры в воспитании и развитии ребёнка, становлении у него творческих способностей.</w:t>
      </w:r>
    </w:p>
    <w:p w:rsidR="00ED4E62" w:rsidRPr="00ED4E62" w:rsidRDefault="00ED4E62" w:rsidP="00ED4E62">
      <w:pPr>
        <w:shd w:val="clear" w:color="auto" w:fill="F5F5F5"/>
        <w:spacing w:after="0" w:line="36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Игра занимает значительную часть в жизни ребенка. А.С. Макаренко, известнейший в нашей стране педагог, говорил, что «игра для ребенка имеет тоже значение в жизни, что для взрослого имеет деятельность, работа, служба». Она оказывает многогранное влияние на его психическое развитие. В процессе игровой деятельности дети овладевают новыми навыками, знаниями и умениями, формируются морально-волевые качества, раскрываются многие происходящие в ребенке процессы, его жизненные ситуации, а главное только в игре осваиваются правила человеческого общения. Игра помогает ребенку научиться правильно, относиться к другим людям в реальной жизни.</w:t>
      </w:r>
    </w:p>
    <w:p w:rsidR="00ED4E62" w:rsidRPr="00ED4E62" w:rsidRDefault="00ED4E62" w:rsidP="00ED4E62">
      <w:pPr>
        <w:shd w:val="clear" w:color="auto" w:fill="F5F5F5"/>
        <w:spacing w:after="0" w:line="36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Для ребенка игра не всегда милая забава, для него игра – это труд, в котором он преодолевает себя. Игра – это сама жизнь, это огромный мир.</w:t>
      </w: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 xml:space="preserve">Дошкольный возраст – период познания мира человеческих отношений, различных видов деятельности и общественных функций людей. Ребенок испытывает желание включиться во взрослую жизнь и активно в ней участвовать, что пока ему недоступно. В период дошкольного детства не менее сильно ребенок стремится и к самостоятельности. Из этого противоречия рождается ролевая игра </w:t>
      </w:r>
      <w:r w:rsidRPr="00ED4E62">
        <w:rPr>
          <w:rFonts w:ascii="Arial" w:eastAsia="Times New Roman" w:hAnsi="Arial" w:cs="Arial"/>
          <w:color w:val="000000"/>
          <w:sz w:val="24"/>
          <w:szCs w:val="24"/>
          <w:lang w:eastAsia="ru-RU"/>
        </w:rPr>
        <w:lastRenderedPageBreak/>
        <w:t>– самостоятельная деятельность детей-дошкольников, моделирующая жизнь взрослых.</w:t>
      </w: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Дошкольный возраст является периодом интенсивного формирования психики на основе предпосылок, сложившихся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многим факторам: речи и общению со взрослыми и сверстниками, различным формам познания и включению в различные виды деятельности (игровые, продуктивные, бытовые). В рассматриваемом нами возрастном периоде интенсивно развиваются те психические функции, которые складывались в раннем детстве (сенсорика, перцепция, образная память, внимание, практическое мышление, моторика) и которые в то же время являются базовыми для построения новообразований в познавательной сфере и в формировании произвольного поведения.</w:t>
      </w: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В дошкольном возрасте психическое развитие осуществляется двумя основными путями. С одной стороны, продолжается развитие естественных форм психики, возникающих еще в раннем онтогенезе, с другой – появляются и интенсивно формируются социальные формы психики при непосредственном взаимодействии ребенка с предметами, когда познание окружающего мира опосредуется общением со взрослыми. Стимулирующее влияние на развитие как естественных, так и социальных форм психики оказывают различные сложные виды деятельности (игра, продуктивные занятия), где имеется возможность одновременного включения и активного функционирования многих психических образований.</w:t>
      </w: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Дошкольное детство – возраст, наиболее благоприятный для развития памяти. Память становится доминирующей функцией и проходит большой путь в процессе своего становления. У младших дошкольников память непроизвольна. Ребенок не ставит перед собой цели что-то запомнить и не владеет способами запоминания. Интересные для него события, действия, образы легко запечатлеваются, непроизвольно запоминается и словесный материал, если он вызывает эмоциональный отклик. Ребенок быстро запоминает стихотворения, сказки, диалоги из фильмов, когда ребенок сопереживает их героям.</w:t>
      </w: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В среднем дошкольном возрасте (между 4 и 5 годами) начинает формироваться произвольная память. Сознательное, целенаправленное запоминание и припоминание появляются только эпизодически. Обычно они включены в другие виды деятельности, поскольку нужны и в игре, и при выполнении поручений взрослых, и во время занятий – подготовки детей к школьному обучению. Наиболее трудный для запоминания материал ребенок может воспроизвести, играя. Например, взяв на себя роль продавца, он оказывается способным запомнить и вспомнить в нужное время длинный перечень продуктов и других товаров. Если же дать ему аналогичный список слов вне игровой ситуации, он не сможет справиться с этим заданием.</w:t>
      </w: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Для дошкольного периода характерна половая идентификация. Дети приобретают представления о соответствующих стилях поведения, что ярко проявляется в играх. К концу дошкольного возраста мальчики и девочки играют не во все игры вместе. У них появляются специфические игры – только для мальчиков и только для девочек.</w:t>
      </w: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Игровая деятельность, по словам Д.Б. Эльконина «не только впитывает в себя знания детей об окружающей их социальной действительности, но поднимает их на более высокий уровень, придает им более сознательный и обобщенный характер. Через игру мир социальных отношений, значительно более сложных, чем те, которые доступны ребенку в его неигровой деятельности, вносится в жизнь ребенка и поднимает ее на значительно более высокий уровень».</w:t>
      </w:r>
    </w:p>
    <w:p w:rsidR="00ED4E62" w:rsidRPr="00ED4E62" w:rsidRDefault="00ED4E62" w:rsidP="00ED4E62">
      <w:pPr>
        <w:shd w:val="clear" w:color="auto" w:fill="F5F5F5"/>
        <w:spacing w:after="0" w:line="340" w:lineRule="atLeast"/>
        <w:rPr>
          <w:rFonts w:ascii="Arial" w:eastAsia="Times New Roman" w:hAnsi="Arial" w:cs="Arial"/>
          <w:color w:val="000000"/>
          <w:sz w:val="24"/>
          <w:szCs w:val="24"/>
          <w:lang w:eastAsia="ru-RU"/>
        </w:rPr>
      </w:pPr>
      <w:r w:rsidRPr="00ED4E62">
        <w:rPr>
          <w:rFonts w:ascii="Arial" w:eastAsia="Times New Roman" w:hAnsi="Arial" w:cs="Arial"/>
          <w:color w:val="000000"/>
          <w:sz w:val="24"/>
          <w:szCs w:val="24"/>
          <w:lang w:eastAsia="ru-RU"/>
        </w:rPr>
        <w:t>Дети повторяют в играх то, к чему относятся с полным вниманием, что им доступно наблюдать и что доступно их пониманию. Уже потому игра есть вид развивающей, социальной деятельности, форма освоения социального опыта, одна из сложных способностей человека.</w:t>
      </w:r>
    </w:p>
    <w:p w:rsidR="00ED4E62" w:rsidRPr="00ED4E62" w:rsidRDefault="00ED4E62" w:rsidP="00ED4E62">
      <w:pPr>
        <w:shd w:val="clear" w:color="auto" w:fill="F5F5F5"/>
        <w:spacing w:after="0" w:line="364" w:lineRule="atLeast"/>
        <w:outlineLvl w:val="3"/>
        <w:rPr>
          <w:rFonts w:ascii="Arial" w:eastAsia="Times New Roman" w:hAnsi="Arial" w:cs="Arial"/>
          <w:b/>
          <w:bCs/>
          <w:color w:val="000000"/>
          <w:sz w:val="24"/>
          <w:szCs w:val="24"/>
          <w:lang w:eastAsia="ru-RU"/>
        </w:rPr>
      </w:pPr>
      <w:r w:rsidRPr="00ED4E62">
        <w:rPr>
          <w:rFonts w:ascii="Arial" w:eastAsia="Times New Roman" w:hAnsi="Arial" w:cs="Arial"/>
          <w:b/>
          <w:bCs/>
          <w:color w:val="000000"/>
          <w:sz w:val="27"/>
          <w:szCs w:val="27"/>
          <w:lang w:eastAsia="ru-RU"/>
        </w:rPr>
        <w:t>Блестящий исследователь игры Д.Б.Эльконин полагает, что игра социальна по своей природе и непосредственному насыщению и спроецирована на отражение мира взрослых. Называя игру «арифметикой социальных отношений», Эльконин трактует ее как деятельность, возникающую на определенном этапе, как одну из ведущих форм развития психических функций и способов познания ребенком мира взрослых.</w:t>
      </w:r>
    </w:p>
    <w:p w:rsidR="00ED4E62" w:rsidRPr="00ED4E62" w:rsidRDefault="00ED4E62" w:rsidP="00ED4E62">
      <w:pPr>
        <w:shd w:val="clear" w:color="auto" w:fill="F5F5F5"/>
        <w:spacing w:after="0" w:line="364" w:lineRule="atLeast"/>
        <w:outlineLvl w:val="3"/>
        <w:rPr>
          <w:rFonts w:ascii="Arial" w:eastAsia="Times New Roman" w:hAnsi="Arial" w:cs="Arial"/>
          <w:b/>
          <w:bCs/>
          <w:color w:val="000000"/>
          <w:sz w:val="24"/>
          <w:szCs w:val="24"/>
          <w:lang w:eastAsia="ru-RU"/>
        </w:rPr>
      </w:pPr>
      <w:r w:rsidRPr="00ED4E62">
        <w:rPr>
          <w:rFonts w:ascii="Arial" w:eastAsia="Times New Roman" w:hAnsi="Arial" w:cs="Arial"/>
          <w:b/>
          <w:bCs/>
          <w:color w:val="000000"/>
          <w:sz w:val="27"/>
          <w:szCs w:val="27"/>
          <w:lang w:eastAsia="ru-RU"/>
        </w:rPr>
        <w:t>Игра воспроизводит стабильное и инновационное в жизненной практике и, значит, является деятельностью, в которой стабильное отражают именно правила и условности игры – в них заложены устойчивые традиции и нормы, а повторяемость правил игры создает тренинговую основу развития ребенка. Инновационное же идет от установки игры, которая способствует тому, чтобы ребенок верил или не верил во все, что происходит в сюжете игры. Во многих играх «функция реального» присутствует то ли в виде срезовых условий, то ли в виде предметов – аксессуаров, то ли в самой интриге игры. А.Н. Леонтьев доказал, что ребенок овладевает более широким, непосредственно недоступным ему кругом действительности, только в игре. Играя, ребенок обретает себя и осознает себя личностью. Для детей игра – сфера их социального творчества, общественного и творческого самовыражения. Игра необычайно информативна. Игра – путь поиска ребенком себя в коллективе сверстников, выход на социальный опыт, культуру прошлого, настоящего и будущего, повторение социальной практики, доступной пониманию.</w:t>
      </w:r>
    </w:p>
    <w:p w:rsidR="002B5D66" w:rsidRDefault="00ED4E62"/>
    <w:sectPr w:rsidR="002B5D66" w:rsidSect="00423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ED4E62"/>
    <w:rsid w:val="003228A4"/>
    <w:rsid w:val="00423FE1"/>
    <w:rsid w:val="00ED4E62"/>
    <w:rsid w:val="00F22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E1"/>
  </w:style>
  <w:style w:type="paragraph" w:styleId="4">
    <w:name w:val="heading 4"/>
    <w:basedOn w:val="a"/>
    <w:link w:val="40"/>
    <w:uiPriority w:val="9"/>
    <w:qFormat/>
    <w:rsid w:val="00ED4E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D4E6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D4E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15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2021-06-27T15:20:00Z</dcterms:created>
  <dcterms:modified xsi:type="dcterms:W3CDTF">2021-06-27T15:22:00Z</dcterms:modified>
</cp:coreProperties>
</file>