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№1»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Самара</w:t>
      </w: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51C" w:rsidRPr="0066388C" w:rsidRDefault="00E2551C" w:rsidP="00E255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388C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E2551C" w:rsidRDefault="00E2551C" w:rsidP="00E255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«Музыкальные дома Самары</w:t>
      </w:r>
      <w:r w:rsidRPr="0066388C">
        <w:rPr>
          <w:rFonts w:ascii="Times New Roman" w:hAnsi="Times New Roman" w:cs="Times New Roman"/>
          <w:b/>
          <w:sz w:val="36"/>
          <w:szCs w:val="36"/>
        </w:rPr>
        <w:t>»</w:t>
      </w:r>
    </w:p>
    <w:p w:rsidR="00E2551C" w:rsidRPr="00C03254" w:rsidRDefault="00E2551C" w:rsidP="00E2551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старшего дошкольного возраста</w:t>
      </w:r>
    </w:p>
    <w:p w:rsidR="00E2551C" w:rsidRPr="003E4D1F" w:rsidRDefault="00E2551C" w:rsidP="00E2551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Парфирова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Ю.</w:t>
      </w: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E2551C" w:rsidRPr="00E2551C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B55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>Современные технические средства воспроизведения музыки застали детей врасплох. На них обрушился в полном смысле слова водопад самой разнообразной музыки. Они не успели, и не могли успеть научиться воспринимать музыку в таком количестве. И, не обученные общению с музыкой, дети стали зачастую стали отбирать далеко не лучшие образцы этого великого искусства. Музыка, тиражированная музыкально-развлекательной индустрией, представляет собой реальную угрозу духовному миру человека, тем более человека юного, чей духовный мир находится в процессе становления.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И вот, задумываясь над тем, как наладить общение детей с музыкой, как приобщить их к серьезному искусству, я пришла к мысли о создании методической разработки под названием «Музыкальные дома г. Самары» 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В альбом входит описание двух мест в Самаре - это Филармония и Театр оперы и балета. 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</w:t>
      </w:r>
      <w:r w:rsidRPr="004B6102">
        <w:rPr>
          <w:rStyle w:val="c0"/>
          <w:b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 – знакомство детей с инструментами симфонического оркестра, с оперой и балетом.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В своей методической разработке я решила познакомить детей старшего дошкольного возраста с инструментами симфонического оркестра. И рассказать, где в нашем городе можно его услышать. 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Предлагаю детям рассмотреть альбом </w:t>
      </w:r>
      <w:r>
        <w:rPr>
          <w:rStyle w:val="c0"/>
          <w:i/>
          <w:color w:val="000000"/>
          <w:sz w:val="28"/>
          <w:szCs w:val="28"/>
        </w:rPr>
        <w:t xml:space="preserve">(Приложение 1), </w:t>
      </w:r>
      <w:r>
        <w:rPr>
          <w:rStyle w:val="c0"/>
          <w:color w:val="000000"/>
          <w:sz w:val="28"/>
          <w:szCs w:val="28"/>
        </w:rPr>
        <w:t xml:space="preserve">где сначала знакомлю их с историей Самарской Филармонии </w:t>
      </w:r>
      <w:r>
        <w:rPr>
          <w:rStyle w:val="c0"/>
          <w:i/>
          <w:color w:val="000000"/>
          <w:sz w:val="28"/>
          <w:szCs w:val="28"/>
        </w:rPr>
        <w:t>(Приложение 2)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Затем показываю детям фотографию симфонического оркестра </w:t>
      </w:r>
      <w:r>
        <w:rPr>
          <w:rStyle w:val="c0"/>
          <w:i/>
          <w:color w:val="000000"/>
          <w:sz w:val="28"/>
          <w:szCs w:val="28"/>
        </w:rPr>
        <w:t>(Приложение 3)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Далее дети разглядывают расположение инструментов и рассадку музыкантов </w:t>
      </w:r>
      <w:r>
        <w:rPr>
          <w:rStyle w:val="c0"/>
          <w:i/>
          <w:color w:val="000000"/>
          <w:sz w:val="28"/>
          <w:szCs w:val="28"/>
        </w:rPr>
        <w:t>(Приложение 4)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Отдельно останавливаемся на каждой из 4 групп симфонического оркестра. Это струнно-смычковые, медные духовые, деревянные духовые инструменты и группа ударных </w:t>
      </w:r>
      <w:r>
        <w:rPr>
          <w:rStyle w:val="c0"/>
          <w:i/>
          <w:color w:val="000000"/>
          <w:sz w:val="28"/>
          <w:szCs w:val="28"/>
        </w:rPr>
        <w:t>(Приложение 5)</w:t>
      </w: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В конце предлагаю детям поиграть в игру «Какой инструмент лишний?», а также объяснить «почему» </w:t>
      </w:r>
      <w:r>
        <w:rPr>
          <w:rStyle w:val="c0"/>
          <w:i/>
          <w:color w:val="000000"/>
          <w:sz w:val="28"/>
          <w:szCs w:val="28"/>
        </w:rPr>
        <w:t>(Приложение 6)</w:t>
      </w:r>
    </w:p>
    <w:p w:rsidR="00E2551C" w:rsidRPr="00600557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E2551C" w:rsidRDefault="00E2551C" w:rsidP="00E2551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 </w:t>
      </w:r>
    </w:p>
    <w:p w:rsidR="00E2551C" w:rsidRPr="00C21523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551C" w:rsidRPr="00C21523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Pr="00600557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2551C" w:rsidRDefault="00E2551C" w:rsidP="00E25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144712" wp14:editId="64F76217">
            <wp:extent cx="3675464" cy="2449195"/>
            <wp:effectExtent l="0" t="0" r="0" b="0"/>
            <wp:docPr id="2" name="Рисунок 2" descr="https://tripplanet.ru/wp-content/uploads/europe/russia/samara/samara-state-philharm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ipplanet.ru/wp-content/uploads/europe/russia/samara/samara-state-philharmon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23" cy="24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017B036C" wp14:editId="673EEB66">
            <wp:extent cx="3697072" cy="2307590"/>
            <wp:effectExtent l="0" t="0" r="0" b="0"/>
            <wp:docPr id="18" name="Рисунок 18" descr="https://avatars.mds.yandex.net/get-zen_doc/1034365/pub_6007c9bc35bbe8585532f2fe_6007d6c735bbe8585547cf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034365/pub_6007c9bc35bbe8585532f2fe_6007d6c735bbe8585547cf80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28" cy="23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3D9857D" wp14:editId="7AE3051E">
            <wp:extent cx="3691839" cy="2460625"/>
            <wp:effectExtent l="0" t="0" r="0" b="0"/>
            <wp:docPr id="19" name="Рисунок 19" descr="https://pbs.twimg.com/media/C9NAk7sXYAAuHr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C9NAk7sXYAAuHr1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81" cy="24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Pr="00600557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24841B6" wp14:editId="590DE005">
            <wp:extent cx="2998340" cy="2250624"/>
            <wp:effectExtent l="0" t="0" r="0" b="0"/>
            <wp:docPr id="12" name="Рисунок 12" descr="http://otlichniktk.ru/uploads/product/18923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lichniktk.ru/uploads/product/18923/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64" cy="22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jc w:val="center"/>
      </w:pPr>
      <w:r>
        <w:fldChar w:fldCharType="begin"/>
      </w:r>
      <w:r>
        <w:instrText xml:space="preserve"> INCLUDEPICTURE "https://coins.lave.ru/forum/pic/4813279.jpg"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E2551C" w:rsidRDefault="00E2551C" w:rsidP="00E2551C">
      <w:pPr>
        <w:pStyle w:val="a3"/>
        <w:sectPr w:rsidR="00E255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51C" w:rsidRDefault="00E2551C" w:rsidP="00E2551C">
      <w:pPr>
        <w:pStyle w:val="a3"/>
      </w:pPr>
      <w:r>
        <w:fldChar w:fldCharType="begin"/>
      </w:r>
      <w:r>
        <w:instrText xml:space="preserve"> INCLUDEPICTURE "https://s1.slide-share.ru/s_slide/141d6e6690936247e42bb789d56def28/38515e62-6cfe-4da4-b77a-d49b7cdb1bfa.jpeg" \* MERGEFORMATINET </w:instrText>
      </w:r>
      <w:r>
        <w:fldChar w:fldCharType="separate"/>
      </w:r>
      <w:r>
        <w:pict>
          <v:shape id="_x0000_i1026" type="#_x0000_t75" alt="" style="width:24pt;height:24pt"/>
        </w:pict>
      </w:r>
      <w:r>
        <w:fldChar w:fldCharType="end"/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E2551C" w:rsidSect="00E255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2039634" wp14:editId="7EA5FACA">
            <wp:extent cx="1608031" cy="1206024"/>
            <wp:effectExtent l="0" t="0" r="0" b="0"/>
            <wp:docPr id="27" name="Рисунок 27" descr="https://ds04.infourok.ru/uploads/ex/07e5/001368d4-1d6c52f9/hello_html_3edbf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e5/001368d4-1d6c52f9/hello_html_3edbfb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44" cy="122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0DE9">
        <w:drawing>
          <wp:inline distT="0" distB="0" distL="0" distR="0" wp14:anchorId="40931689" wp14:editId="65D4690C">
            <wp:extent cx="1616572" cy="121238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6867" cy="12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0CEE50D" wp14:editId="3C35E895">
            <wp:extent cx="1483148" cy="1112361"/>
            <wp:effectExtent l="0" t="0" r="3175" b="0"/>
            <wp:docPr id="35" name="Рисунок 35" descr="https://ds01.infourok.ru/uploads/ex/0641/00007b70-697f07f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1.infourok.ru/uploads/ex/0641/00007b70-697f07f7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49" cy="11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B287331" wp14:editId="59D8218D">
            <wp:extent cx="1711114" cy="1283335"/>
            <wp:effectExtent l="0" t="0" r="0" b="0"/>
            <wp:docPr id="36" name="Рисунок 36" descr="https://present5.com/presentation/3/8586388_133305525.pdf-img/8586388_133305525.pd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sent5.com/presentation/3/8586388_133305525.pdf-img/8586388_133305525.pdf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69" cy="12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E2551C" w:rsidSect="002E0DE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566F749" wp14:editId="0A29A5F5">
            <wp:extent cx="1689735" cy="1267302"/>
            <wp:effectExtent l="0" t="0" r="0" b="0"/>
            <wp:docPr id="3" name="Рисунок 3" descr="https://fs.znanio.ru/methodology/images/ce/06/ce060d9f190a673524577047656ff9ffcf70d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methodology/images/ce/06/ce060d9f190a673524577047656ff9ffcf70dfb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52" cy="13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E2551C" w:rsidSect="00E255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551C" w:rsidRDefault="00E2551C" w:rsidP="00E2551C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E255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7033" w:rsidRDefault="00737033">
      <w:bookmarkStart w:id="0" w:name="_GoBack"/>
      <w:bookmarkEnd w:id="0"/>
    </w:p>
    <w:sectPr w:rsidR="00737033" w:rsidSect="00E2551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0EA" w:rsidRDefault="00E2551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95"/>
    <w:rsid w:val="00737033"/>
    <w:rsid w:val="00AD6495"/>
    <w:rsid w:val="00E2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FB73"/>
  <w15:chartTrackingRefBased/>
  <w15:docId w15:val="{3AF756D6-15D9-469D-9029-57D512F8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2551C"/>
  </w:style>
  <w:style w:type="paragraph" w:styleId="a3">
    <w:name w:val="No Spacing"/>
    <w:uiPriority w:val="1"/>
    <w:qFormat/>
    <w:rsid w:val="00E2551C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E25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2551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2551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E2551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E2551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2021-06-04T19:16:00Z</dcterms:created>
  <dcterms:modified xsi:type="dcterms:W3CDTF">2021-06-04T19:20:00Z</dcterms:modified>
</cp:coreProperties>
</file>