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CDA" w:rsidRDefault="007D2CDA" w:rsidP="007D2CD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w:t>
      </w:r>
    </w:p>
    <w:p w:rsidR="007D2CDA" w:rsidRDefault="007D2CDA" w:rsidP="007D2CD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№51</w:t>
      </w:r>
    </w:p>
    <w:p w:rsidR="007D2CDA" w:rsidRDefault="007D2CDA" w:rsidP="007D2CDA">
      <w:pPr>
        <w:spacing w:before="100" w:beforeAutospacing="1" w:after="100" w:afterAutospacing="1" w:line="240" w:lineRule="auto"/>
        <w:ind w:left="3969"/>
        <w:jc w:val="center"/>
        <w:rPr>
          <w:rFonts w:ascii="Times New Roman" w:hAnsi="Times New Roman" w:cs="Times New Roman"/>
          <w:sz w:val="35"/>
          <w:szCs w:val="35"/>
        </w:rPr>
      </w:pPr>
    </w:p>
    <w:p w:rsidR="007D2CDA" w:rsidRDefault="007D2CDA" w:rsidP="00500CCD">
      <w:pPr>
        <w:spacing w:before="100" w:beforeAutospacing="1" w:after="100" w:afterAutospacing="1" w:line="240" w:lineRule="auto"/>
        <w:ind w:left="3969"/>
        <w:rPr>
          <w:rFonts w:ascii="Times New Roman" w:hAnsi="Times New Roman" w:cs="Times New Roman"/>
          <w:sz w:val="35"/>
          <w:szCs w:val="35"/>
        </w:rPr>
      </w:pPr>
    </w:p>
    <w:p w:rsidR="007D2CDA" w:rsidRDefault="007D2CDA" w:rsidP="00500CCD">
      <w:pPr>
        <w:spacing w:before="100" w:beforeAutospacing="1" w:after="100" w:afterAutospacing="1" w:line="240" w:lineRule="auto"/>
        <w:ind w:left="3969"/>
        <w:rPr>
          <w:rFonts w:ascii="Times New Roman" w:hAnsi="Times New Roman" w:cs="Times New Roman"/>
          <w:sz w:val="35"/>
          <w:szCs w:val="35"/>
        </w:rPr>
      </w:pPr>
    </w:p>
    <w:p w:rsidR="007D2CDA" w:rsidRDefault="007D2CDA" w:rsidP="00500CCD">
      <w:pPr>
        <w:spacing w:before="100" w:beforeAutospacing="1" w:after="100" w:afterAutospacing="1" w:line="240" w:lineRule="auto"/>
        <w:ind w:left="3969"/>
        <w:rPr>
          <w:rFonts w:ascii="Times New Roman" w:hAnsi="Times New Roman" w:cs="Times New Roman"/>
          <w:sz w:val="35"/>
          <w:szCs w:val="35"/>
        </w:rPr>
      </w:pPr>
    </w:p>
    <w:p w:rsidR="007D2CDA" w:rsidRDefault="007D2CDA" w:rsidP="00500CCD">
      <w:pPr>
        <w:spacing w:before="100" w:beforeAutospacing="1" w:after="100" w:afterAutospacing="1" w:line="240" w:lineRule="auto"/>
        <w:ind w:left="3969"/>
        <w:rPr>
          <w:rFonts w:ascii="Times New Roman" w:hAnsi="Times New Roman" w:cs="Times New Roman"/>
          <w:sz w:val="35"/>
          <w:szCs w:val="35"/>
        </w:rPr>
      </w:pPr>
    </w:p>
    <w:p w:rsidR="007D2CDA" w:rsidRDefault="007D2CDA" w:rsidP="00500CCD">
      <w:pPr>
        <w:spacing w:before="100" w:beforeAutospacing="1" w:after="100" w:afterAutospacing="1" w:line="240" w:lineRule="auto"/>
        <w:ind w:left="3969"/>
        <w:rPr>
          <w:rFonts w:ascii="Times New Roman" w:hAnsi="Times New Roman" w:cs="Times New Roman"/>
          <w:sz w:val="35"/>
          <w:szCs w:val="35"/>
        </w:rPr>
      </w:pPr>
    </w:p>
    <w:p w:rsidR="007D2CDA" w:rsidRPr="000F68B9" w:rsidRDefault="007D2CDA" w:rsidP="007D2CDA">
      <w:pPr>
        <w:spacing w:before="100" w:beforeAutospacing="1" w:after="100" w:afterAutospacing="1" w:line="240" w:lineRule="auto"/>
        <w:ind w:left="720"/>
        <w:rPr>
          <w:rFonts w:ascii="Times New Roman" w:eastAsia="Times New Roman" w:hAnsi="Times New Roman" w:cs="Times New Roman"/>
          <w:sz w:val="40"/>
          <w:szCs w:val="40"/>
          <w:lang w:eastAsia="ru-RU"/>
        </w:rPr>
      </w:pPr>
      <w:r w:rsidRPr="009B7F2F">
        <w:rPr>
          <w:rFonts w:ascii="Times New Roman" w:hAnsi="Times New Roman" w:cs="Times New Roman"/>
          <w:sz w:val="40"/>
          <w:szCs w:val="40"/>
        </w:rPr>
        <w:t>«Значение природоведческой литературы в работе с детьми дошкольного возр</w:t>
      </w:r>
      <w:r>
        <w:rPr>
          <w:rFonts w:ascii="Times New Roman" w:hAnsi="Times New Roman" w:cs="Times New Roman"/>
          <w:sz w:val="40"/>
          <w:szCs w:val="40"/>
        </w:rPr>
        <w:t>а</w:t>
      </w:r>
      <w:r w:rsidRPr="009B7F2F">
        <w:rPr>
          <w:rFonts w:ascii="Times New Roman" w:hAnsi="Times New Roman" w:cs="Times New Roman"/>
          <w:sz w:val="40"/>
          <w:szCs w:val="40"/>
        </w:rPr>
        <w:t>ста»</w:t>
      </w:r>
    </w:p>
    <w:p w:rsidR="007D2CDA" w:rsidRDefault="007D2CDA" w:rsidP="00500CCD">
      <w:pPr>
        <w:spacing w:before="100" w:beforeAutospacing="1" w:after="100" w:afterAutospacing="1" w:line="240" w:lineRule="auto"/>
        <w:ind w:left="3969"/>
        <w:rPr>
          <w:rFonts w:ascii="Times New Roman" w:hAnsi="Times New Roman" w:cs="Times New Roman"/>
          <w:sz w:val="35"/>
          <w:szCs w:val="35"/>
        </w:rPr>
      </w:pPr>
    </w:p>
    <w:p w:rsidR="007D2CDA" w:rsidRDefault="007D2CDA" w:rsidP="00500CCD">
      <w:pPr>
        <w:spacing w:before="100" w:beforeAutospacing="1" w:after="100" w:afterAutospacing="1" w:line="240" w:lineRule="auto"/>
        <w:ind w:left="3969"/>
        <w:rPr>
          <w:rFonts w:ascii="Times New Roman" w:hAnsi="Times New Roman" w:cs="Times New Roman"/>
          <w:sz w:val="35"/>
          <w:szCs w:val="35"/>
        </w:rPr>
      </w:pPr>
    </w:p>
    <w:p w:rsidR="007D2CDA" w:rsidRDefault="007D2CDA" w:rsidP="00500CCD">
      <w:pPr>
        <w:spacing w:before="100" w:beforeAutospacing="1" w:after="100" w:afterAutospacing="1" w:line="240" w:lineRule="auto"/>
        <w:ind w:left="3969"/>
        <w:rPr>
          <w:rFonts w:ascii="Times New Roman" w:hAnsi="Times New Roman" w:cs="Times New Roman"/>
          <w:sz w:val="35"/>
          <w:szCs w:val="35"/>
        </w:rPr>
      </w:pPr>
    </w:p>
    <w:p w:rsidR="007D2CDA" w:rsidRDefault="007D2CDA" w:rsidP="00500CCD">
      <w:pPr>
        <w:spacing w:before="100" w:beforeAutospacing="1" w:after="100" w:afterAutospacing="1" w:line="240" w:lineRule="auto"/>
        <w:ind w:left="3969"/>
        <w:rPr>
          <w:rFonts w:ascii="Times New Roman" w:hAnsi="Times New Roman" w:cs="Times New Roman"/>
          <w:sz w:val="35"/>
          <w:szCs w:val="35"/>
        </w:rPr>
      </w:pPr>
      <w:bookmarkStart w:id="0" w:name="_GoBack"/>
      <w:bookmarkEnd w:id="0"/>
    </w:p>
    <w:p w:rsidR="007D2CDA" w:rsidRDefault="007D2CDA" w:rsidP="00500CCD">
      <w:pPr>
        <w:spacing w:before="100" w:beforeAutospacing="1" w:after="100" w:afterAutospacing="1" w:line="240" w:lineRule="auto"/>
        <w:ind w:left="3969"/>
        <w:rPr>
          <w:rFonts w:ascii="Times New Roman" w:hAnsi="Times New Roman" w:cs="Times New Roman"/>
          <w:sz w:val="35"/>
          <w:szCs w:val="35"/>
        </w:rPr>
      </w:pPr>
    </w:p>
    <w:p w:rsidR="007D2CDA" w:rsidRDefault="007D2CDA" w:rsidP="00500CCD">
      <w:pPr>
        <w:spacing w:before="100" w:beforeAutospacing="1" w:after="100" w:afterAutospacing="1" w:line="240" w:lineRule="auto"/>
        <w:ind w:left="3969"/>
        <w:rPr>
          <w:rFonts w:ascii="Times New Roman" w:hAnsi="Times New Roman" w:cs="Times New Roman"/>
          <w:sz w:val="35"/>
          <w:szCs w:val="35"/>
        </w:rPr>
      </w:pPr>
    </w:p>
    <w:p w:rsidR="007D2CDA" w:rsidRDefault="007D2CDA" w:rsidP="00500CCD">
      <w:pPr>
        <w:spacing w:before="100" w:beforeAutospacing="1" w:after="100" w:afterAutospacing="1" w:line="240" w:lineRule="auto"/>
        <w:ind w:left="3969"/>
        <w:rPr>
          <w:rFonts w:ascii="Times New Roman" w:hAnsi="Times New Roman" w:cs="Times New Roman"/>
          <w:sz w:val="35"/>
          <w:szCs w:val="35"/>
        </w:rPr>
      </w:pPr>
    </w:p>
    <w:p w:rsidR="007D2CDA" w:rsidRDefault="007D2CDA" w:rsidP="00500CCD">
      <w:pPr>
        <w:spacing w:before="100" w:beforeAutospacing="1" w:after="100" w:afterAutospacing="1" w:line="240" w:lineRule="auto"/>
        <w:ind w:left="3969"/>
        <w:rPr>
          <w:rFonts w:ascii="Times New Roman" w:hAnsi="Times New Roman" w:cs="Times New Roman"/>
          <w:sz w:val="35"/>
          <w:szCs w:val="35"/>
        </w:rPr>
      </w:pPr>
    </w:p>
    <w:p w:rsidR="007D2CDA" w:rsidRDefault="007D2CDA" w:rsidP="00500CCD">
      <w:pPr>
        <w:spacing w:before="100" w:beforeAutospacing="1" w:after="100" w:afterAutospacing="1" w:line="240" w:lineRule="auto"/>
        <w:ind w:left="3969"/>
        <w:rPr>
          <w:rFonts w:ascii="Times New Roman" w:hAnsi="Times New Roman" w:cs="Times New Roman"/>
          <w:sz w:val="35"/>
          <w:szCs w:val="35"/>
        </w:rPr>
      </w:pPr>
    </w:p>
    <w:p w:rsidR="007D2CDA" w:rsidRDefault="007D2CDA" w:rsidP="00500CCD">
      <w:pPr>
        <w:spacing w:before="100" w:beforeAutospacing="1" w:after="100" w:afterAutospacing="1" w:line="240" w:lineRule="auto"/>
        <w:ind w:left="3969"/>
        <w:rPr>
          <w:rFonts w:ascii="Times New Roman" w:hAnsi="Times New Roman" w:cs="Times New Roman"/>
          <w:sz w:val="35"/>
          <w:szCs w:val="35"/>
        </w:rPr>
      </w:pPr>
    </w:p>
    <w:p w:rsidR="007D2CDA" w:rsidRDefault="007D2CDA" w:rsidP="00500CCD">
      <w:pPr>
        <w:spacing w:before="100" w:beforeAutospacing="1" w:after="100" w:afterAutospacing="1" w:line="240" w:lineRule="auto"/>
        <w:ind w:left="3969"/>
        <w:rPr>
          <w:rFonts w:ascii="Times New Roman" w:hAnsi="Times New Roman" w:cs="Times New Roman"/>
          <w:sz w:val="35"/>
          <w:szCs w:val="35"/>
        </w:rPr>
      </w:pPr>
    </w:p>
    <w:p w:rsidR="007D2CDA" w:rsidRDefault="007D2CDA" w:rsidP="007D2CDA">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Выполнила: воспитатель </w:t>
      </w:r>
      <w:proofErr w:type="spellStart"/>
      <w:r>
        <w:rPr>
          <w:rFonts w:ascii="Times New Roman" w:eastAsia="Times New Roman" w:hAnsi="Times New Roman" w:cs="Times New Roman"/>
          <w:sz w:val="24"/>
          <w:szCs w:val="24"/>
          <w:lang w:eastAsia="ru-RU"/>
        </w:rPr>
        <w:t>Мудрецова</w:t>
      </w:r>
      <w:proofErr w:type="spellEnd"/>
      <w:r>
        <w:rPr>
          <w:rFonts w:ascii="Times New Roman" w:eastAsia="Times New Roman" w:hAnsi="Times New Roman" w:cs="Times New Roman"/>
          <w:sz w:val="24"/>
          <w:szCs w:val="24"/>
          <w:lang w:eastAsia="ru-RU"/>
        </w:rPr>
        <w:t xml:space="preserve"> Е.В.</w:t>
      </w:r>
    </w:p>
    <w:p w:rsidR="007D2CDA" w:rsidRDefault="007D2CDA" w:rsidP="007D2CD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г..Таганрог</w:t>
      </w:r>
      <w:proofErr w:type="spellEnd"/>
      <w:r>
        <w:rPr>
          <w:rFonts w:ascii="Times New Roman" w:eastAsia="Times New Roman" w:hAnsi="Times New Roman" w:cs="Times New Roman"/>
          <w:sz w:val="24"/>
          <w:szCs w:val="24"/>
          <w:lang w:eastAsia="ru-RU"/>
        </w:rPr>
        <w:t xml:space="preserve"> 2021 г.</w:t>
      </w:r>
    </w:p>
    <w:p w:rsidR="007D2CDA" w:rsidRDefault="007D2CDA" w:rsidP="00500CCD">
      <w:pPr>
        <w:spacing w:before="100" w:beforeAutospacing="1" w:after="100" w:afterAutospacing="1" w:line="240" w:lineRule="auto"/>
        <w:ind w:left="3969"/>
        <w:rPr>
          <w:rFonts w:ascii="Times New Roman" w:hAnsi="Times New Roman" w:cs="Times New Roman"/>
          <w:sz w:val="35"/>
          <w:szCs w:val="35"/>
        </w:rPr>
      </w:pPr>
    </w:p>
    <w:p w:rsidR="007D2CDA" w:rsidRDefault="007D2CDA" w:rsidP="00500CCD">
      <w:pPr>
        <w:spacing w:before="100" w:beforeAutospacing="1" w:after="100" w:afterAutospacing="1" w:line="240" w:lineRule="auto"/>
        <w:ind w:left="3969"/>
        <w:rPr>
          <w:rFonts w:ascii="Times New Roman" w:hAnsi="Times New Roman" w:cs="Times New Roman"/>
          <w:sz w:val="35"/>
          <w:szCs w:val="35"/>
        </w:rPr>
      </w:pPr>
    </w:p>
    <w:p w:rsidR="007D2CDA" w:rsidRDefault="007D2CDA" w:rsidP="00500CCD">
      <w:pPr>
        <w:spacing w:before="100" w:beforeAutospacing="1" w:after="100" w:afterAutospacing="1" w:line="240" w:lineRule="auto"/>
        <w:ind w:left="3969"/>
        <w:rPr>
          <w:rFonts w:ascii="Times New Roman" w:hAnsi="Times New Roman" w:cs="Times New Roman"/>
          <w:sz w:val="35"/>
          <w:szCs w:val="35"/>
        </w:rPr>
      </w:pPr>
    </w:p>
    <w:p w:rsidR="000F68B9" w:rsidRPr="000F68B9" w:rsidRDefault="00500CCD" w:rsidP="00500CCD">
      <w:pPr>
        <w:spacing w:before="100" w:beforeAutospacing="1" w:after="100" w:afterAutospacing="1" w:line="240" w:lineRule="auto"/>
        <w:ind w:left="3969"/>
        <w:rPr>
          <w:rFonts w:ascii="Times New Roman" w:eastAsia="Times New Roman" w:hAnsi="Times New Roman" w:cs="Times New Roman"/>
          <w:sz w:val="24"/>
          <w:szCs w:val="24"/>
          <w:lang w:eastAsia="ru-RU"/>
        </w:rPr>
      </w:pPr>
      <w:r>
        <w:rPr>
          <w:rFonts w:ascii="Times New Roman" w:hAnsi="Times New Roman" w:cs="Times New Roman"/>
          <w:sz w:val="35"/>
          <w:szCs w:val="35"/>
        </w:rPr>
        <w:t xml:space="preserve"> </w:t>
      </w:r>
      <w:r w:rsidR="000F68B9" w:rsidRPr="000F68B9">
        <w:rPr>
          <w:rFonts w:ascii="Times New Roman" w:eastAsia="Times New Roman" w:hAnsi="Times New Roman" w:cs="Times New Roman"/>
          <w:sz w:val="24"/>
          <w:szCs w:val="24"/>
          <w:lang w:eastAsia="ru-RU"/>
        </w:rPr>
        <w:t>«…задача художественных произведений совсем не в том, чтобы дать читателю некий комплекс научных знаний о тех или иных животных, растениях и т.д., а в том, чтобы дать образ животного, растения, даже неодушевленного предмета… Тогда читателю откроется чистейшая правда, глубоко верное изображение действительности…».</w:t>
      </w:r>
    </w:p>
    <w:p w:rsidR="000F68B9" w:rsidRPr="000F68B9" w:rsidRDefault="000F68B9" w:rsidP="00500CCD">
      <w:pPr>
        <w:spacing w:before="100" w:beforeAutospacing="1" w:after="100" w:afterAutospacing="1" w:line="240" w:lineRule="auto"/>
        <w:ind w:left="3969"/>
        <w:jc w:val="right"/>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В. Бианки</w:t>
      </w: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Природоведческая литература для детей появил</w:t>
      </w:r>
      <w:r w:rsidR="00916445">
        <w:rPr>
          <w:rFonts w:ascii="Times New Roman" w:eastAsia="Times New Roman" w:hAnsi="Times New Roman" w:cs="Times New Roman"/>
          <w:sz w:val="24"/>
          <w:szCs w:val="24"/>
          <w:lang w:eastAsia="ru-RU"/>
        </w:rPr>
        <w:t xml:space="preserve">ась поздно. В конце XVIII века </w:t>
      </w:r>
      <w:r w:rsidRPr="000F68B9">
        <w:rPr>
          <w:rFonts w:ascii="Times New Roman" w:eastAsia="Times New Roman" w:hAnsi="Times New Roman" w:cs="Times New Roman"/>
          <w:sz w:val="24"/>
          <w:szCs w:val="24"/>
          <w:lang w:eastAsia="ru-RU"/>
        </w:rPr>
        <w:t>журнал Н.И.</w:t>
      </w:r>
      <w:r w:rsidR="007D2CDA">
        <w:rPr>
          <w:rFonts w:ascii="Times New Roman" w:eastAsia="Times New Roman" w:hAnsi="Times New Roman" w:cs="Times New Roman"/>
          <w:sz w:val="24"/>
          <w:szCs w:val="24"/>
          <w:lang w:eastAsia="ru-RU"/>
        </w:rPr>
        <w:t xml:space="preserve"> </w:t>
      </w:r>
      <w:r w:rsidRPr="000F68B9">
        <w:rPr>
          <w:rFonts w:ascii="Times New Roman" w:eastAsia="Times New Roman" w:hAnsi="Times New Roman" w:cs="Times New Roman"/>
          <w:sz w:val="24"/>
          <w:szCs w:val="24"/>
          <w:lang w:eastAsia="ru-RU"/>
        </w:rPr>
        <w:t>Новикова «Детское чтение для сердца и разума» первым стал публиковать очерки о природных явлениях, и даже стихи, где описывались чувства, которые возникали у лирического героя от созерцания природы (Н.</w:t>
      </w:r>
      <w:r w:rsidR="007D2CDA">
        <w:rPr>
          <w:rFonts w:ascii="Times New Roman" w:eastAsia="Times New Roman" w:hAnsi="Times New Roman" w:cs="Times New Roman"/>
          <w:sz w:val="24"/>
          <w:szCs w:val="24"/>
          <w:lang w:eastAsia="ru-RU"/>
        </w:rPr>
        <w:t xml:space="preserve"> </w:t>
      </w:r>
      <w:r w:rsidRPr="000F68B9">
        <w:rPr>
          <w:rFonts w:ascii="Times New Roman" w:eastAsia="Times New Roman" w:hAnsi="Times New Roman" w:cs="Times New Roman"/>
          <w:sz w:val="24"/>
          <w:szCs w:val="24"/>
          <w:lang w:eastAsia="ru-RU"/>
        </w:rPr>
        <w:t>Карамзин «Весенняя песнь меланхолика»).</w:t>
      </w: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Необходимость детской природоведческой книги впервые отметил В.Г.</w:t>
      </w:r>
      <w:r w:rsidR="007D2CDA">
        <w:rPr>
          <w:rFonts w:ascii="Times New Roman" w:eastAsia="Times New Roman" w:hAnsi="Times New Roman" w:cs="Times New Roman"/>
          <w:sz w:val="24"/>
          <w:szCs w:val="24"/>
          <w:lang w:eastAsia="ru-RU"/>
        </w:rPr>
        <w:t xml:space="preserve"> </w:t>
      </w:r>
      <w:r w:rsidRPr="000F68B9">
        <w:rPr>
          <w:rFonts w:ascii="Times New Roman" w:eastAsia="Times New Roman" w:hAnsi="Times New Roman" w:cs="Times New Roman"/>
          <w:sz w:val="24"/>
          <w:szCs w:val="24"/>
          <w:lang w:eastAsia="ru-RU"/>
        </w:rPr>
        <w:t>Белинский. Делая ежегодные обзоры того, что издавалось для детей, В.Г.</w:t>
      </w:r>
      <w:r w:rsidR="007D2CDA">
        <w:rPr>
          <w:rFonts w:ascii="Times New Roman" w:eastAsia="Times New Roman" w:hAnsi="Times New Roman" w:cs="Times New Roman"/>
          <w:sz w:val="24"/>
          <w:szCs w:val="24"/>
          <w:lang w:eastAsia="ru-RU"/>
        </w:rPr>
        <w:t xml:space="preserve"> </w:t>
      </w:r>
      <w:r w:rsidRPr="000F68B9">
        <w:rPr>
          <w:rFonts w:ascii="Times New Roman" w:eastAsia="Times New Roman" w:hAnsi="Times New Roman" w:cs="Times New Roman"/>
          <w:sz w:val="24"/>
          <w:szCs w:val="24"/>
          <w:lang w:eastAsia="ru-RU"/>
        </w:rPr>
        <w:t>Белинский заметил отсутствие «толковых книг», дающих детям знание об окружающем мире. Критик не только говорил о создании научно-познавательной и учебной книги для детей, но и наметил темы, считая нужным «провести ребенка по всем трем царствам природы». Он подсказал основной способ изображения природы — одушевление, антропоморфизм: надо «…одушевить для них весь мир и всю природу, заставить говорить языком любви и жизни и немой камень, и порхающую по цветам бабочку. Надо дать детям почувствовать, что все это бесконечное разнообразие имеет</w:t>
      </w:r>
      <w:r w:rsidR="007D2CDA">
        <w:rPr>
          <w:rFonts w:ascii="Times New Roman" w:eastAsia="Times New Roman" w:hAnsi="Times New Roman" w:cs="Times New Roman"/>
          <w:sz w:val="24"/>
          <w:szCs w:val="24"/>
          <w:lang w:eastAsia="ru-RU"/>
        </w:rPr>
        <w:t xml:space="preserve"> единую душу, живет единою жизнь</w:t>
      </w:r>
      <w:r w:rsidRPr="000F68B9">
        <w:rPr>
          <w:rFonts w:ascii="Times New Roman" w:eastAsia="Times New Roman" w:hAnsi="Times New Roman" w:cs="Times New Roman"/>
          <w:sz w:val="24"/>
          <w:szCs w:val="24"/>
          <w:lang w:eastAsia="ru-RU"/>
        </w:rPr>
        <w:t>ю…».</w:t>
      </w:r>
    </w:p>
    <w:p w:rsidR="000F68B9" w:rsidRPr="000F68B9" w:rsidRDefault="007D2CDA" w:rsidP="000F68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проанализировать</w:t>
      </w:r>
      <w:r w:rsidR="000F68B9" w:rsidRPr="000F68B9">
        <w:rPr>
          <w:rFonts w:ascii="Times New Roman" w:eastAsia="Times New Roman" w:hAnsi="Times New Roman" w:cs="Times New Roman"/>
          <w:sz w:val="24"/>
          <w:szCs w:val="24"/>
          <w:lang w:eastAsia="ru-RU"/>
        </w:rPr>
        <w:t> детскую литературу вообще, то вряд ли найдется автор, у которого нет произведения, где затрагивается тема природы. Значительную часть своего творчества посвятили природе многие поэты и писатели: К.Д.</w:t>
      </w:r>
      <w:r>
        <w:rPr>
          <w:rFonts w:ascii="Times New Roman" w:eastAsia="Times New Roman" w:hAnsi="Times New Roman" w:cs="Times New Roman"/>
          <w:sz w:val="24"/>
          <w:szCs w:val="24"/>
          <w:lang w:eastAsia="ru-RU"/>
        </w:rPr>
        <w:t xml:space="preserve"> </w:t>
      </w:r>
      <w:r w:rsidR="000F68B9" w:rsidRPr="000F68B9">
        <w:rPr>
          <w:rFonts w:ascii="Times New Roman" w:eastAsia="Times New Roman" w:hAnsi="Times New Roman" w:cs="Times New Roman"/>
          <w:sz w:val="24"/>
          <w:szCs w:val="24"/>
          <w:lang w:eastAsia="ru-RU"/>
        </w:rPr>
        <w:t>Ушинский, Л.Н.</w:t>
      </w:r>
      <w:r>
        <w:rPr>
          <w:rFonts w:ascii="Times New Roman" w:eastAsia="Times New Roman" w:hAnsi="Times New Roman" w:cs="Times New Roman"/>
          <w:sz w:val="24"/>
          <w:szCs w:val="24"/>
          <w:lang w:eastAsia="ru-RU"/>
        </w:rPr>
        <w:t xml:space="preserve"> </w:t>
      </w:r>
      <w:r w:rsidR="000F68B9" w:rsidRPr="000F68B9">
        <w:rPr>
          <w:rFonts w:ascii="Times New Roman" w:eastAsia="Times New Roman" w:hAnsi="Times New Roman" w:cs="Times New Roman"/>
          <w:sz w:val="24"/>
          <w:szCs w:val="24"/>
          <w:lang w:eastAsia="ru-RU"/>
        </w:rPr>
        <w:t>Толстой, Ф.</w:t>
      </w:r>
      <w:r>
        <w:rPr>
          <w:rFonts w:ascii="Times New Roman" w:eastAsia="Times New Roman" w:hAnsi="Times New Roman" w:cs="Times New Roman"/>
          <w:sz w:val="24"/>
          <w:szCs w:val="24"/>
          <w:lang w:eastAsia="ru-RU"/>
        </w:rPr>
        <w:t xml:space="preserve"> </w:t>
      </w:r>
      <w:r w:rsidR="000F68B9" w:rsidRPr="000F68B9">
        <w:rPr>
          <w:rFonts w:ascii="Times New Roman" w:eastAsia="Times New Roman" w:hAnsi="Times New Roman" w:cs="Times New Roman"/>
          <w:sz w:val="24"/>
          <w:szCs w:val="24"/>
          <w:lang w:eastAsia="ru-RU"/>
        </w:rPr>
        <w:t>Тютчев, А.</w:t>
      </w:r>
      <w:r>
        <w:rPr>
          <w:rFonts w:ascii="Times New Roman" w:eastAsia="Times New Roman" w:hAnsi="Times New Roman" w:cs="Times New Roman"/>
          <w:sz w:val="24"/>
          <w:szCs w:val="24"/>
          <w:lang w:eastAsia="ru-RU"/>
        </w:rPr>
        <w:t xml:space="preserve"> </w:t>
      </w:r>
      <w:r w:rsidR="000F68B9" w:rsidRPr="000F68B9">
        <w:rPr>
          <w:rFonts w:ascii="Times New Roman" w:eastAsia="Times New Roman" w:hAnsi="Times New Roman" w:cs="Times New Roman"/>
          <w:sz w:val="24"/>
          <w:szCs w:val="24"/>
          <w:lang w:eastAsia="ru-RU"/>
        </w:rPr>
        <w:t>Фет, А.</w:t>
      </w:r>
      <w:r>
        <w:rPr>
          <w:rFonts w:ascii="Times New Roman" w:eastAsia="Times New Roman" w:hAnsi="Times New Roman" w:cs="Times New Roman"/>
          <w:sz w:val="24"/>
          <w:szCs w:val="24"/>
          <w:lang w:eastAsia="ru-RU"/>
        </w:rPr>
        <w:t xml:space="preserve"> </w:t>
      </w:r>
      <w:r w:rsidR="000F68B9" w:rsidRPr="000F68B9">
        <w:rPr>
          <w:rFonts w:ascii="Times New Roman" w:eastAsia="Times New Roman" w:hAnsi="Times New Roman" w:cs="Times New Roman"/>
          <w:sz w:val="24"/>
          <w:szCs w:val="24"/>
          <w:lang w:eastAsia="ru-RU"/>
        </w:rPr>
        <w:t>Майков, В.</w:t>
      </w:r>
      <w:r>
        <w:rPr>
          <w:rFonts w:ascii="Times New Roman" w:eastAsia="Times New Roman" w:hAnsi="Times New Roman" w:cs="Times New Roman"/>
          <w:sz w:val="24"/>
          <w:szCs w:val="24"/>
          <w:lang w:eastAsia="ru-RU"/>
        </w:rPr>
        <w:t xml:space="preserve"> </w:t>
      </w:r>
      <w:r w:rsidR="000F68B9" w:rsidRPr="000F68B9">
        <w:rPr>
          <w:rFonts w:ascii="Times New Roman" w:eastAsia="Times New Roman" w:hAnsi="Times New Roman" w:cs="Times New Roman"/>
          <w:sz w:val="24"/>
          <w:szCs w:val="24"/>
          <w:lang w:eastAsia="ru-RU"/>
        </w:rPr>
        <w:t>Бианки, М.</w:t>
      </w:r>
      <w:r>
        <w:rPr>
          <w:rFonts w:ascii="Times New Roman" w:eastAsia="Times New Roman" w:hAnsi="Times New Roman" w:cs="Times New Roman"/>
          <w:sz w:val="24"/>
          <w:szCs w:val="24"/>
          <w:lang w:eastAsia="ru-RU"/>
        </w:rPr>
        <w:t xml:space="preserve"> </w:t>
      </w:r>
      <w:r w:rsidR="000F68B9" w:rsidRPr="000F68B9">
        <w:rPr>
          <w:rFonts w:ascii="Times New Roman" w:eastAsia="Times New Roman" w:hAnsi="Times New Roman" w:cs="Times New Roman"/>
          <w:sz w:val="24"/>
          <w:szCs w:val="24"/>
          <w:lang w:eastAsia="ru-RU"/>
        </w:rPr>
        <w:t>Пришвин, К.</w:t>
      </w:r>
      <w:r>
        <w:rPr>
          <w:rFonts w:ascii="Times New Roman" w:eastAsia="Times New Roman" w:hAnsi="Times New Roman" w:cs="Times New Roman"/>
          <w:sz w:val="24"/>
          <w:szCs w:val="24"/>
          <w:lang w:eastAsia="ru-RU"/>
        </w:rPr>
        <w:t xml:space="preserve"> </w:t>
      </w:r>
      <w:r w:rsidR="000F68B9" w:rsidRPr="000F68B9">
        <w:rPr>
          <w:rFonts w:ascii="Times New Roman" w:eastAsia="Times New Roman" w:hAnsi="Times New Roman" w:cs="Times New Roman"/>
          <w:sz w:val="24"/>
          <w:szCs w:val="24"/>
          <w:lang w:eastAsia="ru-RU"/>
        </w:rPr>
        <w:t>Паустовский, Б.</w:t>
      </w:r>
      <w:r>
        <w:rPr>
          <w:rFonts w:ascii="Times New Roman" w:eastAsia="Times New Roman" w:hAnsi="Times New Roman" w:cs="Times New Roman"/>
          <w:sz w:val="24"/>
          <w:szCs w:val="24"/>
          <w:lang w:eastAsia="ru-RU"/>
        </w:rPr>
        <w:t xml:space="preserve"> </w:t>
      </w:r>
      <w:r w:rsidR="000F68B9" w:rsidRPr="000F68B9">
        <w:rPr>
          <w:rFonts w:ascii="Times New Roman" w:eastAsia="Times New Roman" w:hAnsi="Times New Roman" w:cs="Times New Roman"/>
          <w:sz w:val="24"/>
          <w:szCs w:val="24"/>
          <w:lang w:eastAsia="ru-RU"/>
        </w:rPr>
        <w:t>Житков и многие другие. И одной из особенностей детской литературы является то, что природа отображается в ней различными художественными средствами. «Будучи научной по своему содержанию, природоведческая книга для детей должна быть одновременно и художественной». Художественная литература считается одним из видов искусства, именно поэтому она позволяет воздействовать не только на сознание ребенка, но и на его чувства.</w:t>
      </w: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Природоведческая литература развивает у ребят чувство прекрасного, формирует эстетические чувства, пробуждает любовь ко всему живому. Образное описание пор года, пышного цветения садов, разноцветия лугов, причудливых деревьев и всевозможных красок природы помогает формировать эстетическое отношение ребенка к природе, любить ее. </w:t>
      </w: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Произведения художественной литературы раскрывают перед детьми мир человеческих чувств: сопереживание, радость, восхищение, любовь ко всему живому.  Художественная литература помогает формировать у детей бережное отношение к природе и желание заботиться о ней (С.</w:t>
      </w:r>
      <w:r w:rsidR="007D2CDA">
        <w:rPr>
          <w:rFonts w:ascii="Times New Roman" w:eastAsia="Times New Roman" w:hAnsi="Times New Roman" w:cs="Times New Roman"/>
          <w:sz w:val="24"/>
          <w:szCs w:val="24"/>
          <w:lang w:eastAsia="ru-RU"/>
        </w:rPr>
        <w:t xml:space="preserve"> </w:t>
      </w:r>
      <w:r w:rsidRPr="000F68B9">
        <w:rPr>
          <w:rFonts w:ascii="Times New Roman" w:eastAsia="Times New Roman" w:hAnsi="Times New Roman" w:cs="Times New Roman"/>
          <w:sz w:val="24"/>
          <w:szCs w:val="24"/>
          <w:lang w:eastAsia="ru-RU"/>
        </w:rPr>
        <w:t>Михалков «Прогулка», Г.</w:t>
      </w:r>
      <w:r w:rsidR="007D2CDA">
        <w:rPr>
          <w:rFonts w:ascii="Times New Roman" w:eastAsia="Times New Roman" w:hAnsi="Times New Roman" w:cs="Times New Roman"/>
          <w:sz w:val="24"/>
          <w:szCs w:val="24"/>
          <w:lang w:eastAsia="ru-RU"/>
        </w:rPr>
        <w:t xml:space="preserve">  </w:t>
      </w:r>
      <w:proofErr w:type="spellStart"/>
      <w:r w:rsidR="007D2CDA">
        <w:rPr>
          <w:rFonts w:ascii="Times New Roman" w:eastAsia="Times New Roman" w:hAnsi="Times New Roman" w:cs="Times New Roman"/>
          <w:sz w:val="24"/>
          <w:szCs w:val="24"/>
          <w:lang w:eastAsia="ru-RU"/>
        </w:rPr>
        <w:t>Ладонщ</w:t>
      </w:r>
      <w:r w:rsidRPr="000F68B9">
        <w:rPr>
          <w:rFonts w:ascii="Times New Roman" w:eastAsia="Times New Roman" w:hAnsi="Times New Roman" w:cs="Times New Roman"/>
          <w:sz w:val="24"/>
          <w:szCs w:val="24"/>
          <w:lang w:eastAsia="ru-RU"/>
        </w:rPr>
        <w:t>иков</w:t>
      </w:r>
      <w:proofErr w:type="spellEnd"/>
      <w:r w:rsidRPr="000F68B9">
        <w:rPr>
          <w:rFonts w:ascii="Times New Roman" w:eastAsia="Times New Roman" w:hAnsi="Times New Roman" w:cs="Times New Roman"/>
          <w:sz w:val="24"/>
          <w:szCs w:val="24"/>
          <w:lang w:eastAsia="ru-RU"/>
        </w:rPr>
        <w:t xml:space="preserve"> «Дикарь в лесу», В. Бианки «Лесная газета», «Дотерпят ли?», «Гололед», «Под ледяной крышей» и др.)</w:t>
      </w: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 xml:space="preserve">Художественное слово и художественная литература позволяют дополнить знания детей, закрепить их, уточнить. Природоведческая литература носит познавательных характер и способствует умственному развитию детей. Природоведческая книга дает богатый материал для воспитания познавательного интереса, наблюдательности, любознательности. Она ставит перед детьми новые вопросы, заставляет их присматриваться к окружающей природе. </w:t>
      </w:r>
    </w:p>
    <w:p w:rsidR="00916445" w:rsidRDefault="00916445" w:rsidP="000F68B9">
      <w:pPr>
        <w:spacing w:before="100" w:beforeAutospacing="1" w:after="100" w:afterAutospacing="1" w:line="240" w:lineRule="auto"/>
        <w:rPr>
          <w:rFonts w:ascii="Times New Roman" w:eastAsia="Times New Roman" w:hAnsi="Times New Roman" w:cs="Times New Roman"/>
          <w:sz w:val="24"/>
          <w:szCs w:val="24"/>
          <w:lang w:eastAsia="ru-RU"/>
        </w:rPr>
      </w:pP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При знакомстве ребят с художественными произведениями природоведческого характера конкретизируются, пополняются, уточняются знания об известных детям явлениях природы и фактах из жизни животных и растений, полученных в процессе н</w:t>
      </w:r>
      <w:r w:rsidR="00916445">
        <w:rPr>
          <w:rFonts w:ascii="Times New Roman" w:eastAsia="Times New Roman" w:hAnsi="Times New Roman" w:cs="Times New Roman"/>
          <w:sz w:val="24"/>
          <w:szCs w:val="24"/>
          <w:lang w:eastAsia="ru-RU"/>
        </w:rPr>
        <w:t xml:space="preserve">аблюдений и труда в природе </w:t>
      </w:r>
      <w:r w:rsidRPr="000F68B9">
        <w:rPr>
          <w:rFonts w:ascii="Times New Roman" w:eastAsia="Times New Roman" w:hAnsi="Times New Roman" w:cs="Times New Roman"/>
          <w:sz w:val="24"/>
          <w:szCs w:val="24"/>
          <w:lang w:eastAsia="ru-RU"/>
        </w:rPr>
        <w:t>(Н.М.</w:t>
      </w:r>
      <w:r w:rsidR="007D2CDA">
        <w:rPr>
          <w:rFonts w:ascii="Times New Roman" w:eastAsia="Times New Roman" w:hAnsi="Times New Roman" w:cs="Times New Roman"/>
          <w:sz w:val="24"/>
          <w:szCs w:val="24"/>
          <w:lang w:eastAsia="ru-RU"/>
        </w:rPr>
        <w:t xml:space="preserve"> </w:t>
      </w:r>
      <w:r w:rsidRPr="000F68B9">
        <w:rPr>
          <w:rFonts w:ascii="Times New Roman" w:eastAsia="Times New Roman" w:hAnsi="Times New Roman" w:cs="Times New Roman"/>
          <w:sz w:val="24"/>
          <w:szCs w:val="24"/>
          <w:lang w:eastAsia="ru-RU"/>
        </w:rPr>
        <w:t>Павлова «Под кустом» (о гусином луке) и «Как облачко» (о подмареннике), П. Воронько «Вишенка», «Виноград», «Липка»).</w:t>
      </w: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 xml:space="preserve">Природоведческая книга выводит за пределы наблюдаемого и тем самым расширяет представления детей, знакомит с теми явлениями, которые непосредственно воспринять невозможно. С помощью художественной литературы можно узнать о явлениях природы, о жизни растений и животных других климатических зон, уточнить и конкретизировать имеющиеся представления о предметах, явлениях. </w:t>
      </w: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Природоведческая книга раскрывает детям явления неживой природы, помогает устанавливать связи и отношения, существующие в природе. Дети получают знания о новых явлениях и предметах природы, которые они не могут непосредственно наблюдать (например, о половодье, ручье, реке, об образе жизни зверей в лесу, на лугу, водоеме, и т.д.). В этом могут помочь такие произведения, как В.</w:t>
      </w:r>
      <w:r w:rsidR="007D2CDA">
        <w:rPr>
          <w:rFonts w:ascii="Times New Roman" w:eastAsia="Times New Roman" w:hAnsi="Times New Roman" w:cs="Times New Roman"/>
          <w:sz w:val="24"/>
          <w:szCs w:val="24"/>
          <w:lang w:eastAsia="ru-RU"/>
        </w:rPr>
        <w:t xml:space="preserve"> </w:t>
      </w:r>
      <w:r w:rsidRPr="000F68B9">
        <w:rPr>
          <w:rFonts w:ascii="Times New Roman" w:eastAsia="Times New Roman" w:hAnsi="Times New Roman" w:cs="Times New Roman"/>
          <w:sz w:val="24"/>
          <w:szCs w:val="24"/>
          <w:lang w:eastAsia="ru-RU"/>
        </w:rPr>
        <w:t>Бианки «Лесные домишки», «Лесная газета», Е.</w:t>
      </w:r>
      <w:r w:rsidR="007D2CDA">
        <w:rPr>
          <w:rFonts w:ascii="Times New Roman" w:eastAsia="Times New Roman" w:hAnsi="Times New Roman" w:cs="Times New Roman"/>
          <w:sz w:val="24"/>
          <w:szCs w:val="24"/>
          <w:lang w:eastAsia="ru-RU"/>
        </w:rPr>
        <w:t xml:space="preserve"> </w:t>
      </w:r>
      <w:proofErr w:type="spellStart"/>
      <w:r w:rsidRPr="000F68B9">
        <w:rPr>
          <w:rFonts w:ascii="Times New Roman" w:eastAsia="Times New Roman" w:hAnsi="Times New Roman" w:cs="Times New Roman"/>
          <w:sz w:val="24"/>
          <w:szCs w:val="24"/>
          <w:lang w:eastAsia="ru-RU"/>
        </w:rPr>
        <w:t>Чарушин</w:t>
      </w:r>
      <w:proofErr w:type="spellEnd"/>
      <w:r w:rsidRPr="000F68B9">
        <w:rPr>
          <w:rFonts w:ascii="Times New Roman" w:eastAsia="Times New Roman" w:hAnsi="Times New Roman" w:cs="Times New Roman"/>
          <w:sz w:val="24"/>
          <w:szCs w:val="24"/>
          <w:lang w:eastAsia="ru-RU"/>
        </w:rPr>
        <w:t xml:space="preserve"> «Сорока», К.Д.</w:t>
      </w:r>
      <w:r w:rsidR="007D2CDA">
        <w:rPr>
          <w:rFonts w:ascii="Times New Roman" w:eastAsia="Times New Roman" w:hAnsi="Times New Roman" w:cs="Times New Roman"/>
          <w:sz w:val="24"/>
          <w:szCs w:val="24"/>
          <w:lang w:eastAsia="ru-RU"/>
        </w:rPr>
        <w:t xml:space="preserve"> </w:t>
      </w:r>
      <w:r w:rsidRPr="000F68B9">
        <w:rPr>
          <w:rFonts w:ascii="Times New Roman" w:eastAsia="Times New Roman" w:hAnsi="Times New Roman" w:cs="Times New Roman"/>
          <w:sz w:val="24"/>
          <w:szCs w:val="24"/>
          <w:lang w:eastAsia="ru-RU"/>
        </w:rPr>
        <w:t>Ушинский «Орел», «Лиса-</w:t>
      </w:r>
      <w:r w:rsidR="007D2CDA">
        <w:rPr>
          <w:rFonts w:ascii="Times New Roman" w:eastAsia="Times New Roman" w:hAnsi="Times New Roman" w:cs="Times New Roman"/>
          <w:sz w:val="24"/>
          <w:szCs w:val="24"/>
          <w:lang w:eastAsia="ru-RU"/>
        </w:rPr>
        <w:t xml:space="preserve"> П</w:t>
      </w:r>
      <w:r w:rsidRPr="000F68B9">
        <w:rPr>
          <w:rFonts w:ascii="Times New Roman" w:eastAsia="Times New Roman" w:hAnsi="Times New Roman" w:cs="Times New Roman"/>
          <w:sz w:val="24"/>
          <w:szCs w:val="24"/>
          <w:lang w:eastAsia="ru-RU"/>
        </w:rPr>
        <w:t>атрикеевна», М.</w:t>
      </w:r>
      <w:r w:rsidR="007D2CDA">
        <w:rPr>
          <w:rFonts w:ascii="Times New Roman" w:eastAsia="Times New Roman" w:hAnsi="Times New Roman" w:cs="Times New Roman"/>
          <w:sz w:val="24"/>
          <w:szCs w:val="24"/>
          <w:lang w:eastAsia="ru-RU"/>
        </w:rPr>
        <w:t xml:space="preserve"> </w:t>
      </w:r>
      <w:r w:rsidRPr="000F68B9">
        <w:rPr>
          <w:rFonts w:ascii="Times New Roman" w:eastAsia="Times New Roman" w:hAnsi="Times New Roman" w:cs="Times New Roman"/>
          <w:sz w:val="24"/>
          <w:szCs w:val="24"/>
          <w:lang w:eastAsia="ru-RU"/>
        </w:rPr>
        <w:t>Пришвин «Лесной доктор», «Ребята и утята» и др.</w:t>
      </w: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Например, «Тук-тук-тук! В глухом лесу на сосне чёрный дятел плотничает. Лапками цепляется, хвостиком</w:t>
      </w:r>
      <w:r w:rsidR="00916445">
        <w:rPr>
          <w:rFonts w:ascii="Times New Roman" w:eastAsia="Times New Roman" w:hAnsi="Times New Roman" w:cs="Times New Roman"/>
          <w:sz w:val="24"/>
          <w:szCs w:val="24"/>
          <w:lang w:eastAsia="ru-RU"/>
        </w:rPr>
        <w:t xml:space="preserve"> упирается, носом постукивает, </w:t>
      </w:r>
      <w:r w:rsidRPr="000F68B9">
        <w:rPr>
          <w:rFonts w:ascii="Times New Roman" w:eastAsia="Times New Roman" w:hAnsi="Times New Roman" w:cs="Times New Roman"/>
          <w:sz w:val="24"/>
          <w:szCs w:val="24"/>
          <w:lang w:eastAsia="ru-RU"/>
        </w:rPr>
        <w:t>мурашей да козявок из-за коры выпугивает; кругом ствола обежит, никого не проглядит… Тук-тук-тук! Чёрный дятел стучит носом, кору долбит, длинный язык в дыры запускает; мурашей, словно рыбку, таскает» (К.Д. Ушинский «Дятел»)</w:t>
      </w: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«Кого сорока увидит? стрекочет.</w:t>
      </w: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Что плохо лежит - она тут как тут.</w:t>
      </w: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Птичье гнездо приметит - яйца расклюет, птенцов нелетных съест…» (Е.</w:t>
      </w:r>
      <w:r w:rsidR="007D2CDA">
        <w:rPr>
          <w:rFonts w:ascii="Times New Roman" w:eastAsia="Times New Roman" w:hAnsi="Times New Roman" w:cs="Times New Roman"/>
          <w:sz w:val="24"/>
          <w:szCs w:val="24"/>
          <w:lang w:eastAsia="ru-RU"/>
        </w:rPr>
        <w:t xml:space="preserve"> </w:t>
      </w:r>
      <w:proofErr w:type="spellStart"/>
      <w:r w:rsidRPr="000F68B9">
        <w:rPr>
          <w:rFonts w:ascii="Times New Roman" w:eastAsia="Times New Roman" w:hAnsi="Times New Roman" w:cs="Times New Roman"/>
          <w:sz w:val="24"/>
          <w:szCs w:val="24"/>
          <w:lang w:eastAsia="ru-RU"/>
        </w:rPr>
        <w:t>Чарушин</w:t>
      </w:r>
      <w:proofErr w:type="spellEnd"/>
      <w:r w:rsidRPr="000F68B9">
        <w:rPr>
          <w:rFonts w:ascii="Times New Roman" w:eastAsia="Times New Roman" w:hAnsi="Times New Roman" w:cs="Times New Roman"/>
          <w:sz w:val="24"/>
          <w:szCs w:val="24"/>
          <w:lang w:eastAsia="ru-RU"/>
        </w:rPr>
        <w:t xml:space="preserve"> «Сорока»)</w:t>
      </w: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«Обманчивая погода в начале марта. Не хочет зима отступать по-хорошему. То метель закружит снежные вихри, то мороз заскрипит вроде бы от злости…» (В. Приходько «Капельные часы»).</w:t>
      </w: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Слово помогает углубить, осознать связи и зависимости, существующие в природе, дает возможность сформировать знания, выходящие за пределы опыта детей. С помощью художественного слова и литературы систематизируют и обобщают знания детей о природе, формируют природоведческие понятия (В.</w:t>
      </w:r>
      <w:r w:rsidR="007D2CDA">
        <w:rPr>
          <w:rFonts w:ascii="Times New Roman" w:eastAsia="Times New Roman" w:hAnsi="Times New Roman" w:cs="Times New Roman"/>
          <w:sz w:val="24"/>
          <w:szCs w:val="24"/>
          <w:lang w:eastAsia="ru-RU"/>
        </w:rPr>
        <w:t xml:space="preserve"> </w:t>
      </w:r>
      <w:proofErr w:type="gramStart"/>
      <w:r w:rsidRPr="000F68B9">
        <w:rPr>
          <w:rFonts w:ascii="Times New Roman" w:eastAsia="Times New Roman" w:hAnsi="Times New Roman" w:cs="Times New Roman"/>
          <w:sz w:val="24"/>
          <w:szCs w:val="24"/>
          <w:lang w:eastAsia="ru-RU"/>
        </w:rPr>
        <w:t>Бианки</w:t>
      </w:r>
      <w:r w:rsidR="00916445">
        <w:rPr>
          <w:rFonts w:ascii="Times New Roman" w:eastAsia="Times New Roman" w:hAnsi="Times New Roman" w:cs="Times New Roman"/>
          <w:sz w:val="24"/>
          <w:szCs w:val="24"/>
          <w:lang w:eastAsia="ru-RU"/>
        </w:rPr>
        <w:t xml:space="preserve"> </w:t>
      </w:r>
      <w:r w:rsidRPr="000F68B9">
        <w:rPr>
          <w:rFonts w:ascii="Times New Roman" w:eastAsia="Times New Roman" w:hAnsi="Times New Roman" w:cs="Times New Roman"/>
          <w:sz w:val="24"/>
          <w:szCs w:val="24"/>
          <w:lang w:eastAsia="ru-RU"/>
        </w:rPr>
        <w:t xml:space="preserve"> «</w:t>
      </w:r>
      <w:proofErr w:type="gramEnd"/>
      <w:r w:rsidRPr="000F68B9">
        <w:rPr>
          <w:rFonts w:ascii="Times New Roman" w:eastAsia="Times New Roman" w:hAnsi="Times New Roman" w:cs="Times New Roman"/>
          <w:sz w:val="24"/>
          <w:szCs w:val="24"/>
          <w:lang w:eastAsia="ru-RU"/>
        </w:rPr>
        <w:t xml:space="preserve">Приключения </w:t>
      </w:r>
      <w:r w:rsidR="007D2CDA">
        <w:rPr>
          <w:rFonts w:ascii="Times New Roman" w:eastAsia="Times New Roman" w:hAnsi="Times New Roman" w:cs="Times New Roman"/>
          <w:sz w:val="24"/>
          <w:szCs w:val="24"/>
          <w:lang w:eastAsia="ru-RU"/>
        </w:rPr>
        <w:t xml:space="preserve"> </w:t>
      </w:r>
      <w:proofErr w:type="spellStart"/>
      <w:r w:rsidRPr="000F68B9">
        <w:rPr>
          <w:rFonts w:ascii="Times New Roman" w:eastAsia="Times New Roman" w:hAnsi="Times New Roman" w:cs="Times New Roman"/>
          <w:sz w:val="24"/>
          <w:szCs w:val="24"/>
          <w:lang w:eastAsia="ru-RU"/>
        </w:rPr>
        <w:t>муравьишки</w:t>
      </w:r>
      <w:proofErr w:type="spellEnd"/>
      <w:r w:rsidRPr="000F68B9">
        <w:rPr>
          <w:rFonts w:ascii="Times New Roman" w:eastAsia="Times New Roman" w:hAnsi="Times New Roman" w:cs="Times New Roman"/>
          <w:sz w:val="24"/>
          <w:szCs w:val="24"/>
          <w:lang w:eastAsia="ru-RU"/>
        </w:rPr>
        <w:t>», «Первая охота», «Лесная газета», «Лесные домишки», Н. Сладков «Синичий запас», Н. Павлова «Зимняя пирушка» и др.)</w:t>
      </w: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68B9">
        <w:rPr>
          <w:rFonts w:ascii="Times New Roman" w:eastAsia="Times New Roman" w:hAnsi="Times New Roman" w:cs="Times New Roman"/>
          <w:sz w:val="24"/>
          <w:szCs w:val="24"/>
          <w:lang w:eastAsia="ru-RU"/>
        </w:rPr>
        <w:t>« …</w:t>
      </w:r>
      <w:proofErr w:type="gramEnd"/>
      <w:r w:rsidRPr="000F68B9">
        <w:rPr>
          <w:rFonts w:ascii="Times New Roman" w:eastAsia="Times New Roman" w:hAnsi="Times New Roman" w:cs="Times New Roman"/>
          <w:sz w:val="24"/>
          <w:szCs w:val="24"/>
          <w:lang w:eastAsia="ru-RU"/>
        </w:rPr>
        <w:t xml:space="preserve"> На самом краю полянки, в канаве, под опавшими листьями, под снегом, будто под толстым одеялом, спят лягушки. Спят и не знают, что тут же неподалёку, под кучей хвороста, свернувшись в клубок, заснул их злейший враг - ёжик…» (Г. </w:t>
      </w:r>
      <w:proofErr w:type="spellStart"/>
      <w:r w:rsidRPr="000F68B9">
        <w:rPr>
          <w:rFonts w:ascii="Times New Roman" w:eastAsia="Times New Roman" w:hAnsi="Times New Roman" w:cs="Times New Roman"/>
          <w:sz w:val="24"/>
          <w:szCs w:val="24"/>
          <w:lang w:eastAsia="ru-RU"/>
        </w:rPr>
        <w:t>Скребицкий</w:t>
      </w:r>
      <w:proofErr w:type="spellEnd"/>
      <w:r w:rsidRPr="000F68B9">
        <w:rPr>
          <w:rFonts w:ascii="Times New Roman" w:eastAsia="Times New Roman" w:hAnsi="Times New Roman" w:cs="Times New Roman"/>
          <w:sz w:val="24"/>
          <w:szCs w:val="24"/>
          <w:lang w:eastAsia="ru-RU"/>
        </w:rPr>
        <w:t xml:space="preserve"> «На лесной полянке»)</w:t>
      </w: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«…такая ледяная корка на снегу - крепкая, жесткая, скользкая - ее не разобьешь не слабыми лапками, ни клювом…» (В. Бианки «Гололед» из «Лесной газеты»).</w:t>
      </w:r>
    </w:p>
    <w:p w:rsidR="00916445" w:rsidRDefault="00916445" w:rsidP="000F68B9">
      <w:pPr>
        <w:spacing w:before="100" w:beforeAutospacing="1" w:after="100" w:afterAutospacing="1" w:line="240" w:lineRule="auto"/>
        <w:rPr>
          <w:rFonts w:ascii="Times New Roman" w:eastAsia="Times New Roman" w:hAnsi="Times New Roman" w:cs="Times New Roman"/>
          <w:sz w:val="24"/>
          <w:szCs w:val="24"/>
          <w:lang w:eastAsia="ru-RU"/>
        </w:rPr>
      </w:pPr>
    </w:p>
    <w:p w:rsidR="00916445" w:rsidRDefault="00916445" w:rsidP="000F68B9">
      <w:pPr>
        <w:spacing w:before="100" w:beforeAutospacing="1" w:after="100" w:afterAutospacing="1" w:line="240" w:lineRule="auto"/>
        <w:rPr>
          <w:rFonts w:ascii="Times New Roman" w:eastAsia="Times New Roman" w:hAnsi="Times New Roman" w:cs="Times New Roman"/>
          <w:sz w:val="24"/>
          <w:szCs w:val="24"/>
          <w:lang w:eastAsia="ru-RU"/>
        </w:rPr>
      </w:pPr>
    </w:p>
    <w:p w:rsidR="00916445" w:rsidRDefault="00916445" w:rsidP="000F68B9">
      <w:pPr>
        <w:spacing w:before="100" w:beforeAutospacing="1" w:after="100" w:afterAutospacing="1" w:line="240" w:lineRule="auto"/>
        <w:rPr>
          <w:rFonts w:ascii="Times New Roman" w:eastAsia="Times New Roman" w:hAnsi="Times New Roman" w:cs="Times New Roman"/>
          <w:sz w:val="24"/>
          <w:szCs w:val="24"/>
          <w:lang w:eastAsia="ru-RU"/>
        </w:rPr>
      </w:pPr>
    </w:p>
    <w:p w:rsidR="00916445" w:rsidRDefault="00916445" w:rsidP="000F68B9">
      <w:pPr>
        <w:spacing w:before="100" w:beforeAutospacing="1" w:after="100" w:afterAutospacing="1" w:line="240" w:lineRule="auto"/>
        <w:rPr>
          <w:rFonts w:ascii="Times New Roman" w:eastAsia="Times New Roman" w:hAnsi="Times New Roman" w:cs="Times New Roman"/>
          <w:sz w:val="24"/>
          <w:szCs w:val="24"/>
          <w:lang w:eastAsia="ru-RU"/>
        </w:rPr>
      </w:pP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В руках воспитателя детская книга о природе имеет большую познавательную ценность. В процессе чтения ребенок познает также собственно книгу - как явление культуры, как средство варьирования впечатлений, разгадки тайн, поиска ответов на возникающие вопросы. Особое значение приобретают обучающие свойства книги, формирующие само мышление, демонстрирующие методику овладения знаниями, развивающие логическое мышление, познание абстрактных понятий, умение сопоставлять, оценивать, отбирать, давать характеристики предметам и явлениям. Книга способствует развитию речи ребенка, его активного словаря.</w:t>
      </w: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 xml:space="preserve">Чтение поэтических произведений о природе развивает эмоциональность, образность детской речи. Дети начинают использовать в своих высказываниях и рассказах отрывки из прослушанного, включать в игру. </w:t>
      </w:r>
    </w:p>
    <w:p w:rsidR="000F68B9" w:rsidRPr="000F68B9" w:rsidRDefault="007D2CDA" w:rsidP="000F68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Итак, </w:t>
      </w:r>
      <w:r w:rsidR="000F68B9" w:rsidRPr="000F68B9">
        <w:rPr>
          <w:rFonts w:ascii="Times New Roman" w:eastAsia="Times New Roman" w:hAnsi="Times New Roman" w:cs="Times New Roman"/>
          <w:sz w:val="24"/>
          <w:szCs w:val="24"/>
          <w:lang w:eastAsia="ru-RU"/>
        </w:rPr>
        <w:t>значение природоведческой литературы заключается в следующем.</w:t>
      </w: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1. Помогает обогащать знания детей: сообщение новых знаний, пополнение, уточнение и конкретизация уже имеющихся знаний.</w:t>
      </w: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2. Научит всматриваться в окружающий нас мир, поможет искать ответы на многие вопросы, будет развивать познавательный интерес к природе.</w:t>
      </w: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 xml:space="preserve">3. Помогает детям познать природу в ее многообразии. </w:t>
      </w: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4. Помогает осваивать средства восприятия мира и модели человеческого поведения в разных обстоятельствах</w:t>
      </w: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5. Формирует эмоционально-ценностные установки по отношению к разным аспектам действительности. Глубоко воздействует на чувства детей, содержит оценку происходящего, дети переживают события, испытывают волнение, радость, страх. Это помогает развивать этические представления: бережное отношение и любовь к природе.</w:t>
      </w:r>
    </w:p>
    <w:p w:rsidR="000F68B9" w:rsidRPr="000F68B9"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6. Учит и эстетическому восприятию природы через образный язык и иллюстрации художников.</w:t>
      </w:r>
    </w:p>
    <w:p w:rsidR="009B7F2F" w:rsidRDefault="000F68B9" w:rsidP="000F68B9">
      <w:pPr>
        <w:spacing w:before="100" w:beforeAutospacing="1" w:after="100" w:afterAutospacing="1" w:line="240" w:lineRule="auto"/>
        <w:rPr>
          <w:rFonts w:ascii="Times New Roman" w:eastAsia="Times New Roman" w:hAnsi="Times New Roman" w:cs="Times New Roman"/>
          <w:sz w:val="24"/>
          <w:szCs w:val="24"/>
          <w:lang w:eastAsia="ru-RU"/>
        </w:rPr>
      </w:pPr>
      <w:r w:rsidRPr="000F68B9">
        <w:rPr>
          <w:rFonts w:ascii="Times New Roman" w:eastAsia="Times New Roman" w:hAnsi="Times New Roman" w:cs="Times New Roman"/>
          <w:sz w:val="24"/>
          <w:szCs w:val="24"/>
          <w:lang w:eastAsia="ru-RU"/>
        </w:rPr>
        <w:t>Художественная литература помогает взрослым знакомить дошкольников с миром природы, формировать у детей осознано правильное отношение к природе.</w:t>
      </w:r>
    </w:p>
    <w:p w:rsidR="009B7F2F" w:rsidRDefault="009B7F2F" w:rsidP="000F68B9">
      <w:pPr>
        <w:spacing w:before="100" w:beforeAutospacing="1" w:after="100" w:afterAutospacing="1" w:line="240" w:lineRule="auto"/>
        <w:rPr>
          <w:rFonts w:ascii="Times New Roman" w:eastAsia="Times New Roman" w:hAnsi="Times New Roman" w:cs="Times New Roman"/>
          <w:sz w:val="24"/>
          <w:szCs w:val="24"/>
          <w:lang w:eastAsia="ru-RU"/>
        </w:rPr>
      </w:pPr>
    </w:p>
    <w:p w:rsidR="009B7F2F" w:rsidRDefault="009B7F2F" w:rsidP="000F68B9">
      <w:pPr>
        <w:spacing w:before="100" w:beforeAutospacing="1" w:after="100" w:afterAutospacing="1" w:line="240" w:lineRule="auto"/>
        <w:rPr>
          <w:rFonts w:ascii="Times New Roman" w:eastAsia="Times New Roman" w:hAnsi="Times New Roman" w:cs="Times New Roman"/>
          <w:sz w:val="24"/>
          <w:szCs w:val="24"/>
          <w:lang w:eastAsia="ru-RU"/>
        </w:rPr>
      </w:pPr>
    </w:p>
    <w:p w:rsidR="009B7F2F" w:rsidRDefault="007D2CDA" w:rsidP="000F68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B7F2F" w:rsidRDefault="007D2CDA" w:rsidP="000F68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00CCD" w:rsidRDefault="00500CCD" w:rsidP="000F68B9">
      <w:pPr>
        <w:spacing w:before="100" w:beforeAutospacing="1" w:after="100" w:afterAutospacing="1" w:line="240" w:lineRule="auto"/>
        <w:rPr>
          <w:rFonts w:ascii="Times New Roman" w:eastAsia="Times New Roman" w:hAnsi="Times New Roman" w:cs="Times New Roman"/>
          <w:sz w:val="24"/>
          <w:szCs w:val="24"/>
          <w:lang w:eastAsia="ru-RU"/>
        </w:rPr>
      </w:pPr>
    </w:p>
    <w:p w:rsidR="00500CCD" w:rsidRDefault="00500CCD" w:rsidP="000F68B9">
      <w:pPr>
        <w:spacing w:before="100" w:beforeAutospacing="1" w:after="100" w:afterAutospacing="1" w:line="240" w:lineRule="auto"/>
        <w:rPr>
          <w:rFonts w:ascii="Times New Roman" w:eastAsia="Times New Roman" w:hAnsi="Times New Roman" w:cs="Times New Roman"/>
          <w:sz w:val="24"/>
          <w:szCs w:val="24"/>
          <w:lang w:eastAsia="ru-RU"/>
        </w:rPr>
      </w:pPr>
    </w:p>
    <w:p w:rsidR="00500CCD" w:rsidRDefault="00500CCD" w:rsidP="000F68B9">
      <w:pPr>
        <w:spacing w:before="100" w:beforeAutospacing="1" w:after="100" w:afterAutospacing="1" w:line="240" w:lineRule="auto"/>
        <w:rPr>
          <w:rFonts w:ascii="Times New Roman" w:eastAsia="Times New Roman" w:hAnsi="Times New Roman" w:cs="Times New Roman"/>
          <w:sz w:val="24"/>
          <w:szCs w:val="24"/>
          <w:lang w:eastAsia="ru-RU"/>
        </w:rPr>
      </w:pPr>
    </w:p>
    <w:p w:rsidR="00500CCD" w:rsidRDefault="00500CCD" w:rsidP="000F68B9">
      <w:pPr>
        <w:spacing w:before="100" w:beforeAutospacing="1" w:after="100" w:afterAutospacing="1" w:line="240" w:lineRule="auto"/>
        <w:rPr>
          <w:rFonts w:ascii="Times New Roman" w:eastAsia="Times New Roman" w:hAnsi="Times New Roman" w:cs="Times New Roman"/>
          <w:sz w:val="24"/>
          <w:szCs w:val="24"/>
          <w:lang w:eastAsia="ru-RU"/>
        </w:rPr>
      </w:pPr>
    </w:p>
    <w:p w:rsidR="00500CCD" w:rsidRDefault="007D2CDA" w:rsidP="00500CC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sectPr w:rsidR="00500CCD" w:rsidSect="007D2CDA">
      <w:pgSz w:w="11906" w:h="16838"/>
      <w:pgMar w:top="567"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E7B51"/>
    <w:multiLevelType w:val="multilevel"/>
    <w:tmpl w:val="7156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B9"/>
    <w:rsid w:val="000F68B9"/>
    <w:rsid w:val="00376696"/>
    <w:rsid w:val="00500CCD"/>
    <w:rsid w:val="006C005B"/>
    <w:rsid w:val="007D2CDA"/>
    <w:rsid w:val="00916445"/>
    <w:rsid w:val="009B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15D6F-2C7D-47B7-A259-5B214535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8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88C2-596B-4F79-9F6B-23B6214D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1219</Words>
  <Characters>6953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2021-05-22T14:24:00Z</dcterms:created>
  <dcterms:modified xsi:type="dcterms:W3CDTF">2021-05-22T17:23:00Z</dcterms:modified>
</cp:coreProperties>
</file>