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6E" w:rsidRDefault="00960F6E" w:rsidP="00960F6E">
      <w:pPr>
        <w:pStyle w:val="a3"/>
        <w:spacing w:line="274" w:lineRule="atLeast"/>
        <w:rPr>
          <w:b/>
          <w:bCs/>
          <w:i/>
          <w:iCs/>
          <w:color w:val="FF0000"/>
          <w:sz w:val="40"/>
          <w:szCs w:val="40"/>
        </w:rPr>
      </w:pPr>
      <w:r w:rsidRPr="00960F6E">
        <w:rPr>
          <w:b/>
          <w:bCs/>
          <w:i/>
          <w:iCs/>
          <w:color w:val="FF0000"/>
          <w:sz w:val="40"/>
          <w:szCs w:val="40"/>
        </w:rPr>
        <w:t>Консультация для родителей</w:t>
      </w:r>
    </w:p>
    <w:p w:rsidR="009F7830" w:rsidRPr="00960F6E" w:rsidRDefault="009F7830" w:rsidP="00960F6E">
      <w:pPr>
        <w:pStyle w:val="a3"/>
        <w:spacing w:line="274" w:lineRule="atLeast"/>
        <w:rPr>
          <w:color w:val="FF0000"/>
          <w:sz w:val="40"/>
          <w:szCs w:val="40"/>
        </w:rPr>
      </w:pPr>
    </w:p>
    <w:p w:rsidR="00960F6E" w:rsidRDefault="00960F6E" w:rsidP="00960F6E">
      <w:pPr>
        <w:pStyle w:val="a3"/>
        <w:spacing w:line="274" w:lineRule="atLeast"/>
        <w:jc w:val="center"/>
        <w:rPr>
          <w:color w:val="FF0000"/>
          <w:sz w:val="40"/>
          <w:szCs w:val="40"/>
        </w:rPr>
      </w:pPr>
      <w:r w:rsidRPr="00960F6E">
        <w:rPr>
          <w:b/>
          <w:bCs/>
          <w:color w:val="FF0000"/>
          <w:sz w:val="40"/>
          <w:szCs w:val="40"/>
        </w:rPr>
        <w:t>Экологическое воспитание детей дошкольного возраста</w:t>
      </w:r>
      <w:r w:rsidRPr="00960F6E">
        <w:rPr>
          <w:color w:val="FF0000"/>
          <w:sz w:val="40"/>
          <w:szCs w:val="40"/>
        </w:rPr>
        <w:t>.</w:t>
      </w:r>
    </w:p>
    <w:p w:rsidR="009F7830" w:rsidRPr="00960F6E" w:rsidRDefault="009F7830" w:rsidP="00960F6E">
      <w:pPr>
        <w:pStyle w:val="a3"/>
        <w:spacing w:line="274" w:lineRule="atLeast"/>
        <w:jc w:val="center"/>
        <w:rPr>
          <w:color w:val="FF0000"/>
          <w:sz w:val="40"/>
          <w:szCs w:val="40"/>
        </w:rPr>
      </w:pPr>
    </w:p>
    <w:p w:rsidR="00960F6E" w:rsidRDefault="00960F6E" w:rsidP="009F78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r w:rsidRPr="00960F6E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2017 год объявлен в Российской Федерации Годом экологии.</w:t>
      </w:r>
    </w:p>
    <w:p w:rsidR="00960F6E" w:rsidRPr="00960F6E" w:rsidRDefault="009F7830" w:rsidP="00960F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940425" cy="3905885"/>
            <wp:effectExtent l="19050" t="0" r="3175" b="0"/>
            <wp:docPr id="2" name="Рисунок 1" descr="47971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71163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6E" w:rsidRDefault="00960F6E" w:rsidP="00960F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60F6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5 января 2016 года Президент России Владимир Путин подписал указ, в соответствии с которым 2017 год в России объявлен годом экологии. Цель этого решения — привлечь внимание к проблемным вопросам, существующим в экологической сфере, и улучшить состояние экологической безопасности страны</w:t>
      </w:r>
      <w:r w:rsidRPr="008072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960F6E" w:rsidRDefault="00960F6E" w:rsidP="00960F6E">
      <w:pPr>
        <w:pStyle w:val="a3"/>
        <w:spacing w:line="274" w:lineRule="atLeast"/>
        <w:jc w:val="center"/>
        <w:rPr>
          <w:color w:val="FF0000"/>
          <w:sz w:val="40"/>
          <w:szCs w:val="40"/>
        </w:rPr>
      </w:pPr>
    </w:p>
    <w:p w:rsidR="009F7830" w:rsidRDefault="009F7830" w:rsidP="00960F6E">
      <w:pPr>
        <w:pStyle w:val="a3"/>
        <w:spacing w:line="274" w:lineRule="atLeast"/>
        <w:jc w:val="center"/>
        <w:rPr>
          <w:color w:val="FF0000"/>
          <w:sz w:val="40"/>
          <w:szCs w:val="40"/>
        </w:rPr>
      </w:pPr>
    </w:p>
    <w:p w:rsidR="009F7830" w:rsidRPr="00960F6E" w:rsidRDefault="009F7830" w:rsidP="00960F6E">
      <w:pPr>
        <w:pStyle w:val="a3"/>
        <w:spacing w:line="274" w:lineRule="atLeast"/>
        <w:jc w:val="center"/>
        <w:rPr>
          <w:color w:val="FF0000"/>
          <w:sz w:val="40"/>
          <w:szCs w:val="40"/>
        </w:rPr>
      </w:pP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Экологическое воспитание детей дошкольного возраста предполагает: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· воспитание гуманного отношения к природе (нравственное воспитание);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· формирование системы экологических знаний и представлений (интеллектуальное развитие)</w:t>
      </w:r>
      <w:proofErr w:type="gramStart"/>
      <w:r w:rsidRPr="00960F6E">
        <w:rPr>
          <w:color w:val="000000"/>
          <w:sz w:val="36"/>
          <w:szCs w:val="36"/>
        </w:rPr>
        <w:t xml:space="preserve"> ;</w:t>
      </w:r>
      <w:proofErr w:type="gramEnd"/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lastRenderedPageBreak/>
        <w:t>· участие детей в посильной для них деятельности по уходу за растениями и животными, по охране и защите природы.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960F6E">
        <w:rPr>
          <w:color w:val="000000"/>
          <w:sz w:val="36"/>
          <w:szCs w:val="36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960F6E">
        <w:rPr>
          <w:color w:val="000000"/>
          <w:sz w:val="36"/>
          <w:szCs w:val="36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proofErr w:type="gramStart"/>
      <w:r w:rsidRPr="00960F6E">
        <w:rPr>
          <w:color w:val="000000"/>
          <w:sz w:val="36"/>
          <w:szCs w:val="36"/>
        </w:rPr>
        <w:lastRenderedPageBreak/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proofErr w:type="gramStart"/>
      <w:r w:rsidRPr="00960F6E">
        <w:rPr>
          <w:color w:val="000000"/>
          <w:sz w:val="36"/>
          <w:szCs w:val="36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 xml:space="preserve"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</w:t>
      </w:r>
      <w:r w:rsidRPr="00960F6E">
        <w:rPr>
          <w:color w:val="000000"/>
          <w:sz w:val="36"/>
          <w:szCs w:val="36"/>
        </w:rPr>
        <w:lastRenderedPageBreak/>
        <w:t>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960F6E">
        <w:rPr>
          <w:color w:val="000000"/>
          <w:sz w:val="36"/>
          <w:szCs w:val="36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960F6E" w:rsidRPr="00960F6E" w:rsidRDefault="00960F6E" w:rsidP="00960F6E">
      <w:pPr>
        <w:pStyle w:val="a3"/>
        <w:spacing w:line="274" w:lineRule="atLeast"/>
        <w:rPr>
          <w:sz w:val="36"/>
          <w:szCs w:val="36"/>
        </w:rPr>
      </w:pPr>
      <w:r w:rsidRPr="00960F6E">
        <w:rPr>
          <w:color w:val="000000"/>
          <w:sz w:val="36"/>
          <w:szCs w:val="36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 приумножать ее красоту.</w:t>
      </w:r>
    </w:p>
    <w:p w:rsidR="00960F6E" w:rsidRPr="00960F6E" w:rsidRDefault="00960F6E" w:rsidP="00960F6E">
      <w:pPr>
        <w:pStyle w:val="a3"/>
        <w:spacing w:line="274" w:lineRule="atLeast"/>
        <w:jc w:val="center"/>
        <w:rPr>
          <w:color w:val="7030A0"/>
          <w:sz w:val="36"/>
          <w:szCs w:val="36"/>
        </w:rPr>
      </w:pPr>
      <w:r w:rsidRPr="00960F6E">
        <w:rPr>
          <w:b/>
          <w:bCs/>
          <w:color w:val="7030A0"/>
          <w:sz w:val="36"/>
          <w:szCs w:val="36"/>
        </w:rPr>
        <w:t>Запомните правила!</w:t>
      </w:r>
    </w:p>
    <w:p w:rsidR="00960F6E" w:rsidRPr="00960F6E" w:rsidRDefault="00960F6E" w:rsidP="00960F6E">
      <w:pPr>
        <w:pStyle w:val="a3"/>
        <w:spacing w:line="274" w:lineRule="atLeast"/>
        <w:rPr>
          <w:color w:val="7030A0"/>
          <w:sz w:val="36"/>
          <w:szCs w:val="36"/>
        </w:rPr>
      </w:pPr>
      <w:r w:rsidRPr="00960F6E">
        <w:rPr>
          <w:color w:val="7030A0"/>
          <w:sz w:val="36"/>
          <w:szCs w:val="36"/>
        </w:rPr>
        <w:lastRenderedPageBreak/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960F6E" w:rsidRPr="00960F6E" w:rsidRDefault="00960F6E" w:rsidP="00960F6E">
      <w:pPr>
        <w:pStyle w:val="a3"/>
        <w:spacing w:line="274" w:lineRule="atLeast"/>
        <w:rPr>
          <w:color w:val="7030A0"/>
          <w:sz w:val="36"/>
          <w:szCs w:val="36"/>
        </w:rPr>
      </w:pPr>
      <w:r w:rsidRPr="00960F6E">
        <w:rPr>
          <w:color w:val="7030A0"/>
          <w:sz w:val="36"/>
          <w:szCs w:val="36"/>
        </w:rPr>
        <w:t>- Собирать лекарственные растения можно только в тех местах, где их много.</w:t>
      </w:r>
    </w:p>
    <w:p w:rsidR="00960F6E" w:rsidRPr="00960F6E" w:rsidRDefault="00960F6E" w:rsidP="00960F6E">
      <w:pPr>
        <w:pStyle w:val="a3"/>
        <w:spacing w:line="274" w:lineRule="atLeast"/>
        <w:rPr>
          <w:color w:val="7030A0"/>
          <w:sz w:val="36"/>
          <w:szCs w:val="36"/>
        </w:rPr>
      </w:pPr>
      <w:r w:rsidRPr="00960F6E">
        <w:rPr>
          <w:color w:val="7030A0"/>
          <w:sz w:val="36"/>
          <w:szCs w:val="36"/>
        </w:rPr>
        <w:t>- Охранять надо не только редкие, но и другие, даже самые обычные растения.</w:t>
      </w:r>
    </w:p>
    <w:p w:rsidR="00960F6E" w:rsidRPr="00960F6E" w:rsidRDefault="00960F6E" w:rsidP="00960F6E">
      <w:pPr>
        <w:pStyle w:val="a3"/>
        <w:spacing w:line="274" w:lineRule="atLeast"/>
        <w:rPr>
          <w:color w:val="7030A0"/>
          <w:sz w:val="36"/>
          <w:szCs w:val="36"/>
        </w:rPr>
      </w:pPr>
      <w:r w:rsidRPr="00960F6E">
        <w:rPr>
          <w:color w:val="7030A0"/>
          <w:sz w:val="36"/>
          <w:szCs w:val="36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960F6E" w:rsidRPr="00960F6E" w:rsidRDefault="00960F6E" w:rsidP="00960F6E">
      <w:pPr>
        <w:pStyle w:val="a3"/>
        <w:spacing w:line="274" w:lineRule="atLeast"/>
        <w:rPr>
          <w:color w:val="7030A0"/>
          <w:sz w:val="36"/>
          <w:szCs w:val="36"/>
        </w:rPr>
      </w:pPr>
      <w:r w:rsidRPr="00960F6E">
        <w:rPr>
          <w:color w:val="7030A0"/>
          <w:sz w:val="36"/>
          <w:szCs w:val="36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960F6E" w:rsidRPr="00960F6E" w:rsidRDefault="00960F6E" w:rsidP="00960F6E">
      <w:pPr>
        <w:pStyle w:val="a3"/>
        <w:spacing w:line="274" w:lineRule="atLeast"/>
        <w:rPr>
          <w:color w:val="7030A0"/>
          <w:sz w:val="36"/>
          <w:szCs w:val="36"/>
        </w:rPr>
      </w:pPr>
      <w:r w:rsidRPr="00960F6E">
        <w:rPr>
          <w:color w:val="7030A0"/>
          <w:sz w:val="36"/>
          <w:szCs w:val="36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960F6E" w:rsidRDefault="00960F6E" w:rsidP="00960F6E">
      <w:pPr>
        <w:pStyle w:val="a3"/>
        <w:spacing w:line="274" w:lineRule="atLeast"/>
        <w:rPr>
          <w:color w:val="7030A0"/>
          <w:sz w:val="36"/>
          <w:szCs w:val="36"/>
        </w:rPr>
      </w:pPr>
      <w:r w:rsidRPr="00960F6E">
        <w:rPr>
          <w:color w:val="7030A0"/>
          <w:sz w:val="36"/>
          <w:szCs w:val="36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9F7830" w:rsidRPr="00960F6E" w:rsidRDefault="009F7830" w:rsidP="009F7830">
      <w:pPr>
        <w:pStyle w:val="a3"/>
        <w:spacing w:line="274" w:lineRule="atLeast"/>
        <w:jc w:val="center"/>
        <w:rPr>
          <w:color w:val="7030A0"/>
          <w:sz w:val="36"/>
          <w:szCs w:val="36"/>
        </w:rPr>
      </w:pPr>
      <w:r>
        <w:rPr>
          <w:noProof/>
          <w:color w:val="7030A0"/>
          <w:sz w:val="36"/>
          <w:szCs w:val="36"/>
        </w:rPr>
        <w:drawing>
          <wp:inline distT="0" distB="0" distL="0" distR="0">
            <wp:extent cx="2390775" cy="2133600"/>
            <wp:effectExtent l="19050" t="0" r="9525" b="0"/>
            <wp:docPr id="4" name="Рисунок 3" descr="0_124eba_e48e035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4eba_e48e0351_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9" cy="213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6E" w:rsidRDefault="00960F6E" w:rsidP="00960F6E">
      <w:pPr>
        <w:pStyle w:val="a3"/>
        <w:rPr>
          <w:sz w:val="36"/>
          <w:szCs w:val="36"/>
        </w:rPr>
      </w:pPr>
    </w:p>
    <w:p w:rsidR="009F7830" w:rsidRPr="00960F6E" w:rsidRDefault="009F7830" w:rsidP="00960F6E">
      <w:pPr>
        <w:pStyle w:val="a3"/>
        <w:rPr>
          <w:sz w:val="36"/>
          <w:szCs w:val="36"/>
        </w:rPr>
      </w:pP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b/>
          <w:bCs/>
          <w:sz w:val="36"/>
          <w:szCs w:val="36"/>
        </w:rPr>
        <w:t>«Живой букварь»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z w:val="36"/>
          <w:szCs w:val="36"/>
        </w:rPr>
        <w:t>Нас в любое время года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Учит мудрая природа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Учит по календарю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По живому букварю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Птицы учат пению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2"/>
          <w:sz w:val="36"/>
          <w:szCs w:val="36"/>
        </w:rPr>
        <w:t>Паучок терпению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Учит нас пчелиный рой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Дисциплине трудовой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Обучает жить в труде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И по справедливости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Учит пас правдивости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Учит снег нас чистоте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Учит солнце доброте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1"/>
          <w:sz w:val="36"/>
          <w:szCs w:val="36"/>
        </w:rPr>
        <w:t>У природы круглый год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2"/>
          <w:sz w:val="36"/>
          <w:szCs w:val="36"/>
        </w:rPr>
        <w:t>Обучатся нужно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z w:val="36"/>
          <w:szCs w:val="36"/>
        </w:rPr>
        <w:t>Нас деревья всех пород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z w:val="36"/>
          <w:szCs w:val="36"/>
        </w:rPr>
        <w:t>Весь большой лесной парод</w:t>
      </w:r>
    </w:p>
    <w:p w:rsidR="00960F6E" w:rsidRPr="00960F6E" w:rsidRDefault="00960F6E" w:rsidP="009F7830">
      <w:pPr>
        <w:pStyle w:val="a3"/>
        <w:ind w:left="450"/>
        <w:jc w:val="center"/>
        <w:rPr>
          <w:sz w:val="36"/>
          <w:szCs w:val="36"/>
        </w:rPr>
      </w:pPr>
      <w:r w:rsidRPr="00960F6E">
        <w:rPr>
          <w:spacing w:val="-2"/>
          <w:sz w:val="36"/>
          <w:szCs w:val="36"/>
        </w:rPr>
        <w:t>Учит крепкой дружбе.</w:t>
      </w:r>
    </w:p>
    <w:p w:rsidR="008F14C7" w:rsidRDefault="008F14C7" w:rsidP="009F7830">
      <w:pPr>
        <w:jc w:val="center"/>
      </w:pPr>
    </w:p>
    <w:sectPr w:rsidR="008F14C7" w:rsidSect="008F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6E"/>
    <w:rsid w:val="002B14CB"/>
    <w:rsid w:val="008A3525"/>
    <w:rsid w:val="008F14C7"/>
    <w:rsid w:val="00960F6E"/>
    <w:rsid w:val="009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Начальника</dc:creator>
  <cp:lastModifiedBy>Начальника</cp:lastModifiedBy>
  <cp:revision>1</cp:revision>
  <dcterms:created xsi:type="dcterms:W3CDTF">2017-05-31T16:38:00Z</dcterms:created>
  <dcterms:modified xsi:type="dcterms:W3CDTF">2017-05-31T16:54:00Z</dcterms:modified>
</cp:coreProperties>
</file>