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5" w:rsidRPr="003367E5" w:rsidRDefault="003367E5" w:rsidP="00BD0FF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367E5">
        <w:rPr>
          <w:rFonts w:ascii="Times New Roman" w:hAnsi="Times New Roman" w:cs="Times New Roman"/>
          <w:b/>
          <w:sz w:val="28"/>
          <w:szCs w:val="28"/>
          <w:lang w:eastAsia="ru-RU"/>
        </w:rPr>
        <w:t>Деловая игра для педагогов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367E5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  <w:r w:rsidRPr="003367E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</w:t>
      </w:r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одно мгновенье видеть вечность,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Огромный мир – в зерне песка,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</w:t>
      </w:r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единой горсти – бесконечность,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небо – в чашечке цветка.</w:t>
      </w:r>
    </w:p>
    <w:p w:rsidR="003367E5" w:rsidRPr="003367E5" w:rsidRDefault="003367E5" w:rsidP="003367E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                                                                 Уильям Блейк.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3367E5">
        <w:rPr>
          <w:rFonts w:ascii="Times New Roman" w:hAnsi="Times New Roman" w:cs="Times New Roman"/>
          <w:sz w:val="28"/>
          <w:szCs w:val="28"/>
        </w:rPr>
        <w:br/>
      </w:r>
      <w:r w:rsidRPr="003367E5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коллеги! Предлагаю вашему вниманию деловую игру для педагогов ДОУ, направленную на повышение профессионального мастерства и компетенции педагогов по художественно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7E5">
        <w:rPr>
          <w:rFonts w:ascii="Times New Roman" w:hAnsi="Times New Roman" w:cs="Times New Roman"/>
          <w:sz w:val="28"/>
          <w:szCs w:val="28"/>
          <w:shd w:val="clear" w:color="auto" w:fill="FFFFFF"/>
        </w:rPr>
        <w:t>- эстетическому направлению. Данный материал могут использовать в своей работе педагоги приоритетного художественно-эстетического направления и воспитатели-методисты по изобразительной деятельности в ДОУ.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 игры: </w:t>
      </w:r>
      <w:r w:rsidRPr="003367E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повышать  профессиональное мастерство и компетенцию педагогов по художественно - эстетическому направлению.</w:t>
      </w:r>
      <w:r w:rsidRPr="003367E5">
        <w:rPr>
          <w:rFonts w:ascii="Times New Roman" w:hAnsi="Times New Roman" w:cs="Times New Roman"/>
          <w:sz w:val="28"/>
          <w:szCs w:val="28"/>
        </w:rPr>
        <w:br/>
        <w:t>Совершенствовать работу в ДОУ по художественно - эстетическому воспитанию, стимулировать потребность в познании методологических основ художественно-эстетического воспитания дошкольников, способствовать сплочению педагогического коллектива.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7E5">
        <w:rPr>
          <w:rFonts w:ascii="Times New Roman" w:hAnsi="Times New Roman" w:cs="Times New Roman"/>
          <w:sz w:val="28"/>
          <w:szCs w:val="28"/>
        </w:rPr>
        <w:br/>
      </w:r>
      <w:r w:rsidRPr="003367E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367E5">
        <w:rPr>
          <w:rFonts w:ascii="Times New Roman" w:hAnsi="Times New Roman" w:cs="Times New Roman"/>
          <w:sz w:val="28"/>
          <w:szCs w:val="28"/>
        </w:rPr>
        <w:br/>
      </w:r>
      <w:r w:rsidRPr="003367E5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установление связи теоретических знаний педагогов с практическим опытом по воспитанию, обучению и развитию изобразительных и творческих способностей детей;</w:t>
      </w:r>
      <w:r w:rsidRPr="003367E5">
        <w:rPr>
          <w:rFonts w:ascii="Times New Roman" w:hAnsi="Times New Roman" w:cs="Times New Roman"/>
          <w:sz w:val="28"/>
          <w:szCs w:val="28"/>
        </w:rPr>
        <w:br/>
      </w:r>
      <w:r w:rsidRPr="003367E5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профессионального самосовершенствования и само рефлексии педагогов;</w:t>
      </w:r>
      <w:r w:rsidRPr="003367E5">
        <w:rPr>
          <w:rFonts w:ascii="Times New Roman" w:hAnsi="Times New Roman" w:cs="Times New Roman"/>
          <w:sz w:val="28"/>
          <w:szCs w:val="28"/>
        </w:rPr>
        <w:br/>
      </w:r>
      <w:r w:rsidRPr="003367E5">
        <w:rPr>
          <w:rFonts w:ascii="Times New Roman" w:hAnsi="Times New Roman" w:cs="Times New Roman"/>
          <w:sz w:val="28"/>
          <w:szCs w:val="28"/>
          <w:shd w:val="clear" w:color="auto" w:fill="FFFFFF"/>
        </w:rPr>
        <w:t>- стимулирование познавательного интереса и креативности педагогов.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3367E5">
        <w:rPr>
          <w:rFonts w:ascii="Times New Roman" w:hAnsi="Times New Roman" w:cs="Times New Roman"/>
          <w:iCs/>
          <w:sz w:val="28"/>
          <w:szCs w:val="28"/>
          <w:lang w:eastAsia="ru-RU"/>
        </w:rPr>
        <w:t>  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Pr="003367E5">
        <w:rPr>
          <w:rFonts w:ascii="Times New Roman" w:hAnsi="Times New Roman" w:cs="Times New Roman"/>
          <w:sz w:val="28"/>
          <w:szCs w:val="28"/>
        </w:rPr>
        <w:t>Детство – чудесный возраст. Это время, когда ребенок живет в мире сказок, где волшебное переплетается с реальностью. Именно в этом возрасте воображение малыша создает фантастических героев для своих необычных историй. Чаще всего о значимости этого воображения судим по сюжетным рисункам, но и обычный сюжет может отражать богатое воображение.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Вы хотите, чтобы ваши воспитанники были способными и талантливыми? Тогда помогите им  сделать первые шаги по ступенькам творчества. Шире открывайте детям мир прекрасного, во всех его красках и цветах, во всех неисчерпаемых сокровищах.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Искусство сохраняется людьми, потому что является важным средством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воспитания, формирования всесторонне развитой, гармоничной личности.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Искусство несет в себе образы других эстетических ценностей и само является эстетической ценностью. Выделяют несколько функций искусства.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lastRenderedPageBreak/>
        <w:t>1. Эстетическая функция. Искусство формирует эстетическое сознание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7E5">
        <w:rPr>
          <w:rFonts w:ascii="Times New Roman" w:hAnsi="Times New Roman" w:cs="Times New Roman"/>
          <w:sz w:val="28"/>
          <w:szCs w:val="28"/>
        </w:rPr>
        <w:t>(эстетические чувства, развивает интересы и вкусы, побуждает в ребенке</w:t>
      </w:r>
      <w:proofErr w:type="gramEnd"/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стремление создавать новое.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2. Коммуникативная функция. Расширяет социальный опыт детей – их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взаимодействие с другими людьми, природой, обществом.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3. Познавательная функция. Наглядно показывает ребенку явления природы,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виды деятельности людей, общественные отношения.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4. Воспитательная функция. Выступает как средство воспитания –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нравственного, эстетического.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5. Оздоровительная, медицинская функция. Способно успокаивать и утешать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людей, снимать стрессы. Музыка лечит психические заболевания.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Способность к творчеству – специфическая особенность человека, которая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выделила его из мира животных.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А развитие мелкой моторики руки развивает мышление и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речь, ведь рука, по словам Канта, является выдвинутым вперед мозгом человека.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Рука познает, а мозг фиксирует ощущения и восприятия.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7E5">
        <w:rPr>
          <w:rFonts w:ascii="Times New Roman" w:hAnsi="Times New Roman" w:cs="Times New Roman"/>
          <w:b/>
          <w:sz w:val="28"/>
          <w:szCs w:val="28"/>
        </w:rPr>
        <w:t>Назовите компоненты художественно – эстетической, творческой деятельности</w:t>
      </w:r>
      <w:r w:rsidRPr="003367E5">
        <w:rPr>
          <w:rFonts w:ascii="Times New Roman" w:hAnsi="Times New Roman" w:cs="Times New Roman"/>
          <w:sz w:val="28"/>
          <w:szCs w:val="28"/>
        </w:rPr>
        <w:t xml:space="preserve"> (1.</w:t>
      </w:r>
      <w:proofErr w:type="gramEnd"/>
      <w:r w:rsidRPr="003367E5">
        <w:rPr>
          <w:rFonts w:ascii="Times New Roman" w:hAnsi="Times New Roman" w:cs="Times New Roman"/>
          <w:sz w:val="28"/>
          <w:szCs w:val="28"/>
        </w:rPr>
        <w:t xml:space="preserve"> ИЗО. 2. МУЗО. 3. Мир литературного искусства: художественная литература (чтение стихов). 4. </w:t>
      </w:r>
      <w:proofErr w:type="gramStart"/>
      <w:r w:rsidRPr="003367E5">
        <w:rPr>
          <w:rFonts w:ascii="Times New Roman" w:hAnsi="Times New Roman" w:cs="Times New Roman"/>
          <w:sz w:val="28"/>
          <w:szCs w:val="28"/>
        </w:rPr>
        <w:t>Театрализованная деятельность)</w:t>
      </w:r>
      <w:proofErr w:type="gramEnd"/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67E5">
        <w:rPr>
          <w:rFonts w:ascii="Times New Roman" w:hAnsi="Times New Roman" w:cs="Times New Roman"/>
          <w:sz w:val="28"/>
          <w:szCs w:val="28"/>
        </w:rPr>
        <w:t>Итак, отправляемся в путешествие по стране художественного творчества.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Две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E5">
        <w:rPr>
          <w:rFonts w:ascii="Times New Roman" w:hAnsi="Times New Roman" w:cs="Times New Roman"/>
          <w:sz w:val="28"/>
          <w:szCs w:val="28"/>
        </w:rPr>
        <w:t>(набор фишек, разного цвета)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7E5">
        <w:rPr>
          <w:rFonts w:ascii="Times New Roman" w:hAnsi="Times New Roman" w:cs="Times New Roman"/>
          <w:b/>
          <w:bCs/>
          <w:sz w:val="28"/>
          <w:szCs w:val="28"/>
        </w:rPr>
        <w:t>Первая остановка «Мозговой штурм»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Вопросы задаются одновременно двум командам, та, что первой даст ответ,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получает оценочную фишку.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 xml:space="preserve">   </w:t>
      </w:r>
      <w:r w:rsidRPr="003367E5">
        <w:rPr>
          <w:rFonts w:ascii="Times New Roman" w:hAnsi="Times New Roman" w:cs="Times New Roman"/>
          <w:sz w:val="28"/>
          <w:szCs w:val="28"/>
        </w:rPr>
        <w:sym w:font="Symbol" w:char="F0B7"/>
      </w:r>
      <w:r w:rsidRPr="003367E5">
        <w:rPr>
          <w:rFonts w:ascii="Times New Roman" w:hAnsi="Times New Roman" w:cs="Times New Roman"/>
          <w:sz w:val="28"/>
          <w:szCs w:val="28"/>
        </w:rPr>
        <w:t> Назовите материалы, используемые на занятиях по изобразительной деятельности</w:t>
      </w:r>
      <w:proofErr w:type="gramStart"/>
      <w:r w:rsidRPr="003367E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67E5">
        <w:rPr>
          <w:rFonts w:ascii="Times New Roman" w:hAnsi="Times New Roman" w:cs="Times New Roman"/>
          <w:sz w:val="28"/>
          <w:szCs w:val="28"/>
        </w:rPr>
        <w:t>Простые и цветные карандаши, ластик, восковые мелки, тушь,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кисти разных размеров, гуашь, акварельные краски.)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 xml:space="preserve">   </w:t>
      </w:r>
      <w:r w:rsidRPr="003367E5">
        <w:rPr>
          <w:rFonts w:ascii="Times New Roman" w:hAnsi="Times New Roman" w:cs="Times New Roman"/>
          <w:sz w:val="28"/>
          <w:szCs w:val="28"/>
        </w:rPr>
        <w:sym w:font="Symbol" w:char="F0B7"/>
      </w:r>
      <w:r w:rsidRPr="003367E5">
        <w:rPr>
          <w:rFonts w:ascii="Times New Roman" w:hAnsi="Times New Roman" w:cs="Times New Roman"/>
          <w:sz w:val="28"/>
          <w:szCs w:val="28"/>
        </w:rPr>
        <w:t> Назовите цвета, составляющие цветовой круг. (Красный, оранжевый, желтый, зеленый, голубой, синий, фиолетовый.)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 xml:space="preserve">   </w:t>
      </w:r>
      <w:r w:rsidRPr="003367E5">
        <w:rPr>
          <w:rFonts w:ascii="Times New Roman" w:hAnsi="Times New Roman" w:cs="Times New Roman"/>
          <w:sz w:val="28"/>
          <w:szCs w:val="28"/>
        </w:rPr>
        <w:sym w:font="Symbol" w:char="F0B7"/>
      </w:r>
      <w:r w:rsidRPr="003367E5">
        <w:rPr>
          <w:rFonts w:ascii="Times New Roman" w:hAnsi="Times New Roman" w:cs="Times New Roman"/>
          <w:sz w:val="28"/>
          <w:szCs w:val="28"/>
        </w:rPr>
        <w:t xml:space="preserve"> Назовите виды традиционного и нетрадиционного рисования. (К первому виду относится рисование, предметное и сюжетное, красками, цветными карандашами; нетрадиционные виды рисования отличаются необычными приемами работы и сочетанием разных художественных материалов: рисование нитками, руками и пальцами, монотипия предметная, 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 xml:space="preserve"> обычная, 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 xml:space="preserve"> с трубочкой, свеча в сочетании с акварелью, картофельные штампы, 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>, яичная скорлупа.)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 xml:space="preserve">   </w:t>
      </w:r>
      <w:r w:rsidRPr="003367E5">
        <w:rPr>
          <w:rFonts w:ascii="Times New Roman" w:hAnsi="Times New Roman" w:cs="Times New Roman"/>
          <w:sz w:val="28"/>
          <w:szCs w:val="28"/>
        </w:rPr>
        <w:sym w:font="Symbol" w:char="F0B7"/>
      </w:r>
      <w:r w:rsidRPr="003367E5">
        <w:rPr>
          <w:rFonts w:ascii="Times New Roman" w:hAnsi="Times New Roman" w:cs="Times New Roman"/>
          <w:sz w:val="28"/>
          <w:szCs w:val="28"/>
        </w:rPr>
        <w:t> Что такое живопись? (Изображение окружающей жизни красками, передача своих чу</w:t>
      </w:r>
      <w:proofErr w:type="gramStart"/>
      <w:r w:rsidRPr="003367E5">
        <w:rPr>
          <w:rFonts w:ascii="Times New Roman" w:hAnsi="Times New Roman" w:cs="Times New Roman"/>
          <w:sz w:val="28"/>
          <w:szCs w:val="28"/>
        </w:rPr>
        <w:t>вств с п</w:t>
      </w:r>
      <w:proofErr w:type="gramEnd"/>
      <w:r w:rsidRPr="003367E5">
        <w:rPr>
          <w:rFonts w:ascii="Times New Roman" w:hAnsi="Times New Roman" w:cs="Times New Roman"/>
          <w:sz w:val="28"/>
          <w:szCs w:val="28"/>
        </w:rPr>
        <w:t>омощью цвета.)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367E5">
        <w:rPr>
          <w:rFonts w:ascii="Times New Roman" w:hAnsi="Times New Roman" w:cs="Times New Roman"/>
          <w:sz w:val="28"/>
          <w:szCs w:val="28"/>
        </w:rPr>
        <w:sym w:font="Symbol" w:char="F0B7"/>
      </w:r>
      <w:r w:rsidRPr="003367E5">
        <w:rPr>
          <w:rFonts w:ascii="Times New Roman" w:hAnsi="Times New Roman" w:cs="Times New Roman"/>
          <w:sz w:val="28"/>
          <w:szCs w:val="28"/>
        </w:rPr>
        <w:t xml:space="preserve"> Что такое графика? </w:t>
      </w:r>
      <w:proofErr w:type="gramStart"/>
      <w:r w:rsidRPr="003367E5">
        <w:rPr>
          <w:rFonts w:ascii="Times New Roman" w:hAnsi="Times New Roman" w:cs="Times New Roman"/>
          <w:sz w:val="28"/>
          <w:szCs w:val="28"/>
        </w:rPr>
        <w:t>(Искусство рисования тоном, пятном и линией.</w:t>
      </w:r>
      <w:proofErr w:type="gramEnd"/>
      <w:r w:rsidRPr="00336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7E5">
        <w:rPr>
          <w:rFonts w:ascii="Times New Roman" w:hAnsi="Times New Roman" w:cs="Times New Roman"/>
          <w:sz w:val="28"/>
          <w:szCs w:val="28"/>
        </w:rPr>
        <w:t>Графикой называют рисунки сделанные карандашом, тушью, а также гравюры.)</w:t>
      </w:r>
      <w:proofErr w:type="gramEnd"/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 xml:space="preserve">    </w:t>
      </w:r>
      <w:r w:rsidRPr="003367E5">
        <w:rPr>
          <w:rFonts w:ascii="Times New Roman" w:hAnsi="Times New Roman" w:cs="Times New Roman"/>
          <w:sz w:val="28"/>
          <w:szCs w:val="28"/>
        </w:rPr>
        <w:sym w:font="Symbol" w:char="F0B7"/>
      </w:r>
      <w:r w:rsidRPr="003367E5">
        <w:rPr>
          <w:rFonts w:ascii="Times New Roman" w:hAnsi="Times New Roman" w:cs="Times New Roman"/>
          <w:sz w:val="28"/>
          <w:szCs w:val="28"/>
        </w:rPr>
        <w:t> Назовите средства выразительности графического изображения. (Линия, штрих, тон.)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</w:rPr>
        <w:t>Назовите способы лепки.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E5">
        <w:rPr>
          <w:rFonts w:ascii="Times New Roman" w:hAnsi="Times New Roman" w:cs="Times New Roman"/>
          <w:sz w:val="28"/>
          <w:szCs w:val="28"/>
        </w:rPr>
        <w:t>(Пластический и конструктивный.)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</w:rPr>
        <w:t>Назовите основные приемы, используемые на занятиях лепкой.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 xml:space="preserve">(Выкатывание, сплющивание, вытягивание, 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>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</w:rPr>
        <w:t xml:space="preserve">Назовите основные способы украшения вылепленных изделий. </w:t>
      </w:r>
      <w:proofErr w:type="gramStart"/>
      <w:r w:rsidRPr="003367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углубленный рельеф при помощи стеки.)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  <w:lang w:eastAsia="ru-RU"/>
        </w:rPr>
        <w:t>Художественное отражение действительности в зрительно воспринимаемых образах (изобразительное искусство).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  <w:lang w:eastAsia="ru-RU"/>
        </w:rPr>
        <w:t>Вид изобразительной техники, основанный на наложении различных форм и закреплении их на другом материале, принятом за фо</w:t>
      </w:r>
      <w:proofErr w:type="gramStart"/>
      <w:r w:rsidRPr="003367E5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367E5">
        <w:rPr>
          <w:rFonts w:ascii="Times New Roman" w:hAnsi="Times New Roman" w:cs="Times New Roman"/>
          <w:sz w:val="28"/>
          <w:szCs w:val="28"/>
          <w:lang w:eastAsia="ru-RU"/>
        </w:rPr>
        <w:t xml:space="preserve"> аппликация).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  <w:lang w:eastAsia="ru-RU"/>
        </w:rPr>
        <w:t>Вид изобразительного искусства, особенность которого в том, что образный строй опирается на литературную канву и подчинен определенной задаче – освещению и пояснению текста</w:t>
      </w:r>
      <w:proofErr w:type="gramStart"/>
      <w:r w:rsidRPr="003367E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67E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367E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367E5">
        <w:rPr>
          <w:rFonts w:ascii="Times New Roman" w:hAnsi="Times New Roman" w:cs="Times New Roman"/>
          <w:sz w:val="28"/>
          <w:szCs w:val="28"/>
          <w:lang w:eastAsia="ru-RU"/>
        </w:rPr>
        <w:t>нижная графика).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  <w:lang w:eastAsia="ru-RU"/>
        </w:rPr>
        <w:t>Чем выполняется обычно графический рисунок? (карандаш, уголь, краска одного цвета, акварель).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  <w:lang w:eastAsia="ru-RU"/>
        </w:rPr>
        <w:t>Как называются цвета, лежащие в цветовом круге друг против друга, резко различающиеся по своему действию на зрение? (контрастные).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  <w:lang w:eastAsia="ru-RU"/>
        </w:rPr>
        <w:t>Определенное расположение предмета в пространстве и его связь с другими предметами (композиция).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  <w:lang w:eastAsia="ru-RU"/>
        </w:rPr>
        <w:t>Назовите основные цвета и почему они так называются? (Красный, желтый, синий – их нельзя получить смешиванием нескольких красок).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  <w:lang w:eastAsia="ru-RU"/>
        </w:rPr>
        <w:t>Узор, построенный на ритмическом чередовании различных элементов (орнамент).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  <w:lang w:eastAsia="ru-RU"/>
        </w:rPr>
        <w:t>Композиционное построение, при котором правая и левая стороны рисунка уравновешены (симметрия).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hAnsi="Times New Roman" w:cs="Times New Roman"/>
          <w:sz w:val="28"/>
          <w:szCs w:val="28"/>
          <w:lang w:eastAsia="ru-RU"/>
        </w:rPr>
        <w:t>Фигурки небольшого размера, выполненные из различных материалов – фарфора, дерева, кости, из пластмасс (скульптура малых форм).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7E5">
        <w:rPr>
          <w:rFonts w:ascii="Times New Roman" w:hAnsi="Times New Roman" w:cs="Times New Roman"/>
          <w:b/>
          <w:bCs/>
          <w:sz w:val="28"/>
          <w:szCs w:val="28"/>
        </w:rPr>
        <w:t>Вторая остановка «Угадай - ка»</w:t>
      </w:r>
      <w:r w:rsidRPr="003367E5">
        <w:rPr>
          <w:rFonts w:ascii="Times New Roman" w:hAnsi="Times New Roman" w:cs="Times New Roman"/>
          <w:bCs/>
          <w:sz w:val="28"/>
          <w:szCs w:val="28"/>
        </w:rPr>
        <w:t xml:space="preserve"> (прил</w:t>
      </w:r>
      <w:proofErr w:type="gramStart"/>
      <w:r w:rsidRPr="003367E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367E5">
        <w:rPr>
          <w:rFonts w:ascii="Times New Roman" w:hAnsi="Times New Roman" w:cs="Times New Roman"/>
          <w:bCs/>
          <w:sz w:val="28"/>
          <w:szCs w:val="28"/>
        </w:rPr>
        <w:t>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Решение кроссворда по теме «Народно-прикладное искусство в работе с детьми». Заполнив горизонтальные строки кроссворда, в выделенных вы сможете прочитать название русского праздника–торг</w:t>
      </w:r>
      <w:proofErr w:type="gramStart"/>
      <w:r w:rsidRPr="003367E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367E5">
        <w:rPr>
          <w:rFonts w:ascii="Times New Roman" w:hAnsi="Times New Roman" w:cs="Times New Roman"/>
          <w:sz w:val="28"/>
          <w:szCs w:val="28"/>
        </w:rPr>
        <w:t>ярмарки), на котором все посетители от мала до велика считали своим долгом посвистеть в глиняную свистульку или берестяную дудку.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1.Гжель всем нравится своим цветом. Какой он? (Синий.)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 xml:space="preserve">2.Основной материал, из которого изготавливают изделия в селе 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Полхо</w:t>
      </w:r>
      <w:proofErr w:type="gramStart"/>
      <w:r w:rsidRPr="003367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367E5">
        <w:rPr>
          <w:rFonts w:ascii="Times New Roman" w:hAnsi="Times New Roman" w:cs="Times New Roman"/>
          <w:sz w:val="28"/>
          <w:szCs w:val="28"/>
        </w:rPr>
        <w:t xml:space="preserve"> Майдан(Дерево.)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3. Материал, из которого изготавливают дымковскую игрушку. (Глина.)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4.Название промысла, для которого характерно изготовление подносов. (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>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5.Благодаря этому цвету хохлому часто называют так. (Золотая.)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lastRenderedPageBreak/>
        <w:t xml:space="preserve">6. Обобщающее слово, которым можно назвать изделия мастеров 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Дымково</w:t>
      </w:r>
      <w:proofErr w:type="gramStart"/>
      <w:r w:rsidRPr="003367E5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3367E5">
        <w:rPr>
          <w:rFonts w:ascii="Times New Roman" w:hAnsi="Times New Roman" w:cs="Times New Roman"/>
          <w:sz w:val="28"/>
          <w:szCs w:val="28"/>
        </w:rPr>
        <w:t>илимоново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Каргопольскаяя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>. (Игрушка.)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 xml:space="preserve">7. Профессия мастеров, чьими руками изготовлялись глиняные расписные игрушки в одном из главных культурных центров русского Севера в 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Каргополье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>. (Гончар.)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 xml:space="preserve">8. Поскольку изделия малой декоративной пластики (изделия дымковских 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7E5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3367E5">
        <w:rPr>
          <w:rFonts w:ascii="Times New Roman" w:hAnsi="Times New Roman" w:cs="Times New Roman"/>
          <w:sz w:val="28"/>
          <w:szCs w:val="28"/>
        </w:rPr>
        <w:t xml:space="preserve"> мастеров) являются объемными, то к какому виду пространственных искусств из можно отнести</w:t>
      </w:r>
      <w:proofErr w:type="gramStart"/>
      <w:r w:rsidRPr="003367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67E5">
        <w:rPr>
          <w:rFonts w:ascii="Times New Roman" w:hAnsi="Times New Roman" w:cs="Times New Roman"/>
          <w:sz w:val="28"/>
          <w:szCs w:val="28"/>
        </w:rPr>
        <w:t>Скульптура.)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9. Предмет домашней утвари, которым особенно прославились Городецкие мастера. (Прялка).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67E5">
        <w:rPr>
          <w:rFonts w:ascii="Times New Roman" w:hAnsi="Times New Roman" w:cs="Times New Roman"/>
          <w:sz w:val="28"/>
          <w:szCs w:val="28"/>
        </w:rPr>
        <w:t>Итак, ярмарка эта называется свистуньей.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Третья остановка « Волшебные превращения»</w:t>
      </w:r>
      <w:r w:rsidRPr="003367E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(прил</w:t>
      </w:r>
      <w:proofErr w:type="gramStart"/>
      <w:r w:rsidRPr="003367E5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proofErr w:type="gramEnd"/>
      <w:r w:rsidRPr="003367E5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sz w:val="28"/>
          <w:szCs w:val="28"/>
          <w:lang w:eastAsia="ru-RU"/>
        </w:rPr>
        <w:t>Практическое упражнение «Дорисуй фигуру» (видео на экране)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7E5">
        <w:rPr>
          <w:rFonts w:ascii="Times New Roman" w:hAnsi="Times New Roman" w:cs="Times New Roman"/>
          <w:b/>
          <w:bCs/>
          <w:sz w:val="28"/>
          <w:szCs w:val="28"/>
        </w:rPr>
        <w:t>Четвертая остановка «Чтение стихов»</w:t>
      </w:r>
      <w:r w:rsidRPr="003367E5">
        <w:rPr>
          <w:rFonts w:ascii="Times New Roman" w:hAnsi="Times New Roman" w:cs="Times New Roman"/>
          <w:iCs/>
          <w:sz w:val="28"/>
          <w:szCs w:val="28"/>
        </w:rPr>
        <w:t xml:space="preserve"> (прил</w:t>
      </w:r>
      <w:proofErr w:type="gramStart"/>
      <w:r w:rsidRPr="003367E5">
        <w:rPr>
          <w:rFonts w:ascii="Times New Roman" w:hAnsi="Times New Roman" w:cs="Times New Roman"/>
          <w:iCs/>
          <w:sz w:val="28"/>
          <w:szCs w:val="28"/>
        </w:rPr>
        <w:t>4</w:t>
      </w:r>
      <w:proofErr w:type="gramEnd"/>
      <w:r w:rsidRPr="003367E5">
        <w:rPr>
          <w:rFonts w:ascii="Times New Roman" w:hAnsi="Times New Roman" w:cs="Times New Roman"/>
          <w:iCs/>
          <w:sz w:val="28"/>
          <w:szCs w:val="28"/>
        </w:rPr>
        <w:t>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Воспитатели вытягивают жребий со стихом и выразительно его читают.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Пятая  остановка. «Сотрудничество»</w:t>
      </w:r>
      <w:r w:rsidRPr="003367E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(прил3)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sz w:val="28"/>
          <w:szCs w:val="28"/>
          <w:lang w:eastAsia="ru-RU"/>
        </w:rPr>
        <w:t>Работа по развитию детского творчества проходит в тесном сотрудничестве с семьей. И следующее задание командам: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sz w:val="28"/>
          <w:szCs w:val="28"/>
          <w:lang w:eastAsia="ru-RU"/>
        </w:rPr>
        <w:t xml:space="preserve">Выработать рекомендации для родителей по развитию творческих способностей детей. 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sz w:val="28"/>
          <w:szCs w:val="28"/>
          <w:lang w:eastAsia="ru-RU"/>
        </w:rPr>
        <w:t xml:space="preserve">- 2 рекомендации утвердительного характера  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sz w:val="28"/>
          <w:szCs w:val="28"/>
          <w:lang w:eastAsia="ru-RU"/>
        </w:rPr>
        <w:t>- 2 рекомендации, начинающиеся с частицы не.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b/>
          <w:sz w:val="28"/>
          <w:szCs w:val="28"/>
          <w:lang w:eastAsia="ru-RU"/>
        </w:rPr>
        <w:t>Шестая останова « Размышляй- ка»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sz w:val="28"/>
          <w:szCs w:val="28"/>
          <w:lang w:eastAsia="ru-RU"/>
        </w:rPr>
        <w:t>- Какие основные методы вы используете при обучении детей родному языку? </w:t>
      </w:r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(Словесные, наглядные, игровые.)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sz w:val="28"/>
          <w:szCs w:val="28"/>
          <w:lang w:eastAsia="ru-RU"/>
        </w:rPr>
        <w:t>- С какими жанрами художественной литературы знакомите детей? </w:t>
      </w:r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(Рассказ, сказка, басня, стихотворение.)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sz w:val="28"/>
          <w:szCs w:val="28"/>
          <w:lang w:eastAsia="ru-RU"/>
        </w:rPr>
        <w:t>- Одно из важнейших средств выражения мыслей, идей. </w:t>
      </w:r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(Слово.)</w:t>
      </w: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sz w:val="28"/>
          <w:szCs w:val="28"/>
          <w:lang w:eastAsia="ru-RU"/>
        </w:rPr>
        <w:t>- Назовите детских писателей. </w:t>
      </w:r>
      <w:proofErr w:type="gramStart"/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(С. Маршак, А. </w:t>
      </w:r>
      <w:proofErr w:type="spellStart"/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Барто</w:t>
      </w:r>
      <w:proofErr w:type="spellEnd"/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Е. Благинина, З. Александрова, Б. </w:t>
      </w:r>
      <w:proofErr w:type="spellStart"/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Заходер</w:t>
      </w:r>
      <w:proofErr w:type="spellEnd"/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В. Берестов, К. Ушинский, М. Пришвин, В. Бианки, Е. </w:t>
      </w:r>
      <w:proofErr w:type="spellStart"/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Чарушин</w:t>
      </w:r>
      <w:proofErr w:type="spellEnd"/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Н. Сладков, Н. Носов, В. Осеева, К. Чуковский, Б. Житков, Е. Пермяк, В. Степанов, В. </w:t>
      </w:r>
      <w:proofErr w:type="spellStart"/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Сутеев</w:t>
      </w:r>
      <w:proofErr w:type="spellEnd"/>
      <w:r w:rsidRPr="003367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др.)</w:t>
      </w:r>
      <w:proofErr w:type="gramEnd"/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36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Скажите, из каких сказок предметы?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Стрела 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(«Царевна-лягушка»)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Туфелька 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(«Золушка»)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 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мертвой царевне»)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Умывальник 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Мойдодыр</w:t>
      </w:r>
      <w:proofErr w:type="spellEnd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К. Чуковского)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Корыто 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(А.С. Пушкин.</w:t>
      </w:r>
      <w:proofErr w:type="gramEnd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«Сказка о рыбаке и рыбке»)</w:t>
      </w:r>
      <w:proofErr w:type="gramEnd"/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Горошина 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(Г.Х. Андерсен.</w:t>
      </w:r>
      <w:proofErr w:type="gramEnd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«Принцесса на горошине»)</w:t>
      </w:r>
      <w:proofErr w:type="gramEnd"/>
    </w:p>
    <w:p w:rsid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Седьмая остановка «Поиграй-ка».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 – это игра, чудо, волшебство, сказка! Каждый ребенок играет по-своему, но все дети копируют взрослых, любимых героев, стараются быть похожими на них. Игры детей можно рассматривать как импровизированные театральные постановки, в которых ребенку предоставляется возможность побывать в роли актера, режиссера, декоратора, бутафора, музыканта.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включают в себя занятия по театрализованной деятельности? </w:t>
      </w:r>
      <w:proofErr w:type="gramStart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(Просмотр кукольных спектаклей и беседы о них; подготовка и разыгрывание разнообразных сказок и инсценировок; упражнения по формированию выразительности исполнения (вербальной и невербальной); отдельные упражнения по этике; упражнения в целях социально-эмоционального развития детей; игры- </w:t>
      </w:r>
      <w:proofErr w:type="gramEnd"/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Разыгрывание этюдов: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 жестом». Воспитателям предлагается без слов изобразить написанное на карточке словосочетание, а все остальные должны угадать.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Уставшая бабушка;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фокусник;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чай;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щенок;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охранник (сторож);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лошадь;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Тяжёлая работа;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 конфета.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Восьмая остановка «Музыкальная»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оказывает огромное воздействие на общее развитие ребенка: формируется эмоциональная сфера, совершенствуется мышление, ребенок делается чутким к красоте в искусстве и жизни. Музыкальные занятия в дошкольных образовательных учреждениях проводятся во всех возрастных группах.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Назовите: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proofErr w:type="gramStart"/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ритмическое упражнение</w:t>
      </w:r>
      <w:proofErr w:type="gramEnd"/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встречается в механике? 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(Пружинка.)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из четырех музыкантов или певцов? 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(Квартет.)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серенада? </w:t>
      </w:r>
      <w:proofErr w:type="gramStart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(Изначально это </w:t>
      </w:r>
      <w:hyperlink r:id="rId6" w:history="1">
        <w:r w:rsidRPr="003367E5">
          <w:rPr>
            <w:rStyle w:val="a7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песня</w:t>
        </w:r>
      </w:hyperlink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исполняемая для возлюбленной обычно в вечернее или ночное время и часто под ее окном.</w:t>
      </w:r>
      <w:proofErr w:type="gramEnd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Такой жанр был распространен в </w:t>
      </w:r>
      <w:proofErr w:type="spellStart"/>
      <w:r w:rsidRPr="00336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336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HYPERLINK "https://infourok.ru/go.html?href=https%3A%2F%2Fwww.google.com%2Furl%3Fq%3Dhttp%3A%2F%2Fru.wikipedia.org%2Fwiki%2F%2525D0%2525A1%2525D1%252580%2525D0%2525B5%2525D0%2525B4%2525D0%2525BD%2525D0%2525B5%2525D0%2525B2%2525D0%2525B5%2525D0%2525BA%2525D0%2525BE%2525D0%2525B2%2525D1%25258C%2525D0%2525B5%26sa%3DD%26usg%3DAFQjCNFeCchLXVvWWKjcTOPSqv2H2At7cA" </w:instrText>
      </w:r>
      <w:r w:rsidRPr="00336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3367E5">
        <w:rPr>
          <w:rStyle w:val="a7"/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Средневековье</w:t>
      </w:r>
      <w:r w:rsidRPr="00336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spellEnd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эпоху </w:t>
      </w:r>
      <w:hyperlink r:id="rId7" w:history="1">
        <w:r w:rsidRPr="003367E5">
          <w:rPr>
            <w:rStyle w:val="a7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Ренессанса</w:t>
        </w:r>
      </w:hyperlink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эру </w:t>
      </w:r>
      <w:hyperlink r:id="rId8" w:history="1">
        <w:r w:rsidRPr="003367E5">
          <w:rPr>
            <w:rStyle w:val="a7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барокко</w:t>
        </w:r>
      </w:hyperlink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серенадой стали называть кантаты, исполняемые на открытом воздухе в вечернее время.)</w:t>
      </w:r>
      <w:proofErr w:type="gramEnd"/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фольклор? 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(Народное художественное творчество: песни, сказки, легенды, танцы, драматические произведения, а также произведения изобразительного и декоративно-прикладного искусства.)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музыки, объединяющий в едином театральном действии различные виды искусства: музыку, хореографию, драматургию, изобразительное искусство. 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(Опера.)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ключей можно прочесть музыкальную запись?</w:t>
      </w: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(Скрипичный и басовый ключи.)</w:t>
      </w:r>
    </w:p>
    <w:p w:rsid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жанры музыки, классифицируемые в ДОУ? (Песня, танец, марш.)</w:t>
      </w:r>
    </w:p>
    <w:p w:rsid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hAnsi="Times New Roman" w:cs="Times New Roman"/>
          <w:b/>
          <w:bCs/>
          <w:sz w:val="28"/>
          <w:szCs w:val="28"/>
        </w:rPr>
        <w:t>Девятая последняя станция « Раздумье»</w:t>
      </w:r>
    </w:p>
    <w:p w:rsid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педагоги, вы выполнили все задания на уже пройденных станциях. Что еще оказывает влияние на развитие и формирование эстетического отношения к окружающему, интеллектуальных и художественно - творческих способностей детей</w:t>
      </w:r>
      <w:proofErr w:type="gramStart"/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6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Одним из важнейших факторов формирования и развития личности ребенка является окружающая эстетически развивающая среда в образовательном учреждении – это среда, в которой ребенок живет, занимается, отдыхает.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336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в образовательном учреждении, организованная по законам красоты, воспитывает и развивает детей. Эта эстетическая развивающая среда является частью экологии среды обитания человека вообще и ребенка в частности. Она вызывает у детей чувство радости, создает эмоционально положительное отношение к детскому учреждению, желание посещать его.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итога игры:</w:t>
      </w:r>
      <w:r w:rsidRPr="00336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подсчёт количества фишек.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литературы: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Антипина Е.А. 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в детском саду. М.: Сфера, 2009.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Голицын Н.С. 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 педагогических идей. М.: Скрипторий-2003, 2007.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Кокоткина</w:t>
      </w:r>
      <w:proofErr w:type="spellEnd"/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О. 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организовать работу по самообразованию// Дошкольное воспитание.2004. № 8.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Комарова Т.С. 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эстетического воспитания дошкольников. М.; Педагогическое общество России, 2005.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Штанько И.В. </w:t>
      </w: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искусством в детском саду. М.: Сфера, 2007.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https://infourok.ru/pedsovet-po-hudozhestvennoesteticheskomu-razvitiyu-delovaya-igra-pedagogicheskiy-probeg-1315492.htm</w:t>
      </w: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67E5" w:rsidRPr="003367E5">
          <w:pgSz w:w="11906" w:h="16838"/>
          <w:pgMar w:top="1134" w:right="850" w:bottom="1134" w:left="1701" w:header="708" w:footer="708" w:gutter="0"/>
          <w:cols w:space="720"/>
        </w:sect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7E5" w:rsidRPr="003367E5" w:rsidRDefault="003367E5" w:rsidP="003367E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Деловая игра с педагогами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67E5" w:rsidRPr="003367E5" w:rsidRDefault="003367E5" w:rsidP="003367E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«Художественно-эстетическое развитие».</w:t>
      </w:r>
    </w:p>
    <w:p w:rsidR="003367E5" w:rsidRPr="003367E5" w:rsidRDefault="003367E5" w:rsidP="003367E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Pr="003367E5" w:rsidRDefault="00A21574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5" w:rsidRPr="003367E5" w:rsidRDefault="003367E5" w:rsidP="003367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5" w:rsidRPr="003367E5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</w:t>
      </w:r>
      <w:r w:rsidR="003367E5"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FA8" w:rsidRDefault="003367E5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 Г.А.</w:t>
      </w: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Default="00A21574" w:rsidP="00A215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4" w:rsidRPr="003367E5" w:rsidRDefault="00A21574" w:rsidP="00A215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sectPr w:rsidR="00A21574" w:rsidRPr="0033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40EE"/>
    <w:multiLevelType w:val="hybridMultilevel"/>
    <w:tmpl w:val="3E129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D92"/>
    <w:multiLevelType w:val="multilevel"/>
    <w:tmpl w:val="3E7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F19A6"/>
    <w:multiLevelType w:val="hybridMultilevel"/>
    <w:tmpl w:val="D768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311FD"/>
    <w:multiLevelType w:val="multilevel"/>
    <w:tmpl w:val="A840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3518"/>
    <w:multiLevelType w:val="multilevel"/>
    <w:tmpl w:val="44AE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77DC6"/>
    <w:multiLevelType w:val="hybridMultilevel"/>
    <w:tmpl w:val="0B1A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539F"/>
    <w:multiLevelType w:val="multilevel"/>
    <w:tmpl w:val="6E00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E5"/>
    <w:rsid w:val="003367E5"/>
    <w:rsid w:val="00A21574"/>
    <w:rsid w:val="00A22FA8"/>
    <w:rsid w:val="00B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7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67E5"/>
    <w:pPr>
      <w:ind w:left="720"/>
      <w:contextualSpacing/>
    </w:pPr>
  </w:style>
  <w:style w:type="character" w:styleId="a6">
    <w:name w:val="Strong"/>
    <w:basedOn w:val="a0"/>
    <w:uiPriority w:val="22"/>
    <w:qFormat/>
    <w:rsid w:val="003367E5"/>
    <w:rPr>
      <w:b/>
      <w:bCs/>
    </w:rPr>
  </w:style>
  <w:style w:type="character" w:styleId="a7">
    <w:name w:val="Hyperlink"/>
    <w:basedOn w:val="a0"/>
    <w:uiPriority w:val="99"/>
    <w:semiHidden/>
    <w:unhideWhenUsed/>
    <w:rsid w:val="003367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7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67E5"/>
    <w:pPr>
      <w:ind w:left="720"/>
      <w:contextualSpacing/>
    </w:pPr>
  </w:style>
  <w:style w:type="character" w:styleId="a6">
    <w:name w:val="Strong"/>
    <w:basedOn w:val="a0"/>
    <w:uiPriority w:val="22"/>
    <w:qFormat/>
    <w:rsid w:val="003367E5"/>
    <w:rPr>
      <w:b/>
      <w:bCs/>
    </w:rPr>
  </w:style>
  <w:style w:type="character" w:styleId="a7">
    <w:name w:val="Hyperlink"/>
    <w:basedOn w:val="a0"/>
    <w:uiPriority w:val="99"/>
    <w:semiHidden/>
    <w:unhideWhenUsed/>
    <w:rsid w:val="003367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google.com%2Furl%3Fq%3Dhttp%3A%2F%2Fru.wikipedia.org%2Fwiki%2F%2525D0%252591%2525D0%2525B0%2525D1%252580%2525D0%2525BE%2525D0%2525BA%2525D0%2525BA%2525D0%2525BE%26sa%3DD%26usg%3DAFQjCNH51nadar2nR8mFZ1QmIdMq15Sc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www.google.com%2Furl%3Fq%3Dhttp%3A%2F%2Fru.wikipedia.org%2Fwiki%2F%2525D0%2525A0%2525D0%2525B5%2525D0%2525BD%2525D0%2525B5%2525D1%252581%2525D1%252581%2525D0%2525B0%2525D0%2525BD%2525D1%252581%26sa%3DD%26usg%3DAFQjCNHXbM0wX_pDLL_Td24ukwCXd_8O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ru.wikipedia.org%2Fwiki%2F%2525D0%25259F%2525D0%2525B5%2525D1%252581%2525D0%2525BD%2525D1%25258F%26sa%3DD%26usg%3DAFQjCNHhIxK-Y6H9ok9CCF3GhOkeXj3aY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2020-11-17T10:51:00Z</cp:lastPrinted>
  <dcterms:created xsi:type="dcterms:W3CDTF">2020-11-17T10:26:00Z</dcterms:created>
  <dcterms:modified xsi:type="dcterms:W3CDTF">2020-11-17T10:52:00Z</dcterms:modified>
</cp:coreProperties>
</file>