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A70" w:rsidRPr="00113134" w:rsidRDefault="00CA63AA" w:rsidP="00113134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113134">
        <w:rPr>
          <w:b/>
          <w:sz w:val="28"/>
          <w:szCs w:val="28"/>
        </w:rPr>
        <w:t>Украинский народный танец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8630E1" w:rsidRPr="00113134" w:rsidRDefault="000B5E27" w:rsidP="00113134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13134">
        <w:rPr>
          <w:sz w:val="28"/>
          <w:szCs w:val="28"/>
        </w:rPr>
        <w:t xml:space="preserve">Искусство Украины, как и всякое искусство, отражает в себе всю историю и жизнь украинского народа. </w:t>
      </w:r>
      <w:r w:rsidR="00440A70" w:rsidRPr="00113134">
        <w:rPr>
          <w:sz w:val="28"/>
          <w:szCs w:val="28"/>
        </w:rPr>
        <w:t xml:space="preserve">Украинский народ на протяжении столетий формировал свою самобытную культуру, в которой достойное место занимает хореографическое искусство. </w:t>
      </w:r>
      <w:r w:rsidRPr="00113134">
        <w:rPr>
          <w:sz w:val="28"/>
          <w:szCs w:val="28"/>
        </w:rPr>
        <w:t xml:space="preserve">Украинский народный танец, развивался, обогащаясь новым содержанием и своеобразными выразительными средствами. В нем нашли свое отображение радость творческого труда, героизм борьбы и величие побед, задорная веселость, мягкий юмор и другие черты, присущие украинскому национальному характеру. </w:t>
      </w:r>
      <w:r w:rsidR="00440A70" w:rsidRPr="00113134">
        <w:rPr>
          <w:sz w:val="28"/>
          <w:szCs w:val="28"/>
        </w:rPr>
        <w:t>Лучшие художественные образцы народных танцев дошли до наших дней.</w:t>
      </w:r>
      <w:r w:rsidR="00985447" w:rsidRPr="00113134">
        <w:rPr>
          <w:sz w:val="28"/>
          <w:szCs w:val="28"/>
        </w:rPr>
        <w:t xml:space="preserve"> </w:t>
      </w:r>
    </w:p>
    <w:p w:rsidR="008630E1" w:rsidRPr="00113134" w:rsidRDefault="008630E1" w:rsidP="00113134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13134">
        <w:rPr>
          <w:sz w:val="28"/>
          <w:szCs w:val="28"/>
        </w:rPr>
        <w:t xml:space="preserve">Танец Украины – то задумчиво лиричен, то неудержимо весел, скромен и нежен. </w:t>
      </w:r>
    </w:p>
    <w:p w:rsidR="000B5E27" w:rsidRDefault="00985447" w:rsidP="0011313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13134">
        <w:rPr>
          <w:sz w:val="28"/>
          <w:szCs w:val="28"/>
        </w:rPr>
        <w:t xml:space="preserve">Сегодня народное искусство Украины по своим отличительным чертам и этнографическим особенностям делится на </w:t>
      </w:r>
      <w:r w:rsidR="00CA63AA">
        <w:rPr>
          <w:sz w:val="28"/>
          <w:szCs w:val="28"/>
        </w:rPr>
        <w:t>4</w:t>
      </w:r>
      <w:r w:rsidR="00552878">
        <w:rPr>
          <w:sz w:val="28"/>
          <w:szCs w:val="28"/>
        </w:rPr>
        <w:t xml:space="preserve"> </w:t>
      </w:r>
      <w:proofErr w:type="gramStart"/>
      <w:r w:rsidR="009E7151">
        <w:rPr>
          <w:sz w:val="28"/>
          <w:szCs w:val="28"/>
        </w:rPr>
        <w:t>основные</w:t>
      </w:r>
      <w:proofErr w:type="gramEnd"/>
      <w:r>
        <w:rPr>
          <w:sz w:val="28"/>
          <w:szCs w:val="28"/>
        </w:rPr>
        <w:t xml:space="preserve"> </w:t>
      </w:r>
      <w:r w:rsidRPr="000C13DE">
        <w:rPr>
          <w:sz w:val="28"/>
          <w:szCs w:val="28"/>
        </w:rPr>
        <w:t>региона</w:t>
      </w:r>
      <w:r w:rsidR="000C13DE" w:rsidRPr="000C13DE">
        <w:rPr>
          <w:color w:val="000000"/>
          <w:sz w:val="28"/>
          <w:szCs w:val="28"/>
        </w:rPr>
        <w:t>:</w:t>
      </w:r>
    </w:p>
    <w:p w:rsidR="00CA63AA" w:rsidRDefault="000B5E27" w:rsidP="00113134">
      <w:pPr>
        <w:pStyle w:val="a3"/>
        <w:spacing w:before="0" w:beforeAutospacing="0" w:after="0" w:afterAutospacing="0" w:line="276" w:lineRule="auto"/>
        <w:ind w:firstLine="227"/>
        <w:jc w:val="both"/>
        <w:rPr>
          <w:sz w:val="28"/>
          <w:szCs w:val="28"/>
        </w:rPr>
      </w:pPr>
      <w:r w:rsidRPr="00CA63AA">
        <w:rPr>
          <w:color w:val="000000"/>
          <w:sz w:val="28"/>
          <w:szCs w:val="28"/>
        </w:rPr>
        <w:t>а) Центральная Украина</w:t>
      </w:r>
      <w:r w:rsidR="00CA63AA" w:rsidRPr="00CA63AA">
        <w:rPr>
          <w:color w:val="000000"/>
          <w:sz w:val="28"/>
          <w:szCs w:val="28"/>
        </w:rPr>
        <w:t xml:space="preserve">. </w:t>
      </w:r>
      <w:r w:rsidR="00CA63AA" w:rsidRPr="00CA63AA">
        <w:rPr>
          <w:sz w:val="28"/>
          <w:szCs w:val="28"/>
        </w:rPr>
        <w:t>Этот район характеризует то, что обычно принято считать обще украинским. Здесь сложился общенациональный украинский язык. Танцем культура этого района очень богата. Здесь бытуют гопак, и казачки, ве</w:t>
      </w:r>
      <w:r w:rsidR="00E92253">
        <w:rPr>
          <w:sz w:val="28"/>
          <w:szCs w:val="28"/>
        </w:rPr>
        <w:t>снянки, хороводы и прочие танцы.</w:t>
      </w:r>
    </w:p>
    <w:p w:rsidR="00E92253" w:rsidRDefault="00E92253" w:rsidP="00113134">
      <w:pPr>
        <w:pStyle w:val="a3"/>
        <w:spacing w:before="0" w:beforeAutospacing="0" w:after="0" w:afterAutospacing="0" w:line="276" w:lineRule="auto"/>
        <w:ind w:firstLine="227"/>
        <w:jc w:val="both"/>
        <w:rPr>
          <w:sz w:val="28"/>
          <w:szCs w:val="28"/>
        </w:rPr>
      </w:pPr>
    </w:p>
    <w:p w:rsidR="00A90868" w:rsidRDefault="00A90868" w:rsidP="00552878">
      <w:pPr>
        <w:pStyle w:val="a3"/>
        <w:spacing w:before="0" w:beforeAutospacing="0" w:after="0" w:afterAutospacing="0" w:line="276" w:lineRule="auto"/>
        <w:ind w:firstLine="22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24527" cy="3483735"/>
            <wp:effectExtent l="19050" t="0" r="9123" b="0"/>
            <wp:docPr id="14" name="Рисунок 7" descr="https://etnoxata.com.ua/image/catalog/stat/p4/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tnoxata.com.ua/image/catalog/stat/p4/a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55" t="3420" r="5799" b="4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27" cy="348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253">
        <w:rPr>
          <w:noProof/>
        </w:rPr>
        <w:drawing>
          <wp:inline distT="0" distB="0" distL="0" distR="0">
            <wp:extent cx="2369147" cy="3460026"/>
            <wp:effectExtent l="19050" t="0" r="0" b="0"/>
            <wp:docPr id="22" name="Рисунок 22" descr="https://etnoxata.com.ua/image/catalog/stat/p4/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tnoxata.com.ua/image/catalog/stat/p4/a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97" t="4263" r="7719" b="7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64" cy="346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68" w:rsidRDefault="00552878" w:rsidP="00113134">
      <w:pPr>
        <w:pStyle w:val="a3"/>
        <w:spacing w:before="0" w:beforeAutospacing="0" w:after="0" w:afterAutospacing="0" w:line="276" w:lineRule="auto"/>
        <w:ind w:firstLine="2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A90868">
        <w:rPr>
          <w:sz w:val="28"/>
          <w:szCs w:val="28"/>
        </w:rPr>
        <w:t>Полтавская область</w:t>
      </w:r>
      <w:r>
        <w:rPr>
          <w:sz w:val="28"/>
          <w:szCs w:val="28"/>
        </w:rPr>
        <w:t xml:space="preserve">           </w:t>
      </w:r>
      <w:r w:rsidR="00E92253">
        <w:rPr>
          <w:sz w:val="28"/>
          <w:szCs w:val="28"/>
        </w:rPr>
        <w:t xml:space="preserve">             Днепропетровская область</w:t>
      </w:r>
    </w:p>
    <w:p w:rsidR="00E92253" w:rsidRPr="00CA63AA" w:rsidRDefault="00E92253" w:rsidP="00113134">
      <w:pPr>
        <w:pStyle w:val="a3"/>
        <w:spacing w:before="0" w:beforeAutospacing="0" w:after="0" w:afterAutospacing="0" w:line="276" w:lineRule="auto"/>
        <w:ind w:firstLine="227"/>
        <w:jc w:val="both"/>
        <w:rPr>
          <w:sz w:val="28"/>
          <w:szCs w:val="28"/>
        </w:rPr>
      </w:pPr>
    </w:p>
    <w:p w:rsidR="00CA63AA" w:rsidRDefault="000B5E27" w:rsidP="00113134">
      <w:pPr>
        <w:pStyle w:val="a3"/>
        <w:spacing w:before="0" w:beforeAutospacing="0" w:after="0" w:afterAutospacing="0" w:line="276" w:lineRule="auto"/>
        <w:ind w:firstLine="227"/>
        <w:jc w:val="both"/>
        <w:rPr>
          <w:sz w:val="28"/>
          <w:szCs w:val="28"/>
        </w:rPr>
      </w:pPr>
      <w:r w:rsidRPr="00CA63AA">
        <w:rPr>
          <w:color w:val="000000"/>
          <w:sz w:val="28"/>
          <w:szCs w:val="28"/>
        </w:rPr>
        <w:t>б) Полесье и Подолье</w:t>
      </w:r>
      <w:r w:rsidR="00CA63AA" w:rsidRPr="00CA63AA">
        <w:rPr>
          <w:color w:val="000000"/>
          <w:sz w:val="28"/>
          <w:szCs w:val="28"/>
        </w:rPr>
        <w:t>.</w:t>
      </w:r>
      <w:r w:rsidR="000C13DE" w:rsidRPr="00CA63AA">
        <w:rPr>
          <w:sz w:val="28"/>
          <w:szCs w:val="28"/>
        </w:rPr>
        <w:t xml:space="preserve"> Тут особенно сказывается географическое положение и климатические условия, также соседство с другими народами. Особый род занятий породили и своеобразную манеру исполнения танцев. Шаги танцев более мелкие, с прискоком, </w:t>
      </w:r>
      <w:r w:rsidR="00CA63AA" w:rsidRPr="00CA63AA">
        <w:rPr>
          <w:sz w:val="28"/>
          <w:szCs w:val="28"/>
        </w:rPr>
        <w:t>осторожные</w:t>
      </w:r>
      <w:r w:rsidR="000C13DE" w:rsidRPr="00CA63AA">
        <w:rPr>
          <w:sz w:val="28"/>
          <w:szCs w:val="28"/>
        </w:rPr>
        <w:t xml:space="preserve">. Наиболее распространенными в этих </w:t>
      </w:r>
      <w:r w:rsidR="00CA63AA" w:rsidRPr="00CA63AA">
        <w:rPr>
          <w:sz w:val="28"/>
          <w:szCs w:val="28"/>
        </w:rPr>
        <w:t>краях являются такие танцы как – "Прутняк"</w:t>
      </w:r>
      <w:r w:rsidR="000C13DE" w:rsidRPr="00CA63AA">
        <w:rPr>
          <w:sz w:val="28"/>
          <w:szCs w:val="28"/>
        </w:rPr>
        <w:t xml:space="preserve">. </w:t>
      </w:r>
      <w:proofErr w:type="gramStart"/>
      <w:r w:rsidR="000C13DE" w:rsidRPr="00CA63AA">
        <w:rPr>
          <w:sz w:val="28"/>
          <w:szCs w:val="28"/>
        </w:rPr>
        <w:t>Само название</w:t>
      </w:r>
      <w:proofErr w:type="gramEnd"/>
      <w:r w:rsidR="000C13DE" w:rsidRPr="00CA63AA">
        <w:rPr>
          <w:sz w:val="28"/>
          <w:szCs w:val="28"/>
        </w:rPr>
        <w:t xml:space="preserve"> этого танца говорит за себя – это</w:t>
      </w:r>
      <w:r w:rsidR="00CA63AA" w:rsidRPr="00CA63AA">
        <w:rPr>
          <w:sz w:val="28"/>
          <w:szCs w:val="28"/>
        </w:rPr>
        <w:t xml:space="preserve">, значит, </w:t>
      </w:r>
      <w:r w:rsidR="00CA63AA" w:rsidRPr="00CA63AA">
        <w:rPr>
          <w:sz w:val="28"/>
          <w:szCs w:val="28"/>
        </w:rPr>
        <w:lastRenderedPageBreak/>
        <w:t>крутиться, вертеться.</w:t>
      </w:r>
      <w:r w:rsidR="000C13DE" w:rsidRPr="00CA63AA">
        <w:rPr>
          <w:sz w:val="28"/>
          <w:szCs w:val="28"/>
        </w:rPr>
        <w:t xml:space="preserve"> Из географического положения видно, что на творчество Полесья большое влияние имеют Польша и Белоруссия. </w:t>
      </w:r>
    </w:p>
    <w:p w:rsidR="00E92253" w:rsidRDefault="00E92253" w:rsidP="00113134">
      <w:pPr>
        <w:pStyle w:val="a3"/>
        <w:spacing w:before="0" w:beforeAutospacing="0" w:after="0" w:afterAutospacing="0" w:line="276" w:lineRule="auto"/>
        <w:ind w:firstLine="227"/>
        <w:jc w:val="both"/>
        <w:rPr>
          <w:sz w:val="28"/>
          <w:szCs w:val="28"/>
        </w:rPr>
      </w:pPr>
    </w:p>
    <w:p w:rsidR="00A90868" w:rsidRDefault="00A90868" w:rsidP="00552878">
      <w:pPr>
        <w:pStyle w:val="a3"/>
        <w:spacing w:before="0" w:beforeAutospacing="0" w:after="0" w:afterAutospacing="0" w:line="276" w:lineRule="auto"/>
        <w:ind w:firstLine="22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012044" cy="3828539"/>
            <wp:effectExtent l="19050" t="0" r="0" b="0"/>
            <wp:docPr id="15" name="Рисунок 10" descr="https://etnoxata.com.ua/image/catalog/stat/p4/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tnoxata.com.ua/image/catalog/stat/p4/a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049" b="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41" cy="383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253">
        <w:rPr>
          <w:noProof/>
        </w:rPr>
        <w:drawing>
          <wp:inline distT="0" distB="0" distL="0" distR="0">
            <wp:extent cx="2324100" cy="3840480"/>
            <wp:effectExtent l="19050" t="0" r="0" b="0"/>
            <wp:docPr id="16" name="Рисунок 13" descr="https://etnoxata.com.ua/image/catalog/stat/p4/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tnoxata.com.ua/image/catalog/stat/p4/a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675" t="1455" r="12381" b="6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53" w:rsidRDefault="00552878" w:rsidP="00113134">
      <w:pPr>
        <w:pStyle w:val="a3"/>
        <w:spacing w:before="0" w:beforeAutospacing="0" w:after="0" w:afterAutospacing="0" w:line="276" w:lineRule="auto"/>
        <w:ind w:firstLine="2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E92253">
        <w:rPr>
          <w:sz w:val="28"/>
          <w:szCs w:val="28"/>
        </w:rPr>
        <w:t>Львовская область</w:t>
      </w:r>
      <w:r>
        <w:rPr>
          <w:sz w:val="28"/>
          <w:szCs w:val="28"/>
        </w:rPr>
        <w:t xml:space="preserve">                      </w:t>
      </w:r>
      <w:r w:rsidR="00E92253">
        <w:rPr>
          <w:sz w:val="28"/>
          <w:szCs w:val="28"/>
        </w:rPr>
        <w:t xml:space="preserve">               Волынская область</w:t>
      </w:r>
    </w:p>
    <w:p w:rsidR="00E92253" w:rsidRPr="00CA63AA" w:rsidRDefault="00E92253" w:rsidP="00113134">
      <w:pPr>
        <w:pStyle w:val="a3"/>
        <w:spacing w:before="0" w:beforeAutospacing="0" w:after="0" w:afterAutospacing="0" w:line="276" w:lineRule="auto"/>
        <w:ind w:firstLine="227"/>
        <w:jc w:val="both"/>
        <w:rPr>
          <w:sz w:val="28"/>
          <w:szCs w:val="28"/>
        </w:rPr>
      </w:pPr>
    </w:p>
    <w:p w:rsidR="000B5E27" w:rsidRDefault="00CA63AA" w:rsidP="00113134">
      <w:pPr>
        <w:pStyle w:val="a3"/>
        <w:spacing w:before="0" w:beforeAutospacing="0" w:after="0" w:afterAutospacing="0" w:line="276" w:lineRule="auto"/>
        <w:ind w:firstLine="227"/>
        <w:jc w:val="both"/>
        <w:rPr>
          <w:sz w:val="28"/>
          <w:szCs w:val="28"/>
        </w:rPr>
      </w:pPr>
      <w:r w:rsidRPr="00CA63AA">
        <w:rPr>
          <w:sz w:val="28"/>
          <w:szCs w:val="28"/>
        </w:rPr>
        <w:t xml:space="preserve">в) </w:t>
      </w:r>
      <w:r w:rsidR="000C13DE" w:rsidRPr="00CA63AA">
        <w:rPr>
          <w:sz w:val="28"/>
          <w:szCs w:val="28"/>
        </w:rPr>
        <w:t xml:space="preserve">Подолье. Район Украины, примыкающий к Карпатам и выходящий к границе с Венгрией, Румынией, Чехией. В этих местах издавна развивались овцеводство, скотоводство, имеющие решающее значение в оформлении быта и культуры этого края. В танцах преобладают трудовые и игровые темы. Повсеместно бытуют в этой местности такие танцы как </w:t>
      </w:r>
      <w:r w:rsidRPr="00CA63AA">
        <w:rPr>
          <w:sz w:val="28"/>
          <w:szCs w:val="28"/>
        </w:rPr>
        <w:t>"</w:t>
      </w:r>
      <w:r w:rsidR="000C13DE" w:rsidRPr="00CA63AA">
        <w:rPr>
          <w:sz w:val="28"/>
          <w:szCs w:val="28"/>
        </w:rPr>
        <w:t>Роман</w:t>
      </w:r>
      <w:r w:rsidRPr="00CA63AA">
        <w:rPr>
          <w:sz w:val="28"/>
          <w:szCs w:val="28"/>
        </w:rPr>
        <w:t>"</w:t>
      </w:r>
      <w:r w:rsidR="000C13DE" w:rsidRPr="00CA63AA">
        <w:rPr>
          <w:sz w:val="28"/>
          <w:szCs w:val="28"/>
        </w:rPr>
        <w:t xml:space="preserve">, </w:t>
      </w:r>
      <w:r w:rsidRPr="00CA63AA">
        <w:rPr>
          <w:sz w:val="28"/>
          <w:szCs w:val="28"/>
        </w:rPr>
        <w:t>"</w:t>
      </w:r>
      <w:r w:rsidR="000C13DE" w:rsidRPr="00CA63AA">
        <w:rPr>
          <w:sz w:val="28"/>
          <w:szCs w:val="28"/>
        </w:rPr>
        <w:t>Никола</w:t>
      </w:r>
      <w:r w:rsidRPr="00CA63AA">
        <w:rPr>
          <w:sz w:val="28"/>
          <w:szCs w:val="28"/>
        </w:rPr>
        <w:t>"</w:t>
      </w:r>
      <w:r w:rsidR="000C13DE" w:rsidRPr="00CA63AA">
        <w:rPr>
          <w:sz w:val="28"/>
          <w:szCs w:val="28"/>
        </w:rPr>
        <w:t xml:space="preserve">, </w:t>
      </w:r>
      <w:r w:rsidRPr="00CA63AA">
        <w:rPr>
          <w:sz w:val="28"/>
          <w:szCs w:val="28"/>
        </w:rPr>
        <w:t>"</w:t>
      </w:r>
      <w:r w:rsidR="000C13DE" w:rsidRPr="00CA63AA">
        <w:rPr>
          <w:sz w:val="28"/>
          <w:szCs w:val="28"/>
        </w:rPr>
        <w:t>Марина</w:t>
      </w:r>
      <w:r w:rsidRPr="00CA63AA">
        <w:rPr>
          <w:sz w:val="28"/>
          <w:szCs w:val="28"/>
        </w:rPr>
        <w:t>"</w:t>
      </w:r>
      <w:r w:rsidR="009E7151">
        <w:rPr>
          <w:sz w:val="28"/>
          <w:szCs w:val="28"/>
        </w:rPr>
        <w:t xml:space="preserve"> </w:t>
      </w:r>
      <w:r w:rsidR="000C13DE" w:rsidRPr="00CA63AA">
        <w:rPr>
          <w:sz w:val="28"/>
          <w:szCs w:val="28"/>
        </w:rPr>
        <w:t>и пр., которые чаще всего строятся на игровом элементе и на отношениях между участниками. Очень распространены тут обрядовые пляски и хороводы</w:t>
      </w:r>
      <w:r w:rsidRPr="00CA63AA">
        <w:rPr>
          <w:sz w:val="28"/>
          <w:szCs w:val="28"/>
        </w:rPr>
        <w:t>.</w:t>
      </w:r>
    </w:p>
    <w:p w:rsidR="00E92253" w:rsidRDefault="00E92253" w:rsidP="00552878">
      <w:pPr>
        <w:pStyle w:val="a3"/>
        <w:spacing w:before="0" w:beforeAutospacing="0" w:after="0" w:afterAutospacing="0" w:line="276" w:lineRule="auto"/>
        <w:ind w:firstLine="227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78801" cy="3526971"/>
            <wp:effectExtent l="19050" t="0" r="0" b="0"/>
            <wp:docPr id="17" name="Рисунок 16" descr="https://etnoxata.com.ua/image/catalog/stat/p4/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tnoxata.com.ua/image/catalog/stat/p4/a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223" t="3089" r="4114" b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58" cy="352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6470" cy="3535680"/>
            <wp:effectExtent l="19050" t="0" r="0" b="0"/>
            <wp:docPr id="19" name="Рисунок 19" descr="https://etnoxata.com.ua/image/catalog/stat/p4/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tnoxata.com.ua/image/catalog/stat/p4/a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454" t="1626" r="8570" b="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53" w:rsidRDefault="00552878" w:rsidP="00F613B9">
      <w:pPr>
        <w:pStyle w:val="a3"/>
        <w:spacing w:before="0" w:beforeAutospacing="0" w:after="0" w:afterAutospacing="0" w:line="276" w:lineRule="auto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</w:t>
      </w:r>
      <w:r w:rsidR="00E92253">
        <w:rPr>
          <w:color w:val="000000"/>
          <w:sz w:val="28"/>
          <w:szCs w:val="28"/>
        </w:rPr>
        <w:t>Подолье</w:t>
      </w:r>
    </w:p>
    <w:p w:rsidR="00552878" w:rsidRPr="00CA63AA" w:rsidRDefault="00552878" w:rsidP="00F613B9">
      <w:pPr>
        <w:pStyle w:val="a3"/>
        <w:spacing w:before="0" w:beforeAutospacing="0" w:after="0" w:afterAutospacing="0" w:line="276" w:lineRule="auto"/>
        <w:ind w:firstLine="227"/>
        <w:jc w:val="both"/>
        <w:rPr>
          <w:color w:val="000000"/>
          <w:sz w:val="28"/>
          <w:szCs w:val="28"/>
        </w:rPr>
      </w:pPr>
    </w:p>
    <w:p w:rsidR="000C13DE" w:rsidRDefault="00CA63AA" w:rsidP="00113134">
      <w:pPr>
        <w:pStyle w:val="a3"/>
        <w:spacing w:before="0" w:beforeAutospacing="0" w:after="0" w:afterAutospacing="0" w:line="276" w:lineRule="auto"/>
        <w:ind w:firstLine="227"/>
        <w:jc w:val="both"/>
        <w:rPr>
          <w:sz w:val="28"/>
          <w:szCs w:val="28"/>
        </w:rPr>
      </w:pPr>
      <w:r w:rsidRPr="00CA63AA">
        <w:rPr>
          <w:color w:val="000000"/>
          <w:sz w:val="28"/>
          <w:szCs w:val="28"/>
        </w:rPr>
        <w:t>г</w:t>
      </w:r>
      <w:r w:rsidR="000B5E27" w:rsidRPr="00CA63AA">
        <w:rPr>
          <w:color w:val="000000"/>
          <w:sz w:val="28"/>
          <w:szCs w:val="28"/>
        </w:rPr>
        <w:t>) Карпаты.</w:t>
      </w:r>
      <w:r w:rsidR="000C13DE" w:rsidRPr="00CA63AA">
        <w:rPr>
          <w:sz w:val="28"/>
          <w:szCs w:val="28"/>
        </w:rPr>
        <w:t xml:space="preserve"> Наиболее в этнографическом плане большая зона. Карпаты населяет множество больших и малых народов. Культура здесь очень богата и своеобразна, подчас даже контрастна одна другой. Тут как нигде сказывается близость и влияние соседей. Каждый район и область очень </w:t>
      </w:r>
      <w:proofErr w:type="gramStart"/>
      <w:r w:rsidR="000C13DE" w:rsidRPr="00CA63AA">
        <w:rPr>
          <w:sz w:val="28"/>
          <w:szCs w:val="28"/>
        </w:rPr>
        <w:t>своеобразны</w:t>
      </w:r>
      <w:proofErr w:type="gramEnd"/>
      <w:r w:rsidR="000C13DE" w:rsidRPr="00CA63AA">
        <w:rPr>
          <w:sz w:val="28"/>
          <w:szCs w:val="28"/>
        </w:rPr>
        <w:t xml:space="preserve"> и неповторимы. Гуцулы, буковинцы, бойки, </w:t>
      </w:r>
      <w:proofErr w:type="spellStart"/>
      <w:r w:rsidR="000C13DE" w:rsidRPr="00CA63AA">
        <w:rPr>
          <w:sz w:val="28"/>
          <w:szCs w:val="28"/>
        </w:rPr>
        <w:t>станиславцы</w:t>
      </w:r>
      <w:proofErr w:type="spellEnd"/>
      <w:r w:rsidR="000C13DE" w:rsidRPr="00CA63AA">
        <w:rPr>
          <w:sz w:val="28"/>
          <w:szCs w:val="28"/>
        </w:rPr>
        <w:t xml:space="preserve">, </w:t>
      </w:r>
      <w:proofErr w:type="spellStart"/>
      <w:r w:rsidR="000C13DE" w:rsidRPr="00CA63AA">
        <w:rPr>
          <w:sz w:val="28"/>
          <w:szCs w:val="28"/>
        </w:rPr>
        <w:t>верховинцы</w:t>
      </w:r>
      <w:proofErr w:type="spellEnd"/>
      <w:r w:rsidR="000C13DE" w:rsidRPr="00CA63AA">
        <w:rPr>
          <w:sz w:val="28"/>
          <w:szCs w:val="28"/>
        </w:rPr>
        <w:t xml:space="preserve"> и множество других народностей, населяющих Карпаты, - все имеют свою песню, танцевальную культуру, свой костюм, свои обряды и обычаи. </w:t>
      </w:r>
    </w:p>
    <w:p w:rsidR="00552878" w:rsidRDefault="00552878" w:rsidP="00113134">
      <w:pPr>
        <w:pStyle w:val="a3"/>
        <w:spacing w:before="0" w:beforeAutospacing="0" w:after="0" w:afterAutospacing="0" w:line="276" w:lineRule="auto"/>
        <w:ind w:firstLine="227"/>
        <w:jc w:val="both"/>
        <w:rPr>
          <w:sz w:val="28"/>
          <w:szCs w:val="28"/>
        </w:rPr>
      </w:pPr>
    </w:p>
    <w:p w:rsidR="00CA63AA" w:rsidRDefault="00A90868" w:rsidP="00552878">
      <w:pPr>
        <w:pStyle w:val="a3"/>
        <w:spacing w:before="0" w:beforeAutospacing="0" w:after="0" w:afterAutospacing="0" w:line="276" w:lineRule="auto"/>
        <w:ind w:firstLine="22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91006" cy="3521413"/>
            <wp:effectExtent l="19050" t="0" r="9294" b="0"/>
            <wp:docPr id="12" name="Рисунок 1" descr="https://etnoxata.com.ua/image/catalog/stat/p4/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tnoxata.com.ua/image/catalog/stat/p4/a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814" t="3299" r="6684" b="6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06" cy="352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9325" cy="3521413"/>
            <wp:effectExtent l="19050" t="0" r="0" b="0"/>
            <wp:docPr id="13" name="Рисунок 4" descr="https://etnoxata.com.ua/image/catalog/stat/p4/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tnoxata.com.ua/image/catalog/stat/p4/a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571" t="5823" r="3859" b="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25" cy="352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68" w:rsidRDefault="00552878" w:rsidP="00113134">
      <w:pPr>
        <w:pStyle w:val="a3"/>
        <w:spacing w:before="0" w:beforeAutospacing="0" w:after="0" w:afterAutospacing="0" w:line="276" w:lineRule="auto"/>
        <w:ind w:firstLine="2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A90868">
        <w:rPr>
          <w:sz w:val="28"/>
          <w:szCs w:val="28"/>
        </w:rPr>
        <w:t xml:space="preserve">Западное Закарпатье  </w:t>
      </w:r>
      <w:r>
        <w:rPr>
          <w:sz w:val="28"/>
          <w:szCs w:val="28"/>
        </w:rPr>
        <w:t xml:space="preserve">          </w:t>
      </w:r>
      <w:r w:rsidR="00E92253">
        <w:rPr>
          <w:sz w:val="28"/>
          <w:szCs w:val="28"/>
        </w:rPr>
        <w:t xml:space="preserve">        В</w:t>
      </w:r>
      <w:r w:rsidR="00A90868">
        <w:rPr>
          <w:sz w:val="28"/>
          <w:szCs w:val="28"/>
        </w:rPr>
        <w:t>осточное Закарпатье</w:t>
      </w:r>
    </w:p>
    <w:p w:rsidR="00CA63AA" w:rsidRPr="00CA63AA" w:rsidRDefault="00113134" w:rsidP="00113134">
      <w:pPr>
        <w:pStyle w:val="a3"/>
        <w:spacing w:before="0" w:beforeAutospacing="0" w:after="0" w:afterAutospacing="0" w:line="276" w:lineRule="auto"/>
        <w:ind w:firstLine="227"/>
        <w:jc w:val="both"/>
        <w:rPr>
          <w:sz w:val="28"/>
          <w:szCs w:val="28"/>
        </w:rPr>
      </w:pPr>
      <w:r w:rsidRPr="00113134">
        <w:rPr>
          <w:sz w:val="28"/>
          <w:szCs w:val="28"/>
        </w:rPr>
        <w:lastRenderedPageBreak/>
        <w:t>Характеризуя общенациональные танцы Украины, следует, прежде всего</w:t>
      </w:r>
      <w:r>
        <w:rPr>
          <w:sz w:val="28"/>
          <w:szCs w:val="28"/>
        </w:rPr>
        <w:t>,</w:t>
      </w:r>
      <w:r w:rsidRPr="00113134">
        <w:rPr>
          <w:sz w:val="28"/>
          <w:szCs w:val="28"/>
        </w:rPr>
        <w:t xml:space="preserve"> отметить то, что на их развитие огромн</w:t>
      </w:r>
      <w:r w:rsidR="00845438">
        <w:rPr>
          <w:sz w:val="28"/>
          <w:szCs w:val="28"/>
        </w:rPr>
        <w:t>ое влияние имели обряды Украины.</w:t>
      </w:r>
      <w:r w:rsidRPr="00113134">
        <w:rPr>
          <w:sz w:val="28"/>
          <w:szCs w:val="28"/>
        </w:rPr>
        <w:t xml:space="preserve"> Изобилие народных обрядов, обычаев, празднований, гуляний – порождало новые традиции, новые танцы.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Можно выделить три основных жанра украинских народных танцев: хороводы, сюжетные и бытовые танцы.</w:t>
      </w:r>
    </w:p>
    <w:p w:rsidR="00440A70" w:rsidRPr="00113134" w:rsidRDefault="00113134" w:rsidP="0011313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113134">
        <w:rPr>
          <w:rFonts w:ascii="Times New Roman" w:eastAsia="Times New Roman" w:hAnsi="Times New Roman" w:cs="Times New Roman"/>
          <w:sz w:val="28"/>
          <w:szCs w:val="28"/>
        </w:rPr>
        <w:t>Хороводы</w:t>
      </w:r>
      <w:r w:rsidR="008630E1" w:rsidRPr="00113134">
        <w:rPr>
          <w:rFonts w:ascii="Times New Roman" w:eastAsia="Times New Roman" w:hAnsi="Times New Roman" w:cs="Times New Roman"/>
          <w:sz w:val="28"/>
          <w:szCs w:val="28"/>
        </w:rPr>
        <w:t xml:space="preserve"> - это древнейший из видов народного </w:t>
      </w:r>
      <w:proofErr w:type="spellStart"/>
      <w:r w:rsidRPr="00113134">
        <w:rPr>
          <w:rFonts w:ascii="Times New Roman" w:eastAsia="Times New Roman" w:hAnsi="Times New Roman" w:cs="Times New Roman"/>
          <w:sz w:val="28"/>
          <w:szCs w:val="28"/>
        </w:rPr>
        <w:t>танцевальгоно</w:t>
      </w:r>
      <w:proofErr w:type="spellEnd"/>
      <w:r w:rsidRPr="001131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30E1" w:rsidRPr="00113134">
        <w:rPr>
          <w:rFonts w:ascii="Times New Roman" w:eastAsia="Times New Roman" w:hAnsi="Times New Roman" w:cs="Times New Roman"/>
          <w:sz w:val="28"/>
          <w:szCs w:val="28"/>
        </w:rPr>
        <w:t xml:space="preserve">искусства почти у всех народов мира. </w:t>
      </w:r>
      <w:r w:rsidR="00440A70" w:rsidRPr="007672F5">
        <w:rPr>
          <w:rFonts w:ascii="Times New Roman" w:hAnsi="Times New Roman" w:cs="Times New Roman"/>
          <w:sz w:val="28"/>
          <w:szCs w:val="28"/>
        </w:rPr>
        <w:t xml:space="preserve">На Украине много танцев и игр, связанных с различными временами года. </w:t>
      </w:r>
      <w:proofErr w:type="gramStart"/>
      <w:r w:rsidR="00440A70" w:rsidRPr="007672F5">
        <w:rPr>
          <w:rFonts w:ascii="Times New Roman" w:hAnsi="Times New Roman" w:cs="Times New Roman"/>
          <w:sz w:val="28"/>
          <w:szCs w:val="28"/>
        </w:rPr>
        <w:t xml:space="preserve">К ним относятся весенние игры - </w:t>
      </w:r>
      <w:r w:rsidR="001C3BD3" w:rsidRPr="007672F5">
        <w:rPr>
          <w:rFonts w:ascii="Times New Roman" w:hAnsi="Times New Roman" w:cs="Times New Roman"/>
          <w:sz w:val="28"/>
          <w:szCs w:val="28"/>
        </w:rPr>
        <w:t>"</w:t>
      </w:r>
      <w:r w:rsidR="00440A70" w:rsidRPr="007672F5">
        <w:rPr>
          <w:rFonts w:ascii="Times New Roman" w:hAnsi="Times New Roman" w:cs="Times New Roman"/>
          <w:sz w:val="28"/>
          <w:szCs w:val="28"/>
        </w:rPr>
        <w:t>Веснянки</w:t>
      </w:r>
      <w:r w:rsidR="001C3BD3" w:rsidRPr="007672F5">
        <w:rPr>
          <w:rFonts w:ascii="Times New Roman" w:hAnsi="Times New Roman" w:cs="Times New Roman"/>
          <w:sz w:val="28"/>
          <w:szCs w:val="28"/>
        </w:rPr>
        <w:t>"</w:t>
      </w:r>
      <w:r w:rsidR="00440A70" w:rsidRPr="007672F5">
        <w:rPr>
          <w:rFonts w:ascii="Times New Roman" w:hAnsi="Times New Roman" w:cs="Times New Roman"/>
          <w:sz w:val="28"/>
          <w:szCs w:val="28"/>
        </w:rPr>
        <w:t xml:space="preserve">, летние игры - </w:t>
      </w:r>
      <w:r w:rsidR="001C3BD3" w:rsidRPr="007672F5">
        <w:rPr>
          <w:rFonts w:ascii="Times New Roman" w:hAnsi="Times New Roman" w:cs="Times New Roman"/>
          <w:sz w:val="28"/>
          <w:szCs w:val="28"/>
        </w:rPr>
        <w:t>"</w:t>
      </w:r>
      <w:r w:rsidR="00440A70" w:rsidRPr="007672F5">
        <w:rPr>
          <w:rFonts w:ascii="Times New Roman" w:hAnsi="Times New Roman" w:cs="Times New Roman"/>
          <w:sz w:val="28"/>
          <w:szCs w:val="28"/>
        </w:rPr>
        <w:t>Зеленый шум</w:t>
      </w:r>
      <w:r w:rsidR="001C3BD3" w:rsidRPr="007672F5">
        <w:rPr>
          <w:rFonts w:ascii="Times New Roman" w:hAnsi="Times New Roman" w:cs="Times New Roman"/>
          <w:sz w:val="28"/>
          <w:szCs w:val="28"/>
        </w:rPr>
        <w:t>"</w:t>
      </w:r>
      <w:r w:rsidR="00440A70" w:rsidRPr="007672F5">
        <w:rPr>
          <w:rFonts w:ascii="Times New Roman" w:hAnsi="Times New Roman" w:cs="Times New Roman"/>
          <w:sz w:val="28"/>
          <w:szCs w:val="28"/>
        </w:rPr>
        <w:t xml:space="preserve">, </w:t>
      </w:r>
      <w:r w:rsidR="001C3BD3" w:rsidRPr="007672F5">
        <w:rPr>
          <w:rFonts w:ascii="Times New Roman" w:hAnsi="Times New Roman" w:cs="Times New Roman"/>
          <w:sz w:val="28"/>
          <w:szCs w:val="28"/>
        </w:rPr>
        <w:t>"</w:t>
      </w:r>
      <w:r w:rsidR="00440A70" w:rsidRPr="007672F5">
        <w:rPr>
          <w:rFonts w:ascii="Times New Roman" w:hAnsi="Times New Roman" w:cs="Times New Roman"/>
          <w:sz w:val="28"/>
          <w:szCs w:val="28"/>
        </w:rPr>
        <w:t>Заинька</w:t>
      </w:r>
      <w:r w:rsidR="001C3BD3" w:rsidRPr="007672F5">
        <w:rPr>
          <w:rFonts w:ascii="Times New Roman" w:hAnsi="Times New Roman" w:cs="Times New Roman"/>
          <w:sz w:val="28"/>
          <w:szCs w:val="28"/>
        </w:rPr>
        <w:t>"</w:t>
      </w:r>
      <w:r w:rsidR="00440A70" w:rsidRPr="007672F5">
        <w:rPr>
          <w:rFonts w:ascii="Times New Roman" w:hAnsi="Times New Roman" w:cs="Times New Roman"/>
          <w:sz w:val="28"/>
          <w:szCs w:val="28"/>
        </w:rPr>
        <w:t xml:space="preserve">, </w:t>
      </w:r>
      <w:r w:rsidR="001C3BD3" w:rsidRPr="007672F5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440A70" w:rsidRPr="007672F5">
        <w:rPr>
          <w:rFonts w:ascii="Times New Roman" w:hAnsi="Times New Roman" w:cs="Times New Roman"/>
          <w:sz w:val="28"/>
          <w:szCs w:val="28"/>
        </w:rPr>
        <w:t>Лисаныса</w:t>
      </w:r>
      <w:proofErr w:type="spellEnd"/>
      <w:r w:rsidR="001C3BD3" w:rsidRPr="007672F5">
        <w:rPr>
          <w:rFonts w:ascii="Times New Roman" w:hAnsi="Times New Roman" w:cs="Times New Roman"/>
          <w:sz w:val="28"/>
          <w:szCs w:val="28"/>
        </w:rPr>
        <w:t>"</w:t>
      </w:r>
      <w:r w:rsidR="00440A70" w:rsidRPr="007672F5">
        <w:rPr>
          <w:rFonts w:ascii="Times New Roman" w:hAnsi="Times New Roman" w:cs="Times New Roman"/>
          <w:sz w:val="28"/>
          <w:szCs w:val="28"/>
        </w:rPr>
        <w:t xml:space="preserve">, осенние игры - </w:t>
      </w:r>
      <w:r w:rsidR="001C3BD3" w:rsidRPr="007672F5">
        <w:rPr>
          <w:rFonts w:ascii="Times New Roman" w:hAnsi="Times New Roman" w:cs="Times New Roman"/>
          <w:sz w:val="28"/>
          <w:szCs w:val="28"/>
        </w:rPr>
        <w:t>"</w:t>
      </w:r>
      <w:r w:rsidR="00440A70" w:rsidRPr="007672F5">
        <w:rPr>
          <w:rFonts w:ascii="Times New Roman" w:hAnsi="Times New Roman" w:cs="Times New Roman"/>
          <w:sz w:val="28"/>
          <w:szCs w:val="28"/>
        </w:rPr>
        <w:t xml:space="preserve">Ходит </w:t>
      </w:r>
      <w:proofErr w:type="spellStart"/>
      <w:r w:rsidR="00440A70" w:rsidRPr="007672F5">
        <w:rPr>
          <w:rFonts w:ascii="Times New Roman" w:hAnsi="Times New Roman" w:cs="Times New Roman"/>
          <w:sz w:val="28"/>
          <w:szCs w:val="28"/>
        </w:rPr>
        <w:t>гарбуз</w:t>
      </w:r>
      <w:proofErr w:type="spellEnd"/>
      <w:r w:rsidR="00440A70" w:rsidRPr="007672F5">
        <w:rPr>
          <w:rFonts w:ascii="Times New Roman" w:hAnsi="Times New Roman" w:cs="Times New Roman"/>
          <w:sz w:val="28"/>
          <w:szCs w:val="28"/>
        </w:rPr>
        <w:t xml:space="preserve"> по городу</w:t>
      </w:r>
      <w:r w:rsidR="001C3BD3" w:rsidRPr="007672F5">
        <w:rPr>
          <w:rFonts w:ascii="Times New Roman" w:hAnsi="Times New Roman" w:cs="Times New Roman"/>
          <w:sz w:val="28"/>
          <w:szCs w:val="28"/>
        </w:rPr>
        <w:t>"</w:t>
      </w:r>
      <w:r w:rsidR="00440A70" w:rsidRPr="007672F5">
        <w:rPr>
          <w:rFonts w:ascii="Times New Roman" w:hAnsi="Times New Roman" w:cs="Times New Roman"/>
          <w:sz w:val="28"/>
          <w:szCs w:val="28"/>
        </w:rPr>
        <w:t xml:space="preserve">, </w:t>
      </w:r>
      <w:r w:rsidR="001C3BD3" w:rsidRPr="007672F5">
        <w:rPr>
          <w:rFonts w:ascii="Times New Roman" w:hAnsi="Times New Roman" w:cs="Times New Roman"/>
          <w:sz w:val="28"/>
          <w:szCs w:val="28"/>
        </w:rPr>
        <w:t>"</w:t>
      </w:r>
      <w:r w:rsidR="00440A70" w:rsidRPr="007672F5">
        <w:rPr>
          <w:rFonts w:ascii="Times New Roman" w:hAnsi="Times New Roman" w:cs="Times New Roman"/>
          <w:sz w:val="28"/>
          <w:szCs w:val="28"/>
        </w:rPr>
        <w:t>Перепелка</w:t>
      </w:r>
      <w:r w:rsidR="001C3BD3" w:rsidRPr="007672F5">
        <w:rPr>
          <w:rFonts w:ascii="Times New Roman" w:hAnsi="Times New Roman" w:cs="Times New Roman"/>
          <w:sz w:val="28"/>
          <w:szCs w:val="28"/>
        </w:rPr>
        <w:t>"</w:t>
      </w:r>
      <w:r w:rsidR="00440A70" w:rsidRPr="007672F5">
        <w:rPr>
          <w:rFonts w:ascii="Times New Roman" w:hAnsi="Times New Roman" w:cs="Times New Roman"/>
          <w:sz w:val="28"/>
          <w:szCs w:val="28"/>
        </w:rPr>
        <w:t xml:space="preserve">, зимние игры - </w:t>
      </w:r>
      <w:r w:rsidR="001C3BD3" w:rsidRPr="007672F5">
        <w:rPr>
          <w:rFonts w:ascii="Times New Roman" w:hAnsi="Times New Roman" w:cs="Times New Roman"/>
          <w:sz w:val="28"/>
          <w:szCs w:val="28"/>
        </w:rPr>
        <w:t>"</w:t>
      </w:r>
      <w:r w:rsidR="00440A70" w:rsidRPr="007672F5">
        <w:rPr>
          <w:rFonts w:ascii="Times New Roman" w:hAnsi="Times New Roman" w:cs="Times New Roman"/>
          <w:sz w:val="28"/>
          <w:szCs w:val="28"/>
        </w:rPr>
        <w:t>Метелицы</w:t>
      </w:r>
      <w:r w:rsidR="001C3BD3" w:rsidRPr="007672F5">
        <w:rPr>
          <w:rFonts w:ascii="Times New Roman" w:hAnsi="Times New Roman" w:cs="Times New Roman"/>
          <w:sz w:val="28"/>
          <w:szCs w:val="28"/>
        </w:rPr>
        <w:t>"</w:t>
      </w:r>
      <w:r w:rsidR="00440A70" w:rsidRPr="007672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40A70" w:rsidRPr="007672F5">
        <w:rPr>
          <w:rFonts w:ascii="Times New Roman" w:hAnsi="Times New Roman" w:cs="Times New Roman"/>
          <w:sz w:val="28"/>
          <w:szCs w:val="28"/>
        </w:rPr>
        <w:t xml:space="preserve"> Все эти танцевальные игры близки к хороводному танцу.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В украинском фольклоре есть три основных вида девичьих плясок.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 xml:space="preserve">Наиболее распространенный вид - </w:t>
      </w:r>
      <w:r w:rsidR="001C3BD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Плетень</w:t>
      </w:r>
      <w:r w:rsidR="001C3BD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. Этот хороводный танец в различных областях носит разные названия: </w:t>
      </w:r>
      <w:r w:rsidR="001C3BD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Веснянка</w:t>
      </w:r>
      <w:r w:rsidR="001C3BD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, </w:t>
      </w:r>
      <w:r w:rsidR="001C3BD3" w:rsidRPr="007672F5">
        <w:rPr>
          <w:sz w:val="28"/>
          <w:szCs w:val="28"/>
        </w:rPr>
        <w:t>"</w:t>
      </w:r>
      <w:proofErr w:type="spellStart"/>
      <w:r w:rsidRPr="007672F5">
        <w:rPr>
          <w:sz w:val="28"/>
          <w:szCs w:val="28"/>
        </w:rPr>
        <w:t>Винок</w:t>
      </w:r>
      <w:proofErr w:type="spellEnd"/>
      <w:r w:rsidR="001C3BD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, </w:t>
      </w:r>
      <w:r w:rsidR="001C3BD3" w:rsidRPr="007672F5">
        <w:rPr>
          <w:sz w:val="28"/>
          <w:szCs w:val="28"/>
        </w:rPr>
        <w:t>"</w:t>
      </w:r>
      <w:proofErr w:type="spellStart"/>
      <w:r w:rsidRPr="007672F5">
        <w:rPr>
          <w:sz w:val="28"/>
          <w:szCs w:val="28"/>
        </w:rPr>
        <w:t>Заплетания</w:t>
      </w:r>
      <w:proofErr w:type="spellEnd"/>
      <w:r w:rsidR="001C3BD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 и</w:t>
      </w:r>
      <w:r w:rsidR="001C3BD3">
        <w:rPr>
          <w:sz w:val="28"/>
          <w:szCs w:val="28"/>
        </w:rPr>
        <w:t xml:space="preserve"> </w:t>
      </w:r>
      <w:r w:rsidRPr="007672F5">
        <w:rPr>
          <w:sz w:val="28"/>
          <w:szCs w:val="28"/>
        </w:rPr>
        <w:t>др.</w:t>
      </w:r>
    </w:p>
    <w:p w:rsidR="00440A70" w:rsidRPr="007672F5" w:rsidRDefault="00467CD4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Плетень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 танцуют вереницей, взявшись за руки. Проходя под 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ворота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, девушки заплетают и расплетают рисунок танца. Вдруг вереница распадается па группы по 3-4 и более участниц, и каждая из них водит свой плетень. Затем группы снова сливаются в длинную вереницу, и снова вьется затейливый рисунок.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 xml:space="preserve">Вторым характерным, хотя и менее распространенным видом девичьего танца является </w:t>
      </w:r>
      <w:r w:rsidR="00467CD4" w:rsidRPr="007672F5">
        <w:rPr>
          <w:sz w:val="28"/>
          <w:szCs w:val="28"/>
        </w:rPr>
        <w:t>"</w:t>
      </w:r>
      <w:proofErr w:type="spellStart"/>
      <w:r w:rsidR="00467CD4">
        <w:rPr>
          <w:sz w:val="28"/>
          <w:szCs w:val="28"/>
        </w:rPr>
        <w:t>К</w:t>
      </w:r>
      <w:r w:rsidRPr="007672F5">
        <w:rPr>
          <w:sz w:val="28"/>
          <w:szCs w:val="28"/>
        </w:rPr>
        <w:t>ривий</w:t>
      </w:r>
      <w:proofErr w:type="spellEnd"/>
      <w:r w:rsidRPr="007672F5">
        <w:rPr>
          <w:sz w:val="28"/>
          <w:szCs w:val="28"/>
        </w:rPr>
        <w:t xml:space="preserve"> </w:t>
      </w:r>
      <w:proofErr w:type="spellStart"/>
      <w:r w:rsidRPr="007672F5">
        <w:rPr>
          <w:sz w:val="28"/>
          <w:szCs w:val="28"/>
        </w:rPr>
        <w:t>танок</w:t>
      </w:r>
      <w:proofErr w:type="spellEnd"/>
      <w:r w:rsidR="00467CD4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. Это также хороводный танец, но вереница здесь замкнута. В отличие от обычных х</w:t>
      </w:r>
      <w:r w:rsidR="007672F5">
        <w:rPr>
          <w:sz w:val="28"/>
          <w:szCs w:val="28"/>
        </w:rPr>
        <w:t xml:space="preserve">ороводов </w:t>
      </w:r>
      <w:r w:rsidR="00467CD4" w:rsidRPr="007672F5">
        <w:rPr>
          <w:sz w:val="28"/>
          <w:szCs w:val="28"/>
        </w:rPr>
        <w:t>"</w:t>
      </w:r>
      <w:proofErr w:type="spellStart"/>
      <w:r w:rsidR="00467CD4">
        <w:rPr>
          <w:sz w:val="28"/>
          <w:szCs w:val="28"/>
        </w:rPr>
        <w:t>Кривий</w:t>
      </w:r>
      <w:proofErr w:type="spellEnd"/>
      <w:r w:rsidR="00467CD4">
        <w:rPr>
          <w:sz w:val="28"/>
          <w:szCs w:val="28"/>
        </w:rPr>
        <w:t xml:space="preserve"> </w:t>
      </w:r>
      <w:proofErr w:type="spellStart"/>
      <w:r w:rsidR="00467CD4">
        <w:rPr>
          <w:sz w:val="28"/>
          <w:szCs w:val="28"/>
        </w:rPr>
        <w:t>тан</w:t>
      </w:r>
      <w:r w:rsidR="007672F5">
        <w:rPr>
          <w:sz w:val="28"/>
          <w:szCs w:val="28"/>
        </w:rPr>
        <w:t>ок</w:t>
      </w:r>
      <w:proofErr w:type="spellEnd"/>
      <w:r w:rsidR="00467CD4" w:rsidRPr="007672F5">
        <w:rPr>
          <w:sz w:val="28"/>
          <w:szCs w:val="28"/>
        </w:rPr>
        <w:t>"</w:t>
      </w:r>
      <w:r w:rsidR="007672F5">
        <w:rPr>
          <w:sz w:val="28"/>
          <w:szCs w:val="28"/>
        </w:rPr>
        <w:t xml:space="preserve"> водят не</w:t>
      </w:r>
      <w:r w:rsidRPr="007672F5">
        <w:rPr>
          <w:sz w:val="28"/>
          <w:szCs w:val="28"/>
        </w:rPr>
        <w:t xml:space="preserve"> по кругу, а</w:t>
      </w:r>
      <w:r w:rsidR="00467CD4">
        <w:rPr>
          <w:sz w:val="28"/>
          <w:szCs w:val="28"/>
        </w:rPr>
        <w:t xml:space="preserve"> как бы п</w:t>
      </w:r>
      <w:r w:rsidRPr="007672F5">
        <w:rPr>
          <w:sz w:val="28"/>
          <w:szCs w:val="28"/>
        </w:rPr>
        <w:t>о контуру небольшой фасоли. Девушки держатся не за руки, а з</w:t>
      </w:r>
      <w:r w:rsidR="007672F5">
        <w:rPr>
          <w:sz w:val="28"/>
          <w:szCs w:val="28"/>
        </w:rPr>
        <w:t>а концы разноцветных платков.</w:t>
      </w:r>
    </w:p>
    <w:p w:rsidR="00440A70" w:rsidRPr="007672F5" w:rsidRDefault="007672F5" w:rsidP="0011313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Непрерывно двигаясь по</w:t>
      </w:r>
      <w:r w:rsidR="00467CD4">
        <w:rPr>
          <w:sz w:val="28"/>
          <w:szCs w:val="28"/>
        </w:rPr>
        <w:t xml:space="preserve"> </w:t>
      </w:r>
      <w:r>
        <w:rPr>
          <w:sz w:val="28"/>
          <w:szCs w:val="28"/>
        </w:rPr>
        <w:t>лин</w:t>
      </w:r>
      <w:r w:rsidR="00440A70" w:rsidRPr="007672F5">
        <w:rPr>
          <w:sz w:val="28"/>
          <w:szCs w:val="28"/>
        </w:rPr>
        <w:t>ии хоровода (в одну, а иног</w:t>
      </w:r>
      <w:r w:rsidR="00440A70" w:rsidRPr="007672F5">
        <w:rPr>
          <w:sz w:val="28"/>
          <w:szCs w:val="28"/>
        </w:rPr>
        <w:softHyphen/>
        <w:t xml:space="preserve">да и в другую сторону), девушки сменяют одно танцевальное движение другим, постепенно его усложняя. В отличие от </w:t>
      </w:r>
      <w:r w:rsidR="00467CD4" w:rsidRPr="007672F5">
        <w:rPr>
          <w:sz w:val="28"/>
          <w:szCs w:val="28"/>
        </w:rPr>
        <w:t>"</w:t>
      </w:r>
      <w:r w:rsidR="00467CD4">
        <w:rPr>
          <w:sz w:val="28"/>
          <w:szCs w:val="28"/>
        </w:rPr>
        <w:t>П</w:t>
      </w:r>
      <w:r w:rsidR="00440A70" w:rsidRPr="007672F5">
        <w:rPr>
          <w:sz w:val="28"/>
          <w:szCs w:val="28"/>
        </w:rPr>
        <w:t>летня</w:t>
      </w:r>
      <w:r w:rsidR="00467CD4"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 здесь встречаются </w:t>
      </w:r>
      <w:r>
        <w:rPr>
          <w:sz w:val="28"/>
          <w:szCs w:val="28"/>
        </w:rPr>
        <w:t>преимуществен</w:t>
      </w:r>
      <w:r w:rsidR="00440A70" w:rsidRPr="007672F5">
        <w:rPr>
          <w:sz w:val="28"/>
          <w:szCs w:val="28"/>
        </w:rPr>
        <w:t xml:space="preserve">но </w:t>
      </w:r>
      <w:r w:rsidR="00467CD4" w:rsidRPr="007672F5">
        <w:rPr>
          <w:sz w:val="28"/>
          <w:szCs w:val="28"/>
        </w:rPr>
        <w:t>"</w:t>
      </w:r>
      <w:proofErr w:type="spellStart"/>
      <w:r w:rsidR="00440A70" w:rsidRPr="007672F5">
        <w:rPr>
          <w:sz w:val="28"/>
          <w:szCs w:val="28"/>
        </w:rPr>
        <w:t>дробушки</w:t>
      </w:r>
      <w:proofErr w:type="spellEnd"/>
      <w:r w:rsidR="00467CD4" w:rsidRPr="007672F5">
        <w:rPr>
          <w:sz w:val="28"/>
          <w:szCs w:val="28"/>
        </w:rPr>
        <w:t>"</w:t>
      </w:r>
      <w:proofErr w:type="gramStart"/>
      <w:r w:rsidR="00440A70" w:rsidRPr="007672F5">
        <w:rPr>
          <w:sz w:val="28"/>
          <w:szCs w:val="28"/>
        </w:rPr>
        <w:t>,</w:t>
      </w:r>
      <w:r w:rsidR="00467CD4" w:rsidRPr="007672F5">
        <w:rPr>
          <w:sz w:val="28"/>
          <w:szCs w:val="28"/>
        </w:rPr>
        <w:t>"</w:t>
      </w:r>
      <w:proofErr w:type="spellStart"/>
      <w:proofErr w:type="gramEnd"/>
      <w:r w:rsidR="00440A70" w:rsidRPr="007672F5">
        <w:rPr>
          <w:sz w:val="28"/>
          <w:szCs w:val="28"/>
        </w:rPr>
        <w:t>выдрубци</w:t>
      </w:r>
      <w:proofErr w:type="spellEnd"/>
      <w:r w:rsidR="00467CD4"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, </w:t>
      </w:r>
      <w:r w:rsidR="00467CD4" w:rsidRPr="007672F5">
        <w:rPr>
          <w:sz w:val="28"/>
          <w:szCs w:val="28"/>
        </w:rPr>
        <w:t>"</w:t>
      </w:r>
      <w:r w:rsidR="00467CD4">
        <w:rPr>
          <w:sz w:val="28"/>
          <w:szCs w:val="28"/>
        </w:rPr>
        <w:t>тын</w:t>
      </w:r>
      <w:r w:rsidR="00440A70" w:rsidRPr="007672F5">
        <w:rPr>
          <w:sz w:val="28"/>
          <w:szCs w:val="28"/>
        </w:rPr>
        <w:t>к</w:t>
      </w:r>
      <w:r w:rsidR="00467CD4">
        <w:rPr>
          <w:sz w:val="28"/>
          <w:szCs w:val="28"/>
        </w:rPr>
        <w:t>и</w:t>
      </w:r>
      <w:r w:rsidR="00467CD4"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 и т.п. При всем этом </w:t>
      </w:r>
      <w:r w:rsidR="00467CD4" w:rsidRPr="007672F5">
        <w:rPr>
          <w:sz w:val="28"/>
          <w:szCs w:val="28"/>
        </w:rPr>
        <w:t>"</w:t>
      </w:r>
      <w:proofErr w:type="spellStart"/>
      <w:r w:rsidR="00440A70" w:rsidRPr="007672F5">
        <w:rPr>
          <w:sz w:val="28"/>
          <w:szCs w:val="28"/>
        </w:rPr>
        <w:t>Кривий</w:t>
      </w:r>
      <w:proofErr w:type="spellEnd"/>
      <w:r w:rsidR="00440A70" w:rsidRPr="007672F5">
        <w:rPr>
          <w:sz w:val="28"/>
          <w:szCs w:val="28"/>
        </w:rPr>
        <w:t xml:space="preserve"> </w:t>
      </w:r>
      <w:proofErr w:type="spellStart"/>
      <w:r w:rsidR="00440A70" w:rsidRPr="007672F5">
        <w:rPr>
          <w:sz w:val="28"/>
          <w:szCs w:val="28"/>
        </w:rPr>
        <w:t>танок</w:t>
      </w:r>
      <w:proofErr w:type="spellEnd"/>
      <w:r w:rsidR="00467CD4"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, как и </w:t>
      </w:r>
      <w:r w:rsidR="00467CD4"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Плетень</w:t>
      </w:r>
      <w:r w:rsidR="00467CD4"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, чрезвычайно лиричен.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Третий вид составляют множество веснянок (игр-танцев) с песенным сопровождением. Танец здесь является иллюстрацией текста веснянки и импровизируется в зависимости от изобретательности исполнительниц.</w:t>
      </w:r>
    </w:p>
    <w:p w:rsidR="00440A70" w:rsidRPr="007672F5" w:rsidRDefault="00467CD4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Веснянки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 зародились еще в языческие</w:t>
      </w:r>
      <w:r w:rsidR="001C3BD3">
        <w:rPr>
          <w:sz w:val="28"/>
          <w:szCs w:val="28"/>
        </w:rPr>
        <w:t xml:space="preserve"> времена и имели тогда культово-</w:t>
      </w:r>
      <w:r w:rsidR="00440A70" w:rsidRPr="007672F5">
        <w:rPr>
          <w:sz w:val="28"/>
          <w:szCs w:val="28"/>
        </w:rPr>
        <w:t xml:space="preserve">обрядовое значение. Исполнялись 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Веснянки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 в период весны и начала лета</w:t>
      </w:r>
      <w:r>
        <w:rPr>
          <w:sz w:val="28"/>
          <w:szCs w:val="28"/>
        </w:rPr>
        <w:t>, от М</w:t>
      </w:r>
      <w:r w:rsidR="00440A70" w:rsidRPr="007672F5">
        <w:rPr>
          <w:sz w:val="28"/>
          <w:szCs w:val="28"/>
        </w:rPr>
        <w:t>аслен</w:t>
      </w:r>
      <w:r>
        <w:rPr>
          <w:sz w:val="28"/>
          <w:szCs w:val="28"/>
        </w:rPr>
        <w:t>ицы</w:t>
      </w:r>
      <w:r w:rsidR="00440A70" w:rsidRPr="007672F5">
        <w:rPr>
          <w:sz w:val="28"/>
          <w:szCs w:val="28"/>
        </w:rPr>
        <w:t xml:space="preserve"> до Ивана Купала. В последующее время они утратили свое обрядовое значение. Центральный момент 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Веснянок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 - хоровод, часто в него вводятся цветы, венки.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Сюжетные танцы возникли позже, чем хороводы. В композиции танцев этого типа, в последовательности танце</w:t>
      </w:r>
      <w:r w:rsidRPr="007672F5">
        <w:rPr>
          <w:sz w:val="28"/>
          <w:szCs w:val="28"/>
        </w:rPr>
        <w:softHyphen/>
        <w:t>вальных фигур видно логичное и четкое развитие сюжетной линии.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По тематике сюжетные танцы можно разделить на группы, где основной темой являются:</w:t>
      </w:r>
    </w:p>
    <w:p w:rsidR="00440A70" w:rsidRPr="007672F5" w:rsidRDefault="001C3BD3" w:rsidP="00113134">
      <w:pPr>
        <w:pStyle w:val="a3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467CD4">
        <w:rPr>
          <w:sz w:val="28"/>
          <w:szCs w:val="28"/>
        </w:rPr>
        <w:t>) ремесла</w:t>
      </w:r>
      <w:r>
        <w:rPr>
          <w:sz w:val="28"/>
          <w:szCs w:val="28"/>
        </w:rPr>
        <w:t xml:space="preserve">: </w:t>
      </w:r>
      <w:proofErr w:type="gramStart"/>
      <w:r w:rsidR="00440A70" w:rsidRPr="007672F5">
        <w:rPr>
          <w:sz w:val="28"/>
          <w:szCs w:val="28"/>
        </w:rPr>
        <w:t xml:space="preserve">"Шевчик" - сапожник, 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Коваль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 - кузнец, 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Косарь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, </w:t>
      </w:r>
      <w:r w:rsidRPr="007672F5">
        <w:rPr>
          <w:sz w:val="28"/>
          <w:szCs w:val="28"/>
        </w:rPr>
        <w:t>"</w:t>
      </w:r>
      <w:proofErr w:type="spellStart"/>
      <w:r w:rsidR="00440A70" w:rsidRPr="007672F5">
        <w:rPr>
          <w:sz w:val="28"/>
          <w:szCs w:val="28"/>
        </w:rPr>
        <w:t>Кравчик</w:t>
      </w:r>
      <w:proofErr w:type="spellEnd"/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 - портной, 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Лесорубы</w:t>
      </w:r>
      <w:r w:rsidRPr="007672F5">
        <w:rPr>
          <w:sz w:val="28"/>
          <w:szCs w:val="28"/>
        </w:rPr>
        <w:t>"</w:t>
      </w:r>
      <w:r>
        <w:rPr>
          <w:sz w:val="28"/>
          <w:szCs w:val="28"/>
        </w:rPr>
        <w:t xml:space="preserve"> и т.д.</w:t>
      </w:r>
      <w:r w:rsidR="00440A70" w:rsidRPr="007672F5">
        <w:rPr>
          <w:sz w:val="28"/>
          <w:szCs w:val="28"/>
        </w:rPr>
        <w:t>;</w:t>
      </w:r>
      <w:proofErr w:type="gramEnd"/>
    </w:p>
    <w:p w:rsidR="00440A70" w:rsidRPr="007672F5" w:rsidRDefault="001C3BD3" w:rsidP="00113134">
      <w:pPr>
        <w:pStyle w:val="a3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народная героика: </w:t>
      </w:r>
      <w:r w:rsidR="00440A70" w:rsidRPr="007672F5">
        <w:rPr>
          <w:sz w:val="28"/>
          <w:szCs w:val="28"/>
        </w:rPr>
        <w:t>"</w:t>
      </w:r>
      <w:proofErr w:type="spellStart"/>
      <w:r w:rsidR="00440A70" w:rsidRPr="007672F5">
        <w:rPr>
          <w:sz w:val="28"/>
          <w:szCs w:val="28"/>
        </w:rPr>
        <w:t>Опришки</w:t>
      </w:r>
      <w:proofErr w:type="spellEnd"/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 - так называли</w:t>
      </w:r>
      <w:r>
        <w:rPr>
          <w:sz w:val="28"/>
          <w:szCs w:val="28"/>
        </w:rPr>
        <w:t>сь на</w:t>
      </w:r>
      <w:r>
        <w:rPr>
          <w:sz w:val="28"/>
          <w:szCs w:val="28"/>
        </w:rPr>
        <w:softHyphen/>
        <w:t xml:space="preserve">родные повстанцы, </w:t>
      </w:r>
      <w:r w:rsidRPr="007672F5">
        <w:rPr>
          <w:sz w:val="28"/>
          <w:szCs w:val="28"/>
        </w:rPr>
        <w:t>"</w:t>
      </w:r>
      <w:r>
        <w:rPr>
          <w:sz w:val="28"/>
          <w:szCs w:val="28"/>
        </w:rPr>
        <w:t>Аркан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;</w:t>
      </w:r>
    </w:p>
    <w:p w:rsidR="00440A70" w:rsidRPr="007672F5" w:rsidRDefault="001C3BD3" w:rsidP="00113134">
      <w:pPr>
        <w:pStyle w:val="a3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в) народный быт: </w:t>
      </w:r>
      <w:r w:rsidR="00440A70" w:rsidRPr="007672F5">
        <w:rPr>
          <w:sz w:val="28"/>
          <w:szCs w:val="28"/>
        </w:rPr>
        <w:t>"Кат</w:t>
      </w:r>
      <w:r>
        <w:rPr>
          <w:sz w:val="28"/>
          <w:szCs w:val="28"/>
        </w:rPr>
        <w:t xml:space="preserve">ерина", </w:t>
      </w:r>
      <w:r w:rsidRPr="007672F5">
        <w:rPr>
          <w:sz w:val="28"/>
          <w:szCs w:val="28"/>
        </w:rPr>
        <w:t>"</w:t>
      </w:r>
      <w:proofErr w:type="spellStart"/>
      <w:r>
        <w:rPr>
          <w:sz w:val="28"/>
          <w:szCs w:val="28"/>
        </w:rPr>
        <w:t>Коханочка</w:t>
      </w:r>
      <w:proofErr w:type="spellEnd"/>
      <w:r w:rsidRPr="007672F5">
        <w:rPr>
          <w:sz w:val="28"/>
          <w:szCs w:val="28"/>
        </w:rPr>
        <w:t>"</w:t>
      </w:r>
      <w:r>
        <w:rPr>
          <w:sz w:val="28"/>
          <w:szCs w:val="28"/>
        </w:rPr>
        <w:t xml:space="preserve">, </w:t>
      </w:r>
      <w:r w:rsidRPr="007672F5">
        <w:rPr>
          <w:sz w:val="28"/>
          <w:szCs w:val="28"/>
        </w:rPr>
        <w:t>"</w:t>
      </w:r>
      <w:r>
        <w:rPr>
          <w:sz w:val="28"/>
          <w:szCs w:val="28"/>
        </w:rPr>
        <w:t>Горли</w:t>
      </w:r>
      <w:r>
        <w:rPr>
          <w:sz w:val="28"/>
          <w:szCs w:val="28"/>
        </w:rPr>
        <w:softHyphen/>
        <w:t>ца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;</w:t>
      </w:r>
    </w:p>
    <w:p w:rsidR="00440A70" w:rsidRPr="007672F5" w:rsidRDefault="001C3BD3" w:rsidP="00113134">
      <w:pPr>
        <w:pStyle w:val="a3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г) явления природы: "</w:t>
      </w:r>
      <w:proofErr w:type="spellStart"/>
      <w:r>
        <w:rPr>
          <w:sz w:val="28"/>
          <w:szCs w:val="28"/>
        </w:rPr>
        <w:t>Гониветер</w:t>
      </w:r>
      <w:proofErr w:type="spellEnd"/>
      <w:r>
        <w:rPr>
          <w:sz w:val="28"/>
          <w:szCs w:val="28"/>
        </w:rPr>
        <w:t xml:space="preserve">", </w:t>
      </w:r>
      <w:r w:rsidRPr="007672F5">
        <w:rPr>
          <w:sz w:val="28"/>
          <w:szCs w:val="28"/>
        </w:rPr>
        <w:t>"</w:t>
      </w:r>
      <w:r>
        <w:rPr>
          <w:sz w:val="28"/>
          <w:szCs w:val="28"/>
        </w:rPr>
        <w:t>Зоренька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;</w:t>
      </w:r>
    </w:p>
    <w:p w:rsidR="00440A70" w:rsidRPr="007672F5" w:rsidRDefault="001C3BD3" w:rsidP="00113134">
      <w:pPr>
        <w:pStyle w:val="a3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образы животных: "Гусак", </w:t>
      </w:r>
      <w:r w:rsidRPr="007672F5">
        <w:rPr>
          <w:sz w:val="28"/>
          <w:szCs w:val="28"/>
        </w:rPr>
        <w:t>"</w:t>
      </w:r>
      <w:r>
        <w:rPr>
          <w:sz w:val="28"/>
          <w:szCs w:val="28"/>
        </w:rPr>
        <w:t>Козлик</w:t>
      </w:r>
      <w:r w:rsidRPr="007672F5">
        <w:rPr>
          <w:sz w:val="28"/>
          <w:szCs w:val="28"/>
        </w:rPr>
        <w:t>"</w:t>
      </w:r>
      <w:r>
        <w:rPr>
          <w:sz w:val="28"/>
          <w:szCs w:val="28"/>
        </w:rPr>
        <w:t xml:space="preserve">, </w:t>
      </w:r>
      <w:r w:rsidRPr="007672F5">
        <w:rPr>
          <w:sz w:val="28"/>
          <w:szCs w:val="28"/>
        </w:rPr>
        <w:t>"</w:t>
      </w:r>
      <w:r>
        <w:rPr>
          <w:sz w:val="28"/>
          <w:szCs w:val="28"/>
        </w:rPr>
        <w:t>Бычок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Среди хороводов и сюжетных танцев ес</w:t>
      </w:r>
      <w:r w:rsidR="001C3BD3">
        <w:rPr>
          <w:sz w:val="28"/>
          <w:szCs w:val="28"/>
        </w:rPr>
        <w:t xml:space="preserve">ть </w:t>
      </w:r>
      <w:proofErr w:type="gramStart"/>
      <w:r w:rsidRPr="007672F5">
        <w:rPr>
          <w:sz w:val="28"/>
          <w:szCs w:val="28"/>
        </w:rPr>
        <w:t>од</w:t>
      </w:r>
      <w:r w:rsidR="001C3BD3">
        <w:rPr>
          <w:sz w:val="28"/>
          <w:szCs w:val="28"/>
        </w:rPr>
        <w:t>н</w:t>
      </w:r>
      <w:r w:rsidRPr="007672F5">
        <w:rPr>
          <w:sz w:val="28"/>
          <w:szCs w:val="28"/>
        </w:rPr>
        <w:t>оименные</w:t>
      </w:r>
      <w:proofErr w:type="gramEnd"/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672F5">
        <w:rPr>
          <w:sz w:val="28"/>
          <w:szCs w:val="28"/>
        </w:rPr>
        <w:t xml:space="preserve">произведения, например, </w:t>
      </w:r>
      <w:r w:rsidR="001C3BD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Шевчик</w:t>
      </w:r>
      <w:r w:rsidR="001C3BD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, </w:t>
      </w:r>
      <w:r w:rsidR="001C3BD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Коваль</w:t>
      </w:r>
      <w:r w:rsidR="001C3BD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, </w:t>
      </w:r>
      <w:r w:rsidR="001C3BD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Голубка</w:t>
      </w:r>
      <w:r w:rsidR="001C3BD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 и т.д. Но если в хороводах раскрытию смысла помогает текст песни, то в сюжетных танцах смысл раскрывается хореографическими способами.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 xml:space="preserve">Танец </w:t>
      </w:r>
      <w:r w:rsidR="00467CD4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Шевчик</w:t>
      </w:r>
      <w:r w:rsidR="00467CD4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 исполняется на одной ноге: танцор беспрерывно подскакивает на одной ножке и в то же время подражает жестам сапожника, вырезающего кожу, забивающего гвозди и т.д. Это подскакивание создает своеобразный образ весельчака, мастера </w:t>
      </w:r>
      <w:r w:rsidR="00467CD4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золотые руки</w:t>
      </w:r>
      <w:r w:rsidR="00467CD4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, у которого дело горит в руках, а шутка помогает в работе. В конце танца приходит заказчица, и мастер оказывается лихим ухажером, удалым плясуном, одним словом, </w:t>
      </w:r>
      <w:r w:rsidR="00467CD4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добрым казаком</w:t>
      </w:r>
      <w:r w:rsidR="00467CD4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.</w:t>
      </w:r>
    </w:p>
    <w:p w:rsidR="00467CD4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 xml:space="preserve">В группе сюжетных танцев, где темой является народный быт, встречаются и такие, которые по характеру хореографической композиции максимально приближаются к бытовым танцам. Ярким примером в этом отношении является танец </w:t>
      </w:r>
      <w:r w:rsidR="00467CD4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Катерина</w:t>
      </w:r>
      <w:r w:rsidR="00467CD4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, композиции которого представляет собой казачок.</w:t>
      </w:r>
      <w:r w:rsidR="00467CD4">
        <w:rPr>
          <w:sz w:val="28"/>
          <w:szCs w:val="28"/>
        </w:rPr>
        <w:t xml:space="preserve"> 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 xml:space="preserve">В бытовых танцах изображаются исконные черты характера украинского парода: свободолюбие, героизм, находчивость, веселость, юмор. Благородство, удаль отличают старинную героическую пляску </w:t>
      </w:r>
      <w:r w:rsidR="00467CD4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Гонта</w:t>
      </w:r>
      <w:r w:rsidR="00467CD4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, которую пляшут один или несколько мужчин с саблями. Эта пляска представляет собой танцевальную импровизацию на тему клятвы на оружии запорожца-сечевика в верности родной земле. Это воинственная героическая пляска, в которой соединены традиционный ритуал </w:t>
      </w:r>
      <w:r w:rsidR="00467CD4">
        <w:rPr>
          <w:sz w:val="28"/>
          <w:szCs w:val="28"/>
        </w:rPr>
        <w:t>в</w:t>
      </w:r>
      <w:r w:rsidRPr="007672F5">
        <w:rPr>
          <w:sz w:val="28"/>
          <w:szCs w:val="28"/>
        </w:rPr>
        <w:t xml:space="preserve">оенной присяги, существовавший в </w:t>
      </w:r>
      <w:proofErr w:type="gramStart"/>
      <w:r w:rsidR="00467CD4">
        <w:rPr>
          <w:sz w:val="28"/>
          <w:szCs w:val="28"/>
        </w:rPr>
        <w:t>не</w:t>
      </w:r>
      <w:r w:rsidRPr="007672F5">
        <w:rPr>
          <w:sz w:val="28"/>
          <w:szCs w:val="28"/>
        </w:rPr>
        <w:softHyphen/>
        <w:t>писанных</w:t>
      </w:r>
      <w:proofErr w:type="gramEnd"/>
      <w:r w:rsidRPr="007672F5">
        <w:rPr>
          <w:sz w:val="28"/>
          <w:szCs w:val="28"/>
        </w:rPr>
        <w:t xml:space="preserve"> законах Запорожской Сечи</w:t>
      </w:r>
      <w:r w:rsidR="00467CD4">
        <w:rPr>
          <w:sz w:val="28"/>
          <w:szCs w:val="28"/>
        </w:rPr>
        <w:t xml:space="preserve"> (посыпание головы землей и т.п</w:t>
      </w:r>
      <w:r w:rsidRPr="007672F5">
        <w:rPr>
          <w:sz w:val="28"/>
          <w:szCs w:val="28"/>
        </w:rPr>
        <w:t>.) с демонстрацией военного мастерства владе</w:t>
      </w:r>
      <w:r w:rsidRPr="007672F5">
        <w:rPr>
          <w:sz w:val="28"/>
          <w:szCs w:val="28"/>
        </w:rPr>
        <w:softHyphen/>
        <w:t>ния оружием (саблей).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Бытовые танцы можно разделить на три группы:</w:t>
      </w:r>
    </w:p>
    <w:p w:rsidR="00440A70" w:rsidRPr="007672F5" w:rsidRDefault="00467CD4" w:rsidP="00113134">
      <w:pPr>
        <w:pStyle w:val="a3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440A70" w:rsidRPr="007672F5">
        <w:rPr>
          <w:sz w:val="28"/>
          <w:szCs w:val="28"/>
        </w:rPr>
        <w:t>) метелицы, гопаки, казачки;</w:t>
      </w:r>
    </w:p>
    <w:p w:rsidR="00440A70" w:rsidRPr="007672F5" w:rsidRDefault="006847B6" w:rsidP="00113134">
      <w:pPr>
        <w:pStyle w:val="a3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440A70" w:rsidRPr="007672F5">
        <w:rPr>
          <w:sz w:val="28"/>
          <w:szCs w:val="28"/>
        </w:rPr>
        <w:t xml:space="preserve">) </w:t>
      </w:r>
      <w:proofErr w:type="spellStart"/>
      <w:r w:rsidR="00440A70" w:rsidRPr="007672F5">
        <w:rPr>
          <w:sz w:val="28"/>
          <w:szCs w:val="28"/>
        </w:rPr>
        <w:t>коломийки</w:t>
      </w:r>
      <w:proofErr w:type="spellEnd"/>
      <w:r w:rsidR="00440A70" w:rsidRPr="007672F5">
        <w:rPr>
          <w:sz w:val="28"/>
          <w:szCs w:val="28"/>
        </w:rPr>
        <w:t xml:space="preserve">, гуцулки, </w:t>
      </w:r>
      <w:proofErr w:type="spellStart"/>
      <w:r w:rsidR="00440A70" w:rsidRPr="007672F5">
        <w:rPr>
          <w:sz w:val="28"/>
          <w:szCs w:val="28"/>
        </w:rPr>
        <w:t>верховины</w:t>
      </w:r>
      <w:proofErr w:type="spellEnd"/>
      <w:r w:rsidR="00440A70" w:rsidRPr="007672F5">
        <w:rPr>
          <w:sz w:val="28"/>
          <w:szCs w:val="28"/>
        </w:rPr>
        <w:t>;</w:t>
      </w:r>
    </w:p>
    <w:p w:rsidR="00440A70" w:rsidRPr="007672F5" w:rsidRDefault="006847B6" w:rsidP="00113134">
      <w:pPr>
        <w:pStyle w:val="a3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40A70" w:rsidRPr="007672F5">
        <w:rPr>
          <w:sz w:val="28"/>
          <w:szCs w:val="28"/>
        </w:rPr>
        <w:t>) польки, кадрили.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Основой хореографии бы</w:t>
      </w:r>
      <w:r w:rsidR="006847B6">
        <w:rPr>
          <w:sz w:val="28"/>
          <w:szCs w:val="28"/>
        </w:rPr>
        <w:t>товых танцев являются хороводы н</w:t>
      </w:r>
      <w:r w:rsidRPr="007672F5">
        <w:rPr>
          <w:sz w:val="28"/>
          <w:szCs w:val="28"/>
        </w:rPr>
        <w:t xml:space="preserve">а бытовую тематику. Танец </w:t>
      </w:r>
      <w:r w:rsidR="006847B6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Метелица</w:t>
      </w:r>
      <w:r w:rsidR="006847B6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 еще не утратил связи с</w:t>
      </w:r>
      <w:r w:rsidR="006847B6">
        <w:rPr>
          <w:sz w:val="28"/>
          <w:szCs w:val="28"/>
        </w:rPr>
        <w:t xml:space="preserve"> хороводами. Смысл танца передае</w:t>
      </w:r>
      <w:r w:rsidRPr="007672F5">
        <w:rPr>
          <w:sz w:val="28"/>
          <w:szCs w:val="28"/>
        </w:rPr>
        <w:t>тся активной динамикой движений, быстрой сменой фигур и разнообразными вращениями, что создает образ этого природного явления.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Название</w:t>
      </w:r>
      <w:r w:rsidR="006847B6">
        <w:rPr>
          <w:sz w:val="28"/>
          <w:szCs w:val="28"/>
        </w:rPr>
        <w:t xml:space="preserve"> </w:t>
      </w:r>
      <w:r w:rsidRPr="007672F5">
        <w:rPr>
          <w:sz w:val="28"/>
          <w:szCs w:val="28"/>
        </w:rPr>
        <w:t xml:space="preserve">танца </w:t>
      </w:r>
      <w:r w:rsidR="006847B6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Гопак</w:t>
      </w:r>
      <w:r w:rsidR="006847B6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 происходит от возгласа: </w:t>
      </w:r>
      <w:r w:rsidR="006847B6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Гоп!</w:t>
      </w:r>
      <w:r w:rsidR="006847B6" w:rsidRPr="006847B6">
        <w:rPr>
          <w:sz w:val="28"/>
          <w:szCs w:val="28"/>
        </w:rPr>
        <w:t xml:space="preserve"> </w:t>
      </w:r>
      <w:r w:rsidR="006847B6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, танец в основном импровизационный. В танце преобладают прыжки, присядки, разнообразные вращения. Между исполнителями возникает своего рода соревнование, наподобие русского перепляса.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 xml:space="preserve">В прошлом </w:t>
      </w:r>
      <w:r w:rsidR="006847B6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Гопак</w:t>
      </w:r>
      <w:r w:rsidR="006847B6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 исполнялся только мужчинами и, наряду с </w:t>
      </w:r>
      <w:r w:rsidR="006847B6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Метелицей</w:t>
      </w:r>
      <w:r w:rsidR="006847B6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, был одним из любимых танцев запорожских казаков. Теперь танец исполняется женщинами и мужчинами. Наряду с этим </w:t>
      </w:r>
      <w:r w:rsidR="006847B6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Гопак</w:t>
      </w:r>
      <w:r w:rsidR="006847B6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 может исполняться одним </w:t>
      </w:r>
      <w:r w:rsidRPr="007672F5">
        <w:rPr>
          <w:sz w:val="28"/>
          <w:szCs w:val="28"/>
        </w:rPr>
        <w:lastRenderedPageBreak/>
        <w:t>(обязательно мужчиной), двумя, тремя и больше танцорами. При исполнении этого танца ведущая роль принад</w:t>
      </w:r>
      <w:r w:rsidRPr="007672F5">
        <w:rPr>
          <w:sz w:val="28"/>
          <w:szCs w:val="28"/>
        </w:rPr>
        <w:softHyphen/>
        <w:t>лежит мужчинам. В чередовании фигур танца все подчинено тому, чтобы изобразить в танце героику, силу, мужество.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Название</w:t>
      </w:r>
      <w:r w:rsidR="006847B6">
        <w:rPr>
          <w:sz w:val="28"/>
          <w:szCs w:val="28"/>
        </w:rPr>
        <w:t xml:space="preserve"> </w:t>
      </w:r>
      <w:r w:rsidRPr="007672F5">
        <w:rPr>
          <w:sz w:val="28"/>
          <w:szCs w:val="28"/>
        </w:rPr>
        <w:t xml:space="preserve">танца </w:t>
      </w:r>
      <w:r w:rsidR="006847B6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Казачок</w:t>
      </w:r>
      <w:r w:rsidR="006847B6" w:rsidRPr="007672F5">
        <w:rPr>
          <w:sz w:val="28"/>
          <w:szCs w:val="28"/>
        </w:rPr>
        <w:t>"</w:t>
      </w:r>
      <w:r w:rsidR="006847B6">
        <w:rPr>
          <w:sz w:val="28"/>
          <w:szCs w:val="28"/>
        </w:rPr>
        <w:t xml:space="preserve"> связано с жизнью воинов-ка</w:t>
      </w:r>
      <w:r w:rsidRPr="007672F5">
        <w:rPr>
          <w:sz w:val="28"/>
          <w:szCs w:val="28"/>
        </w:rPr>
        <w:t xml:space="preserve">заков. В танце воссоздается </w:t>
      </w:r>
      <w:r w:rsidR="006847B6" w:rsidRPr="007672F5">
        <w:rPr>
          <w:sz w:val="28"/>
          <w:szCs w:val="28"/>
        </w:rPr>
        <w:t xml:space="preserve">образ непобедимого казака-запорожца </w:t>
      </w:r>
      <w:r w:rsidRPr="007672F5">
        <w:rPr>
          <w:sz w:val="28"/>
          <w:szCs w:val="28"/>
        </w:rPr>
        <w:t>полный отваги, неисчерпаемого оптимизма.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 xml:space="preserve">В отличие от </w:t>
      </w:r>
      <w:r w:rsidR="006847B6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Гопака</w:t>
      </w:r>
      <w:r w:rsidR="006847B6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, “Казачок” танцуется в очень быстром темпе. Исполнение танцевальных движений отличается бисерной техникой. Дорожки, тынки, </w:t>
      </w:r>
      <w:proofErr w:type="spellStart"/>
      <w:r w:rsidRPr="007672F5">
        <w:rPr>
          <w:sz w:val="28"/>
          <w:szCs w:val="28"/>
        </w:rPr>
        <w:t>выхилясники</w:t>
      </w:r>
      <w:proofErr w:type="spellEnd"/>
      <w:r w:rsidRPr="007672F5">
        <w:rPr>
          <w:sz w:val="28"/>
          <w:szCs w:val="28"/>
        </w:rPr>
        <w:t>, веревочки, присядки, голубцы и др. танцевальные движения, рисунки вихрем проносятся перед зрителем.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 xml:space="preserve">В </w:t>
      </w:r>
      <w:r w:rsidR="00136C5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Казачке</w:t>
      </w:r>
      <w:r w:rsidR="00136C5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, как и в </w:t>
      </w:r>
      <w:r w:rsidR="00136C5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Гопаке</w:t>
      </w:r>
      <w:r w:rsidR="00136C5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, распространено соревно</w:t>
      </w:r>
      <w:r w:rsidRPr="007672F5">
        <w:rPr>
          <w:sz w:val="28"/>
          <w:szCs w:val="28"/>
        </w:rPr>
        <w:softHyphen/>
        <w:t>вание между отдельными исполнителями и группами. Ком</w:t>
      </w:r>
      <w:r w:rsidRPr="007672F5">
        <w:rPr>
          <w:sz w:val="28"/>
          <w:szCs w:val="28"/>
        </w:rPr>
        <w:softHyphen/>
        <w:t xml:space="preserve">позиция </w:t>
      </w:r>
      <w:r w:rsidR="00136C5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Казачка</w:t>
      </w:r>
      <w:r w:rsidR="00136C5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 требует строго последовательного чередования отдельных фигур, в отличие от </w:t>
      </w:r>
      <w:r w:rsidR="00136C5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Гопака</w:t>
      </w:r>
      <w:r w:rsidR="00136C5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, который носит импровизационный характер.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 xml:space="preserve">Раньше </w:t>
      </w:r>
      <w:r w:rsidR="00136C5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Казачок</w:t>
      </w:r>
      <w:r w:rsidR="00136C5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 исполнял один танцор - </w:t>
      </w:r>
      <w:proofErr w:type="gramStart"/>
      <w:r w:rsidRPr="007672F5">
        <w:rPr>
          <w:sz w:val="28"/>
          <w:szCs w:val="28"/>
        </w:rPr>
        <w:t>хлопец</w:t>
      </w:r>
      <w:proofErr w:type="gramEnd"/>
      <w:r w:rsidRPr="007672F5">
        <w:rPr>
          <w:sz w:val="28"/>
          <w:szCs w:val="28"/>
        </w:rPr>
        <w:t>, или пара (дивчина и хлопец). Теперь это массовый танец, в котором основная роль отводится женской группе.</w:t>
      </w:r>
    </w:p>
    <w:p w:rsidR="00440A70" w:rsidRPr="007672F5" w:rsidRDefault="00136C53" w:rsidP="0011313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"</w:t>
      </w:r>
      <w:proofErr w:type="spellStart"/>
      <w:r w:rsidR="00440A70" w:rsidRPr="007672F5">
        <w:rPr>
          <w:sz w:val="28"/>
          <w:szCs w:val="28"/>
        </w:rPr>
        <w:t>Плескач</w:t>
      </w:r>
      <w:proofErr w:type="spellEnd"/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 - в этом танце много хлопков в ладоши (</w:t>
      </w:r>
      <w:proofErr w:type="spellStart"/>
      <w:r w:rsidR="00440A70" w:rsidRPr="007672F5">
        <w:rPr>
          <w:sz w:val="28"/>
          <w:szCs w:val="28"/>
        </w:rPr>
        <w:t>оп</w:t>
      </w:r>
      <w:r>
        <w:rPr>
          <w:sz w:val="28"/>
          <w:szCs w:val="28"/>
        </w:rPr>
        <w:t>т</w:t>
      </w:r>
      <w:r w:rsidR="00440A70" w:rsidRPr="007672F5">
        <w:rPr>
          <w:sz w:val="28"/>
          <w:szCs w:val="28"/>
        </w:rPr>
        <w:t>лесков</w:t>
      </w:r>
      <w:proofErr w:type="spellEnd"/>
      <w:r w:rsidR="00440A70" w:rsidRPr="007672F5">
        <w:rPr>
          <w:sz w:val="28"/>
          <w:szCs w:val="28"/>
        </w:rPr>
        <w:t xml:space="preserve">). Танец исполняется любым количеством пар, имеет условную последовательность определённых фигур, для каждой области Украины свою. </w:t>
      </w:r>
      <w:proofErr w:type="gramStart"/>
      <w:r w:rsidR="00440A70" w:rsidRPr="007672F5">
        <w:rPr>
          <w:sz w:val="28"/>
          <w:szCs w:val="28"/>
        </w:rPr>
        <w:t xml:space="preserve">В определенной степени </w:t>
      </w:r>
      <w:proofErr w:type="spellStart"/>
      <w:r w:rsidR="00440A70" w:rsidRPr="007672F5">
        <w:rPr>
          <w:sz w:val="28"/>
          <w:szCs w:val="28"/>
        </w:rPr>
        <w:t>плескачи</w:t>
      </w:r>
      <w:proofErr w:type="spellEnd"/>
      <w:r w:rsidR="00440A70" w:rsidRPr="007672F5">
        <w:rPr>
          <w:sz w:val="28"/>
          <w:szCs w:val="28"/>
        </w:rPr>
        <w:t xml:space="preserve"> родственны русским кадрильным пляскам.</w:t>
      </w:r>
      <w:proofErr w:type="gramEnd"/>
    </w:p>
    <w:p w:rsidR="00440A70" w:rsidRPr="007672F5" w:rsidRDefault="00136C53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Виз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 (воз) - танец-импровиза</w:t>
      </w:r>
      <w:r>
        <w:rPr>
          <w:sz w:val="28"/>
          <w:szCs w:val="28"/>
        </w:rPr>
        <w:t xml:space="preserve">ция, </w:t>
      </w:r>
      <w:proofErr w:type="gramStart"/>
      <w:r>
        <w:rPr>
          <w:sz w:val="28"/>
          <w:szCs w:val="28"/>
        </w:rPr>
        <w:t>воспроизводящая</w:t>
      </w:r>
      <w:proofErr w:type="gramEnd"/>
      <w:r>
        <w:rPr>
          <w:sz w:val="28"/>
          <w:szCs w:val="28"/>
        </w:rPr>
        <w:t xml:space="preserve"> свадебный в</w:t>
      </w:r>
      <w:r w:rsidR="00440A70" w:rsidRPr="007672F5">
        <w:rPr>
          <w:sz w:val="28"/>
          <w:szCs w:val="28"/>
        </w:rPr>
        <w:t xml:space="preserve">оз. В середине 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воза</w:t>
      </w:r>
      <w:r w:rsidRPr="007672F5">
        <w:rPr>
          <w:sz w:val="28"/>
          <w:szCs w:val="28"/>
        </w:rPr>
        <w:t>"</w:t>
      </w:r>
      <w:r>
        <w:rPr>
          <w:sz w:val="28"/>
          <w:szCs w:val="28"/>
        </w:rPr>
        <w:t xml:space="preserve"> </w:t>
      </w:r>
      <w:r w:rsidR="00440A70" w:rsidRPr="007672F5">
        <w:rPr>
          <w:sz w:val="28"/>
          <w:szCs w:val="28"/>
        </w:rPr>
        <w:t xml:space="preserve">невеста и жених. Они окружены группой дружек. Везут воз два-четыре 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коня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 - </w:t>
      </w:r>
      <w:proofErr w:type="gramStart"/>
      <w:r w:rsidR="00440A70" w:rsidRPr="007672F5">
        <w:rPr>
          <w:sz w:val="28"/>
          <w:szCs w:val="28"/>
        </w:rPr>
        <w:t>хлопца</w:t>
      </w:r>
      <w:proofErr w:type="gramEnd"/>
      <w:r w:rsidR="00440A70" w:rsidRPr="007672F5">
        <w:rPr>
          <w:sz w:val="28"/>
          <w:szCs w:val="28"/>
        </w:rPr>
        <w:t xml:space="preserve">, по бокам воза 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колеса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 - хлопцы, за возом веселая гурьба гостей. Такова примерная композиция начала танца. Пройдя круг или два, 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воз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 </w:t>
      </w:r>
      <w:proofErr w:type="gramStart"/>
      <w:r w:rsidR="00440A70" w:rsidRPr="007672F5">
        <w:rPr>
          <w:sz w:val="28"/>
          <w:szCs w:val="28"/>
        </w:rPr>
        <w:t>рассыпается</w:t>
      </w:r>
      <w:proofErr w:type="gramEnd"/>
      <w:r w:rsidR="00440A70" w:rsidRPr="007672F5">
        <w:rPr>
          <w:sz w:val="28"/>
          <w:szCs w:val="28"/>
        </w:rPr>
        <w:t xml:space="preserve"> и танец продолжается в обычной форме одной из украинских народных пля</w:t>
      </w:r>
      <w:r w:rsidR="00440A70" w:rsidRPr="007672F5">
        <w:rPr>
          <w:sz w:val="28"/>
          <w:szCs w:val="28"/>
        </w:rPr>
        <w:softHyphen/>
        <w:t>сок. Заканчивается танец обычно первоначальной композицией.</w:t>
      </w:r>
    </w:p>
    <w:p w:rsidR="00440A70" w:rsidRPr="007672F5" w:rsidRDefault="00136C53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"</w:t>
      </w:r>
      <w:proofErr w:type="spellStart"/>
      <w:r w:rsidR="00440A70" w:rsidRPr="007672F5">
        <w:rPr>
          <w:sz w:val="28"/>
          <w:szCs w:val="28"/>
        </w:rPr>
        <w:t>Зирка</w:t>
      </w:r>
      <w:proofErr w:type="spellEnd"/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 (звездочка) - композиционная особенность танца в том, что девушки и юноши или совсем не соединяются в танце, или соединяются только в каких-то переход</w:t>
      </w:r>
      <w:r w:rsidR="00440A70" w:rsidRPr="007672F5">
        <w:rPr>
          <w:sz w:val="28"/>
          <w:szCs w:val="28"/>
        </w:rPr>
        <w:softHyphen/>
        <w:t>ных фигурах. Рисунок танца в основном составляют фигуры</w:t>
      </w:r>
      <w:r>
        <w:rPr>
          <w:sz w:val="28"/>
          <w:szCs w:val="28"/>
        </w:rPr>
        <w:t xml:space="preserve"> 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звездочек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 в самых разнообразных вариантах. Фигуры 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>звезд</w:t>
      </w:r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 заранее не обуславливаются и каждый исполнитель должен, быстро ориентируясь, найти свое место в возникаю</w:t>
      </w:r>
      <w:r w:rsidR="00440A70" w:rsidRPr="007672F5">
        <w:rPr>
          <w:sz w:val="28"/>
          <w:szCs w:val="28"/>
        </w:rPr>
        <w:softHyphen/>
        <w:t xml:space="preserve">щей фигуре. Пляшут </w:t>
      </w:r>
      <w:r w:rsidRPr="007672F5">
        <w:rPr>
          <w:sz w:val="28"/>
          <w:szCs w:val="28"/>
        </w:rPr>
        <w:t>"</w:t>
      </w:r>
      <w:proofErr w:type="spellStart"/>
      <w:r w:rsidR="00440A70" w:rsidRPr="007672F5">
        <w:rPr>
          <w:sz w:val="28"/>
          <w:szCs w:val="28"/>
        </w:rPr>
        <w:t>Зирку</w:t>
      </w:r>
      <w:proofErr w:type="spellEnd"/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 обычно на ходу, т.е. идя по улице, или из села в село на гулянье. Танец начинают обыч</w:t>
      </w:r>
      <w:r w:rsidR="00440A70" w:rsidRPr="007672F5">
        <w:rPr>
          <w:sz w:val="28"/>
          <w:szCs w:val="28"/>
        </w:rPr>
        <w:softHyphen/>
        <w:t xml:space="preserve">но девчата, а потом в пляску включаются </w:t>
      </w:r>
      <w:proofErr w:type="gramStart"/>
      <w:r w:rsidR="00440A70" w:rsidRPr="007672F5">
        <w:rPr>
          <w:sz w:val="28"/>
          <w:szCs w:val="28"/>
        </w:rPr>
        <w:t>хлопцы</w:t>
      </w:r>
      <w:proofErr w:type="gramEnd"/>
      <w:r w:rsidR="00440A70" w:rsidRPr="007672F5">
        <w:rPr>
          <w:sz w:val="28"/>
          <w:szCs w:val="28"/>
        </w:rPr>
        <w:t>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proofErr w:type="spellStart"/>
      <w:r w:rsidRPr="007672F5">
        <w:rPr>
          <w:sz w:val="28"/>
          <w:szCs w:val="28"/>
        </w:rPr>
        <w:t>Коломийки</w:t>
      </w:r>
      <w:proofErr w:type="spellEnd"/>
      <w:r w:rsidRPr="007672F5">
        <w:rPr>
          <w:sz w:val="28"/>
          <w:szCs w:val="28"/>
        </w:rPr>
        <w:t xml:space="preserve">, гуцулки, </w:t>
      </w:r>
      <w:proofErr w:type="spellStart"/>
      <w:r w:rsidRPr="007672F5">
        <w:rPr>
          <w:sz w:val="28"/>
          <w:szCs w:val="28"/>
        </w:rPr>
        <w:t>верховины</w:t>
      </w:r>
      <w:proofErr w:type="spellEnd"/>
      <w:r w:rsidRPr="007672F5">
        <w:rPr>
          <w:sz w:val="28"/>
          <w:szCs w:val="28"/>
        </w:rPr>
        <w:t xml:space="preserve"> являются танцами Западной Украины.</w:t>
      </w:r>
    </w:p>
    <w:p w:rsidR="00136C53" w:rsidRDefault="00440A70" w:rsidP="0011313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Композиция закарпатских, гуцульских и прикарпатских танцев характеризуются ограниченным количеством рисун</w:t>
      </w:r>
      <w:r w:rsidRPr="007672F5">
        <w:rPr>
          <w:sz w:val="28"/>
          <w:szCs w:val="28"/>
        </w:rPr>
        <w:softHyphen/>
        <w:t>ков, мелкими д</w:t>
      </w:r>
      <w:r w:rsidR="00136C53">
        <w:rPr>
          <w:sz w:val="28"/>
          <w:szCs w:val="28"/>
        </w:rPr>
        <w:t>вижениями, сложными по технике.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 w:rsidRPr="007672F5">
        <w:rPr>
          <w:sz w:val="28"/>
          <w:szCs w:val="28"/>
        </w:rPr>
        <w:t xml:space="preserve">Народные танцы жителей Карпат - украинских горцев (гуцулов, бойков, </w:t>
      </w:r>
      <w:proofErr w:type="spellStart"/>
      <w:r w:rsidRPr="007672F5">
        <w:rPr>
          <w:sz w:val="28"/>
          <w:szCs w:val="28"/>
        </w:rPr>
        <w:t>лемков</w:t>
      </w:r>
      <w:proofErr w:type="spellEnd"/>
      <w:r w:rsidRPr="007672F5">
        <w:rPr>
          <w:sz w:val="28"/>
          <w:szCs w:val="28"/>
        </w:rPr>
        <w:t>) имеют специфические особенности, обус</w:t>
      </w:r>
      <w:r w:rsidRPr="007672F5">
        <w:rPr>
          <w:sz w:val="28"/>
          <w:szCs w:val="28"/>
        </w:rPr>
        <w:softHyphen/>
        <w:t>ловленные влиянием искусства соседних народов: словаков, поляков, венгров, румын, молдаван.</w:t>
      </w:r>
      <w:proofErr w:type="gramEnd"/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 xml:space="preserve">Основной вид - круговые </w:t>
      </w:r>
      <w:proofErr w:type="spellStart"/>
      <w:r w:rsidRPr="007672F5">
        <w:rPr>
          <w:sz w:val="28"/>
          <w:szCs w:val="28"/>
        </w:rPr>
        <w:t>коломийковые</w:t>
      </w:r>
      <w:proofErr w:type="spellEnd"/>
      <w:r w:rsidRPr="007672F5">
        <w:rPr>
          <w:sz w:val="28"/>
          <w:szCs w:val="28"/>
        </w:rPr>
        <w:t xml:space="preserve"> танцы, распространившиеся в западных областях Украины с XIV века. Широко распространены и </w:t>
      </w:r>
      <w:proofErr w:type="spellStart"/>
      <w:r w:rsidRPr="007672F5">
        <w:rPr>
          <w:sz w:val="28"/>
          <w:szCs w:val="28"/>
        </w:rPr>
        <w:t>казачковые</w:t>
      </w:r>
      <w:proofErr w:type="spellEnd"/>
      <w:r w:rsidRPr="007672F5">
        <w:rPr>
          <w:sz w:val="28"/>
          <w:szCs w:val="28"/>
        </w:rPr>
        <w:t xml:space="preserve"> танцы, </w:t>
      </w:r>
      <w:r w:rsidRPr="007672F5">
        <w:rPr>
          <w:sz w:val="28"/>
          <w:szCs w:val="28"/>
        </w:rPr>
        <w:lastRenderedPageBreak/>
        <w:t xml:space="preserve">характерные для восточных областей Украины. Они утвердились в быту украинских горцев с XVI века. </w:t>
      </w:r>
      <w:proofErr w:type="spellStart"/>
      <w:r w:rsidRPr="007672F5">
        <w:rPr>
          <w:sz w:val="28"/>
          <w:szCs w:val="28"/>
        </w:rPr>
        <w:t>Коломийко-казачковые</w:t>
      </w:r>
      <w:proofErr w:type="spellEnd"/>
      <w:r w:rsidRPr="007672F5">
        <w:rPr>
          <w:sz w:val="28"/>
          <w:szCs w:val="28"/>
        </w:rPr>
        <w:t xml:space="preserve"> танцы, музыкально-хореографическую </w:t>
      </w:r>
      <w:proofErr w:type="gramStart"/>
      <w:r w:rsidRPr="007672F5">
        <w:rPr>
          <w:sz w:val="28"/>
          <w:szCs w:val="28"/>
        </w:rPr>
        <w:t>структуру</w:t>
      </w:r>
      <w:proofErr w:type="gramEnd"/>
      <w:r w:rsidRPr="007672F5">
        <w:rPr>
          <w:sz w:val="28"/>
          <w:szCs w:val="28"/>
        </w:rPr>
        <w:t xml:space="preserve"> которых в первой части составляют </w:t>
      </w:r>
      <w:proofErr w:type="spellStart"/>
      <w:r w:rsidRPr="007672F5">
        <w:rPr>
          <w:sz w:val="28"/>
          <w:szCs w:val="28"/>
        </w:rPr>
        <w:t>коломийковые</w:t>
      </w:r>
      <w:proofErr w:type="spellEnd"/>
      <w:r w:rsidRPr="007672F5">
        <w:rPr>
          <w:sz w:val="28"/>
          <w:szCs w:val="28"/>
        </w:rPr>
        <w:t xml:space="preserve"> и во второй - </w:t>
      </w:r>
      <w:proofErr w:type="spellStart"/>
      <w:r w:rsidRPr="007672F5">
        <w:rPr>
          <w:sz w:val="28"/>
          <w:szCs w:val="28"/>
        </w:rPr>
        <w:t>казачковые</w:t>
      </w:r>
      <w:proofErr w:type="spellEnd"/>
      <w:r w:rsidRPr="007672F5">
        <w:rPr>
          <w:sz w:val="28"/>
          <w:szCs w:val="28"/>
        </w:rPr>
        <w:t>, являются по своей мелодике основными танцами гуцулов.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У всех прикарпатских танцев много общего: ограниченность танцевального пространства, коллективность исполнения, контрастность и симметрия.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Ограниченность танцевального пространства проявляется в конструкции танцев всех украинских горцев - в приеме закрытой круговой фигуры, где танцоры держатся за плечо или скрещенными за спиной руками и в фигурах, построенных концентрически из 2-х - 3-х кругов или круга с сольной парой в центре. Прием ограниченности проявляется также в исполнении дробных движений и мужских движений с невысоким подниманием ног, при невысоких подскоках, небольших выпадах.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Общим для танцев всех украинских горцев является так</w:t>
      </w:r>
      <w:r w:rsidRPr="007672F5">
        <w:rPr>
          <w:sz w:val="28"/>
          <w:szCs w:val="28"/>
        </w:rPr>
        <w:softHyphen/>
        <w:t>же преобладание в них основных и производных круговых фигур.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proofErr w:type="gramStart"/>
      <w:r w:rsidRPr="007672F5">
        <w:rPr>
          <w:sz w:val="28"/>
          <w:szCs w:val="28"/>
        </w:rPr>
        <w:t>Хороводы в Прикарпатье распространены нешироко из- за гористой местности.</w:t>
      </w:r>
      <w:proofErr w:type="gramEnd"/>
      <w:r w:rsidRPr="007672F5">
        <w:rPr>
          <w:sz w:val="28"/>
          <w:szCs w:val="28"/>
        </w:rPr>
        <w:t xml:space="preserve"> Можно назвать весенние хороводы 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Веснянка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, 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Жук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, 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Вербовая дощечка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, </w:t>
      </w:r>
      <w:r w:rsidR="00BB18E3" w:rsidRPr="007672F5">
        <w:rPr>
          <w:sz w:val="28"/>
          <w:szCs w:val="28"/>
        </w:rPr>
        <w:t>"</w:t>
      </w:r>
      <w:proofErr w:type="spellStart"/>
      <w:r w:rsidRPr="007672F5">
        <w:rPr>
          <w:sz w:val="28"/>
          <w:szCs w:val="28"/>
        </w:rPr>
        <w:t>Галычанка</w:t>
      </w:r>
      <w:proofErr w:type="spellEnd"/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, 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Решето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, несколько новогодних хороводов.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 xml:space="preserve">Из сюжетных танцев на народно-героическую тему один из наиболее распространенных танцев гуцулов - 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Аркан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. Танцуют любое количество мужчин в круге или полукруге, форма которых сохраняется на продолжение всего танца.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672F5">
        <w:rPr>
          <w:sz w:val="28"/>
          <w:szCs w:val="28"/>
        </w:rPr>
        <w:t xml:space="preserve">Образовав круг, все мужчины кладут руки друг другу на плечи. Часто танец начинается ритмическим покачиванием на месте из стороны в сторону. Основной шаг 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Аркана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 повторяется в продолжение всего танца, чередуясь с другими движениями. Все движения исполняются очень четко, согласованно. Характерна для танца 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Аркан</w:t>
      </w:r>
      <w:r w:rsidR="00BB18E3" w:rsidRPr="007672F5">
        <w:rPr>
          <w:sz w:val="28"/>
          <w:szCs w:val="28"/>
        </w:rPr>
        <w:t>"</w:t>
      </w:r>
      <w:r w:rsidR="00BB18E3">
        <w:rPr>
          <w:sz w:val="28"/>
          <w:szCs w:val="28"/>
        </w:rPr>
        <w:t xml:space="preserve"> </w:t>
      </w:r>
      <w:r w:rsidRPr="007672F5">
        <w:rPr>
          <w:sz w:val="28"/>
          <w:szCs w:val="28"/>
        </w:rPr>
        <w:t xml:space="preserve">смена динамики: то движения исполняются сильно, широко, то вдруг неожиданно изменяются целые фигуры. В народе танец исполняется во главе с ведущим, который подает голосом сигнал для перемены движений: 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гайдук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, 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аркан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, 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дубовый лист</w:t>
      </w:r>
      <w:r w:rsidR="00BB18E3" w:rsidRPr="007672F5">
        <w:rPr>
          <w:sz w:val="28"/>
          <w:szCs w:val="28"/>
        </w:rPr>
        <w:t>"</w:t>
      </w:r>
      <w:r w:rsidR="00BB18E3">
        <w:rPr>
          <w:sz w:val="28"/>
          <w:szCs w:val="28"/>
        </w:rPr>
        <w:t xml:space="preserve"> </w:t>
      </w:r>
      <w:r w:rsidRPr="007672F5">
        <w:rPr>
          <w:sz w:val="28"/>
          <w:szCs w:val="28"/>
        </w:rPr>
        <w:t>и т.д.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 xml:space="preserve">В отличие от других народных танцев, </w:t>
      </w:r>
      <w:r w:rsidR="00BB18E3" w:rsidRPr="007672F5">
        <w:rPr>
          <w:sz w:val="28"/>
          <w:szCs w:val="28"/>
        </w:rPr>
        <w:t>"</w:t>
      </w:r>
      <w:proofErr w:type="spellStart"/>
      <w:r w:rsidRPr="007672F5">
        <w:rPr>
          <w:sz w:val="28"/>
          <w:szCs w:val="28"/>
        </w:rPr>
        <w:t>Коломийка</w:t>
      </w:r>
      <w:proofErr w:type="spellEnd"/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 до последнего времени сохранилась как песня, инструментальная пьеса и танец. Часто в народе эти разновидности объе</w:t>
      </w:r>
      <w:r w:rsidRPr="007672F5">
        <w:rPr>
          <w:sz w:val="28"/>
          <w:szCs w:val="28"/>
        </w:rPr>
        <w:softHyphen/>
        <w:t xml:space="preserve">диняются в одно целое: под песнь хора в сопровождении оркестра танцуют </w:t>
      </w:r>
      <w:r w:rsidR="00BB18E3" w:rsidRPr="007672F5">
        <w:rPr>
          <w:sz w:val="28"/>
          <w:szCs w:val="28"/>
        </w:rPr>
        <w:t>"</w:t>
      </w:r>
      <w:proofErr w:type="spellStart"/>
      <w:r w:rsidRPr="007672F5">
        <w:rPr>
          <w:sz w:val="28"/>
          <w:szCs w:val="28"/>
        </w:rPr>
        <w:t>Коломийку</w:t>
      </w:r>
      <w:proofErr w:type="spellEnd"/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. </w:t>
      </w:r>
      <w:r w:rsidR="00BB18E3">
        <w:rPr>
          <w:sz w:val="28"/>
          <w:szCs w:val="28"/>
        </w:rPr>
        <w:t xml:space="preserve"> </w:t>
      </w:r>
      <w:r w:rsidR="00BB18E3" w:rsidRPr="007672F5">
        <w:rPr>
          <w:sz w:val="28"/>
          <w:szCs w:val="28"/>
        </w:rPr>
        <w:t>"</w:t>
      </w:r>
      <w:proofErr w:type="spellStart"/>
      <w:r w:rsidRPr="007672F5">
        <w:rPr>
          <w:sz w:val="28"/>
          <w:szCs w:val="28"/>
        </w:rPr>
        <w:t>Коломийка</w:t>
      </w:r>
      <w:proofErr w:type="spellEnd"/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 - танец отличается богатством танцевальных движений, живым темпом исполнения, ярким колоритом. Некоторые исследователи считают, что слово “</w:t>
      </w:r>
      <w:proofErr w:type="spellStart"/>
      <w:r w:rsidRPr="007672F5">
        <w:rPr>
          <w:sz w:val="28"/>
          <w:szCs w:val="28"/>
        </w:rPr>
        <w:t>коломийка</w:t>
      </w:r>
      <w:proofErr w:type="spellEnd"/>
      <w:r w:rsidRPr="007672F5">
        <w:rPr>
          <w:sz w:val="28"/>
          <w:szCs w:val="28"/>
        </w:rPr>
        <w:t xml:space="preserve">” происходит от слова “коло” - круг, а некоторые - от названия города Коломый </w:t>
      </w:r>
      <w:proofErr w:type="spellStart"/>
      <w:r w:rsidRPr="007672F5">
        <w:rPr>
          <w:sz w:val="28"/>
          <w:szCs w:val="28"/>
        </w:rPr>
        <w:t>Иваново-Франковской</w:t>
      </w:r>
      <w:proofErr w:type="spellEnd"/>
      <w:r w:rsidRPr="007672F5">
        <w:rPr>
          <w:sz w:val="28"/>
          <w:szCs w:val="28"/>
        </w:rPr>
        <w:t xml:space="preserve"> области.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t xml:space="preserve">"Гуцулка" и "Верховина" в музыкальном отношении являются вариантами </w:t>
      </w:r>
      <w:proofErr w:type="spellStart"/>
      <w:r w:rsidRPr="007672F5">
        <w:rPr>
          <w:sz w:val="28"/>
          <w:szCs w:val="28"/>
        </w:rPr>
        <w:t>коломиек</w:t>
      </w:r>
      <w:proofErr w:type="spellEnd"/>
      <w:r w:rsidRPr="007672F5">
        <w:rPr>
          <w:sz w:val="28"/>
          <w:szCs w:val="28"/>
        </w:rPr>
        <w:t xml:space="preserve">. С хореографической стороны 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>Гуцулка</w:t>
      </w:r>
      <w:r w:rsidR="00BB18E3" w:rsidRPr="007672F5">
        <w:rPr>
          <w:sz w:val="28"/>
          <w:szCs w:val="28"/>
        </w:rPr>
        <w:t>"</w:t>
      </w:r>
      <w:r w:rsidRPr="007672F5">
        <w:rPr>
          <w:sz w:val="28"/>
          <w:szCs w:val="28"/>
        </w:rPr>
        <w:t xml:space="preserve"> отличается от </w:t>
      </w:r>
      <w:r w:rsidR="00BB18E3" w:rsidRPr="007672F5">
        <w:rPr>
          <w:sz w:val="28"/>
          <w:szCs w:val="28"/>
        </w:rPr>
        <w:t>"</w:t>
      </w:r>
      <w:proofErr w:type="spellStart"/>
      <w:r w:rsidRPr="007672F5">
        <w:rPr>
          <w:sz w:val="28"/>
          <w:szCs w:val="28"/>
        </w:rPr>
        <w:t>Коломийки</w:t>
      </w:r>
      <w:proofErr w:type="spellEnd"/>
      <w:r w:rsidR="00BB18E3" w:rsidRPr="007672F5">
        <w:rPr>
          <w:sz w:val="28"/>
          <w:szCs w:val="28"/>
        </w:rPr>
        <w:t>"</w:t>
      </w:r>
      <w:r w:rsidR="00BB18E3">
        <w:rPr>
          <w:sz w:val="28"/>
          <w:szCs w:val="28"/>
        </w:rPr>
        <w:t xml:space="preserve"> </w:t>
      </w:r>
      <w:r w:rsidRPr="007672F5">
        <w:rPr>
          <w:sz w:val="28"/>
          <w:szCs w:val="28"/>
        </w:rPr>
        <w:t>тем, что вторая ее часть называется казачок и имеет разнообразный рисунок и построение.</w:t>
      </w:r>
    </w:p>
    <w:p w:rsidR="00440A70" w:rsidRPr="007672F5" w:rsidRDefault="00BB18E3" w:rsidP="0011313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"</w:t>
      </w:r>
      <w:proofErr w:type="spellStart"/>
      <w:r w:rsidR="00440A70" w:rsidRPr="007672F5">
        <w:rPr>
          <w:sz w:val="28"/>
          <w:szCs w:val="28"/>
        </w:rPr>
        <w:t>Пивторак</w:t>
      </w:r>
      <w:proofErr w:type="spellEnd"/>
      <w:r w:rsidRPr="007672F5">
        <w:rPr>
          <w:sz w:val="28"/>
          <w:szCs w:val="28"/>
        </w:rPr>
        <w:t>"</w:t>
      </w:r>
      <w:r w:rsidR="00440A70" w:rsidRPr="007672F5">
        <w:rPr>
          <w:sz w:val="28"/>
          <w:szCs w:val="28"/>
        </w:rPr>
        <w:t xml:space="preserve"> - древний украинский танец. Им кончались вечерницы, свадьбы, праздники.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72F5">
        <w:rPr>
          <w:sz w:val="28"/>
          <w:szCs w:val="28"/>
        </w:rPr>
        <w:lastRenderedPageBreak/>
        <w:t>Среди народа широко бытуют польки и кадрили, в хо</w:t>
      </w:r>
      <w:r w:rsidRPr="007672F5">
        <w:rPr>
          <w:sz w:val="28"/>
          <w:szCs w:val="28"/>
        </w:rPr>
        <w:softHyphen/>
        <w:t>реографическом отношении весьма простые. Полька в сце</w:t>
      </w:r>
      <w:r w:rsidRPr="007672F5">
        <w:rPr>
          <w:sz w:val="28"/>
          <w:szCs w:val="28"/>
        </w:rPr>
        <w:softHyphen/>
        <w:t>ническом исполнении строится на основе народных полек, но с увеличением числа фигур (до 12). В ней присутствует мотив соревнования между группами исполнителей или па</w:t>
      </w:r>
      <w:r w:rsidRPr="007672F5">
        <w:rPr>
          <w:sz w:val="28"/>
          <w:szCs w:val="28"/>
        </w:rPr>
        <w:softHyphen/>
        <w:t>рами, усложняется хореографический рисунок.</w:t>
      </w:r>
    </w:p>
    <w:p w:rsidR="00440A70" w:rsidRPr="007672F5" w:rsidRDefault="00440A70" w:rsidP="00113134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672F5">
        <w:rPr>
          <w:sz w:val="28"/>
          <w:szCs w:val="28"/>
        </w:rPr>
        <w:t>Кадриль также состоит из большего количества фигур - до 12.</w:t>
      </w:r>
    </w:p>
    <w:p w:rsidR="008630E1" w:rsidRPr="00113134" w:rsidRDefault="008630E1" w:rsidP="00113134">
      <w:pPr>
        <w:spacing w:before="45" w:after="45"/>
        <w:ind w:right="5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3134">
        <w:rPr>
          <w:rFonts w:ascii="Times New Roman" w:eastAsia="Times New Roman" w:hAnsi="Times New Roman" w:cs="Times New Roman"/>
          <w:sz w:val="28"/>
          <w:szCs w:val="28"/>
        </w:rPr>
        <w:t xml:space="preserve">Широкая популярность украинского народного танца объясняется его </w:t>
      </w:r>
      <w:r w:rsidR="00AA3C78" w:rsidRPr="00113134">
        <w:rPr>
          <w:rFonts w:ascii="Times New Roman" w:eastAsia="Times New Roman" w:hAnsi="Times New Roman" w:cs="Times New Roman"/>
          <w:sz w:val="28"/>
          <w:szCs w:val="28"/>
        </w:rPr>
        <w:t>самобытностью и разнообразием</w:t>
      </w:r>
      <w:r w:rsidRPr="0011313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13134">
        <w:rPr>
          <w:rFonts w:ascii="Times New Roman" w:hAnsi="Times New Roman" w:cs="Times New Roman"/>
          <w:sz w:val="28"/>
          <w:szCs w:val="28"/>
        </w:rPr>
        <w:t xml:space="preserve"> богатством</w:t>
      </w:r>
      <w:r w:rsidR="00A4785C" w:rsidRPr="00113134">
        <w:rPr>
          <w:rFonts w:ascii="Times New Roman" w:hAnsi="Times New Roman" w:cs="Times New Roman"/>
          <w:sz w:val="28"/>
          <w:szCs w:val="28"/>
        </w:rPr>
        <w:t xml:space="preserve"> х</w:t>
      </w:r>
      <w:r w:rsidRPr="00113134">
        <w:rPr>
          <w:rFonts w:ascii="Times New Roman" w:hAnsi="Times New Roman" w:cs="Times New Roman"/>
          <w:sz w:val="28"/>
          <w:szCs w:val="28"/>
        </w:rPr>
        <w:t>ореографических средств, глубиной</w:t>
      </w:r>
      <w:r w:rsidR="00A4785C" w:rsidRPr="00113134">
        <w:rPr>
          <w:rFonts w:ascii="Times New Roman" w:hAnsi="Times New Roman" w:cs="Times New Roman"/>
          <w:sz w:val="28"/>
          <w:szCs w:val="28"/>
        </w:rPr>
        <w:t xml:space="preserve"> образов и сюжетов, </w:t>
      </w:r>
      <w:r w:rsidRPr="00113134">
        <w:rPr>
          <w:rFonts w:ascii="Times New Roman" w:hAnsi="Times New Roman" w:cs="Times New Roman"/>
          <w:sz w:val="28"/>
          <w:szCs w:val="28"/>
        </w:rPr>
        <w:t xml:space="preserve">красотой рисунка, </w:t>
      </w:r>
      <w:r w:rsidR="00A4785C" w:rsidRPr="00113134">
        <w:rPr>
          <w:rFonts w:ascii="Times New Roman" w:hAnsi="Times New Roman" w:cs="Times New Roman"/>
          <w:sz w:val="28"/>
          <w:szCs w:val="28"/>
        </w:rPr>
        <w:t>богатство</w:t>
      </w:r>
      <w:r w:rsidR="00AA3C78" w:rsidRPr="00113134">
        <w:rPr>
          <w:rFonts w:ascii="Times New Roman" w:hAnsi="Times New Roman" w:cs="Times New Roman"/>
          <w:sz w:val="28"/>
          <w:szCs w:val="28"/>
        </w:rPr>
        <w:t>м</w:t>
      </w:r>
      <w:r w:rsidR="00A4785C" w:rsidRPr="00113134">
        <w:rPr>
          <w:rFonts w:ascii="Times New Roman" w:hAnsi="Times New Roman" w:cs="Times New Roman"/>
          <w:sz w:val="28"/>
          <w:szCs w:val="28"/>
        </w:rPr>
        <w:t xml:space="preserve"> эмоциональных красок</w:t>
      </w:r>
      <w:r w:rsidRPr="00113134">
        <w:rPr>
          <w:rFonts w:ascii="Times New Roman" w:hAnsi="Times New Roman" w:cs="Times New Roman"/>
          <w:sz w:val="28"/>
          <w:szCs w:val="28"/>
        </w:rPr>
        <w:t>. Где ю</w:t>
      </w:r>
      <w:r w:rsidRPr="00113134">
        <w:rPr>
          <w:rFonts w:ascii="Times New Roman" w:eastAsia="Times New Roman" w:hAnsi="Times New Roman" w:cs="Times New Roman"/>
          <w:sz w:val="28"/>
          <w:szCs w:val="28"/>
        </w:rPr>
        <w:t>мор, большая искренность, задор, жизнерадостность сочетается с наличие сочных бытовых черточек и особенностей</w:t>
      </w:r>
      <w:r w:rsidR="00AA3C78" w:rsidRPr="00113134">
        <w:rPr>
          <w:rFonts w:ascii="Times New Roman" w:hAnsi="Times New Roman" w:cs="Times New Roman"/>
          <w:sz w:val="28"/>
          <w:szCs w:val="28"/>
        </w:rPr>
        <w:t>. Все это</w:t>
      </w:r>
      <w:r w:rsidR="00A4785C" w:rsidRPr="00113134">
        <w:rPr>
          <w:rFonts w:ascii="Times New Roman" w:hAnsi="Times New Roman" w:cs="Times New Roman"/>
          <w:sz w:val="28"/>
          <w:szCs w:val="28"/>
        </w:rPr>
        <w:t xml:space="preserve"> </w:t>
      </w:r>
      <w:r w:rsidR="00AA3C78" w:rsidRPr="00113134">
        <w:rPr>
          <w:rFonts w:ascii="Times New Roman" w:hAnsi="Times New Roman" w:cs="Times New Roman"/>
          <w:sz w:val="28"/>
          <w:szCs w:val="28"/>
        </w:rPr>
        <w:t>придае</w:t>
      </w:r>
      <w:r w:rsidR="00A4785C" w:rsidRPr="00113134">
        <w:rPr>
          <w:rFonts w:ascii="Times New Roman" w:hAnsi="Times New Roman" w:cs="Times New Roman"/>
          <w:sz w:val="28"/>
          <w:szCs w:val="28"/>
        </w:rPr>
        <w:t>т украинскому танцу необы</w:t>
      </w:r>
      <w:r w:rsidR="00AA3C78" w:rsidRPr="00113134">
        <w:rPr>
          <w:rFonts w:ascii="Times New Roman" w:hAnsi="Times New Roman" w:cs="Times New Roman"/>
          <w:sz w:val="28"/>
          <w:szCs w:val="28"/>
        </w:rPr>
        <w:t>чайную привлекательность и делае</w:t>
      </w:r>
      <w:r w:rsidR="00A4785C" w:rsidRPr="00113134">
        <w:rPr>
          <w:rFonts w:ascii="Times New Roman" w:hAnsi="Times New Roman" w:cs="Times New Roman"/>
          <w:sz w:val="28"/>
          <w:szCs w:val="28"/>
        </w:rPr>
        <w:t>т его ценной составной частью многонационального хореографического искусства.</w:t>
      </w:r>
      <w:r w:rsidRPr="001131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4785C" w:rsidRPr="007672F5" w:rsidRDefault="00A4785C" w:rsidP="00113134">
      <w:pPr>
        <w:pStyle w:val="a3"/>
        <w:spacing w:before="0" w:beforeAutospacing="0" w:after="0" w:afterAutospacing="0" w:line="276" w:lineRule="auto"/>
        <w:ind w:firstLine="227"/>
        <w:jc w:val="both"/>
        <w:rPr>
          <w:sz w:val="28"/>
          <w:szCs w:val="28"/>
        </w:rPr>
      </w:pPr>
    </w:p>
    <w:p w:rsidR="00440A70" w:rsidRPr="007672F5" w:rsidRDefault="00440A70" w:rsidP="007672F5">
      <w:pPr>
        <w:rPr>
          <w:rFonts w:ascii="Times New Roman" w:hAnsi="Times New Roman" w:cs="Times New Roman"/>
          <w:sz w:val="28"/>
          <w:szCs w:val="28"/>
        </w:rPr>
      </w:pPr>
    </w:p>
    <w:p w:rsidR="00A4785C" w:rsidRPr="007672F5" w:rsidRDefault="00A4785C" w:rsidP="007672F5">
      <w:pPr>
        <w:rPr>
          <w:rFonts w:ascii="Times New Roman" w:hAnsi="Times New Roman" w:cs="Times New Roman"/>
          <w:sz w:val="28"/>
          <w:szCs w:val="28"/>
        </w:rPr>
      </w:pPr>
    </w:p>
    <w:p w:rsidR="00A4785C" w:rsidRPr="007672F5" w:rsidRDefault="00A4785C" w:rsidP="007672F5">
      <w:pPr>
        <w:rPr>
          <w:rFonts w:ascii="Times New Roman" w:hAnsi="Times New Roman" w:cs="Times New Roman"/>
          <w:sz w:val="28"/>
          <w:szCs w:val="28"/>
        </w:rPr>
      </w:pPr>
    </w:p>
    <w:p w:rsidR="00A4785C" w:rsidRPr="007672F5" w:rsidRDefault="00A4785C" w:rsidP="007672F5">
      <w:pPr>
        <w:rPr>
          <w:rFonts w:ascii="Times New Roman" w:hAnsi="Times New Roman" w:cs="Times New Roman"/>
          <w:sz w:val="28"/>
          <w:szCs w:val="28"/>
        </w:rPr>
      </w:pPr>
    </w:p>
    <w:p w:rsidR="00A4785C" w:rsidRPr="007672F5" w:rsidRDefault="00A4785C" w:rsidP="00767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A4785C" w:rsidRPr="007672F5" w:rsidSect="007672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E007F"/>
    <w:multiLevelType w:val="multilevel"/>
    <w:tmpl w:val="706C59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F108AB"/>
    <w:multiLevelType w:val="multilevel"/>
    <w:tmpl w:val="6AB627D4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9C6A29"/>
    <w:multiLevelType w:val="multilevel"/>
    <w:tmpl w:val="D14832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555F2F"/>
    <w:multiLevelType w:val="multilevel"/>
    <w:tmpl w:val="8CD8A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DC0F0F"/>
    <w:multiLevelType w:val="multilevel"/>
    <w:tmpl w:val="AA864F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F955FB"/>
    <w:multiLevelType w:val="hybridMultilevel"/>
    <w:tmpl w:val="7730F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E05AD7"/>
    <w:multiLevelType w:val="multilevel"/>
    <w:tmpl w:val="66926E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12459C"/>
    <w:multiLevelType w:val="multilevel"/>
    <w:tmpl w:val="688E8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2256EA"/>
    <w:multiLevelType w:val="multilevel"/>
    <w:tmpl w:val="5044CE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E944C7"/>
    <w:multiLevelType w:val="multilevel"/>
    <w:tmpl w:val="B38ED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943EE4"/>
    <w:multiLevelType w:val="multilevel"/>
    <w:tmpl w:val="C17096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476B32"/>
    <w:multiLevelType w:val="multilevel"/>
    <w:tmpl w:val="4B5EC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766267"/>
    <w:multiLevelType w:val="multilevel"/>
    <w:tmpl w:val="CFBCFE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9350B2"/>
    <w:multiLevelType w:val="multilevel"/>
    <w:tmpl w:val="0E2608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AC0C06"/>
    <w:multiLevelType w:val="multilevel"/>
    <w:tmpl w:val="E344496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CD5503"/>
    <w:multiLevelType w:val="multilevel"/>
    <w:tmpl w:val="3BAEE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C75EF9"/>
    <w:multiLevelType w:val="multilevel"/>
    <w:tmpl w:val="90E66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1B3636"/>
    <w:multiLevelType w:val="multilevel"/>
    <w:tmpl w:val="C772D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991C73"/>
    <w:multiLevelType w:val="multilevel"/>
    <w:tmpl w:val="4EE8996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171E5F"/>
    <w:multiLevelType w:val="multilevel"/>
    <w:tmpl w:val="BE3CBD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491244"/>
    <w:multiLevelType w:val="multilevel"/>
    <w:tmpl w:val="F60858D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1">
    <w:nsid w:val="4C9664BB"/>
    <w:multiLevelType w:val="multilevel"/>
    <w:tmpl w:val="4CCA56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4CFC1509"/>
    <w:multiLevelType w:val="multilevel"/>
    <w:tmpl w:val="6D0C01B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376CD6"/>
    <w:multiLevelType w:val="multilevel"/>
    <w:tmpl w:val="329E528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D7314"/>
    <w:multiLevelType w:val="multilevel"/>
    <w:tmpl w:val="1BD072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2326B6"/>
    <w:multiLevelType w:val="multilevel"/>
    <w:tmpl w:val="BE045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E360A31"/>
    <w:multiLevelType w:val="multilevel"/>
    <w:tmpl w:val="61C8B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05F71F1"/>
    <w:multiLevelType w:val="multilevel"/>
    <w:tmpl w:val="E628147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B11691"/>
    <w:multiLevelType w:val="multilevel"/>
    <w:tmpl w:val="EA2AE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2627B7"/>
    <w:multiLevelType w:val="multilevel"/>
    <w:tmpl w:val="A2865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AC7114F"/>
    <w:multiLevelType w:val="multilevel"/>
    <w:tmpl w:val="4C1A17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82159B"/>
    <w:multiLevelType w:val="multilevel"/>
    <w:tmpl w:val="4530A0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4401CA"/>
    <w:multiLevelType w:val="multilevel"/>
    <w:tmpl w:val="7D6891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B217B14"/>
    <w:multiLevelType w:val="multilevel"/>
    <w:tmpl w:val="F8104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</w:num>
  <w:num w:numId="2">
    <w:abstractNumId w:val="21"/>
  </w:num>
  <w:num w:numId="3">
    <w:abstractNumId w:val="0"/>
  </w:num>
  <w:num w:numId="4">
    <w:abstractNumId w:val="25"/>
    <w:lvlOverride w:ilvl="0">
      <w:startOverride w:val="1"/>
    </w:lvlOverride>
  </w:num>
  <w:num w:numId="5">
    <w:abstractNumId w:val="26"/>
  </w:num>
  <w:num w:numId="6">
    <w:abstractNumId w:val="8"/>
  </w:num>
  <w:num w:numId="7">
    <w:abstractNumId w:val="32"/>
  </w:num>
  <w:num w:numId="8">
    <w:abstractNumId w:val="1"/>
  </w:num>
  <w:num w:numId="9">
    <w:abstractNumId w:val="9"/>
    <w:lvlOverride w:ilvl="0">
      <w:startOverride w:val="1"/>
    </w:lvlOverride>
  </w:num>
  <w:num w:numId="10">
    <w:abstractNumId w:val="16"/>
    <w:lvlOverride w:ilvl="0">
      <w:startOverride w:val="1"/>
    </w:lvlOverride>
  </w:num>
  <w:num w:numId="11">
    <w:abstractNumId w:val="2"/>
  </w:num>
  <w:num w:numId="12">
    <w:abstractNumId w:val="31"/>
  </w:num>
  <w:num w:numId="13">
    <w:abstractNumId w:val="20"/>
    <w:lvlOverride w:ilvl="0">
      <w:startOverride w:val="3"/>
    </w:lvlOverride>
  </w:num>
  <w:num w:numId="14">
    <w:abstractNumId w:val="17"/>
    <w:lvlOverride w:ilvl="0">
      <w:startOverride w:val="1"/>
    </w:lvlOverride>
  </w:num>
  <w:num w:numId="15">
    <w:abstractNumId w:val="29"/>
    <w:lvlOverride w:ilvl="0">
      <w:startOverride w:val="1"/>
    </w:lvlOverride>
  </w:num>
  <w:num w:numId="16">
    <w:abstractNumId w:val="24"/>
  </w:num>
  <w:num w:numId="17">
    <w:abstractNumId w:val="7"/>
    <w:lvlOverride w:ilvl="0">
      <w:startOverride w:val="1"/>
    </w:lvlOverride>
  </w:num>
  <w:num w:numId="18">
    <w:abstractNumId w:val="13"/>
  </w:num>
  <w:num w:numId="19">
    <w:abstractNumId w:val="10"/>
  </w:num>
  <w:num w:numId="20">
    <w:abstractNumId w:val="12"/>
  </w:num>
  <w:num w:numId="21">
    <w:abstractNumId w:val="19"/>
  </w:num>
  <w:num w:numId="22">
    <w:abstractNumId w:val="30"/>
  </w:num>
  <w:num w:numId="23">
    <w:abstractNumId w:val="14"/>
  </w:num>
  <w:num w:numId="24">
    <w:abstractNumId w:val="33"/>
    <w:lvlOverride w:ilvl="0">
      <w:startOverride w:val="1"/>
    </w:lvlOverride>
  </w:num>
  <w:num w:numId="25">
    <w:abstractNumId w:val="4"/>
  </w:num>
  <w:num w:numId="26">
    <w:abstractNumId w:val="11"/>
    <w:lvlOverride w:ilvl="0">
      <w:startOverride w:val="1"/>
    </w:lvlOverride>
  </w:num>
  <w:num w:numId="27">
    <w:abstractNumId w:val="28"/>
    <w:lvlOverride w:ilvl="0">
      <w:startOverride w:val="1"/>
    </w:lvlOverride>
  </w:num>
  <w:num w:numId="28">
    <w:abstractNumId w:val="18"/>
    <w:lvlOverride w:ilvl="0">
      <w:startOverride w:val="12"/>
    </w:lvlOverride>
  </w:num>
  <w:num w:numId="29">
    <w:abstractNumId w:val="23"/>
  </w:num>
  <w:num w:numId="30">
    <w:abstractNumId w:val="22"/>
  </w:num>
  <w:num w:numId="31">
    <w:abstractNumId w:val="15"/>
    <w:lvlOverride w:ilvl="0">
      <w:startOverride w:val="1"/>
    </w:lvlOverride>
  </w:num>
  <w:num w:numId="32">
    <w:abstractNumId w:val="6"/>
  </w:num>
  <w:num w:numId="33">
    <w:abstractNumId w:val="27"/>
  </w:num>
  <w:num w:numId="3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785C"/>
    <w:rsid w:val="000A3BD0"/>
    <w:rsid w:val="000B5E27"/>
    <w:rsid w:val="000C13DE"/>
    <w:rsid w:val="00113134"/>
    <w:rsid w:val="00136C53"/>
    <w:rsid w:val="00191C03"/>
    <w:rsid w:val="001C3BD3"/>
    <w:rsid w:val="003562DA"/>
    <w:rsid w:val="00440A70"/>
    <w:rsid w:val="00467CD4"/>
    <w:rsid w:val="00552878"/>
    <w:rsid w:val="006847B6"/>
    <w:rsid w:val="006B0004"/>
    <w:rsid w:val="007672F5"/>
    <w:rsid w:val="00845438"/>
    <w:rsid w:val="008630E1"/>
    <w:rsid w:val="0098409D"/>
    <w:rsid w:val="00985447"/>
    <w:rsid w:val="009E7151"/>
    <w:rsid w:val="009F783D"/>
    <w:rsid w:val="00A4785C"/>
    <w:rsid w:val="00A90868"/>
    <w:rsid w:val="00AA3C78"/>
    <w:rsid w:val="00BA65EF"/>
    <w:rsid w:val="00BB18E3"/>
    <w:rsid w:val="00CA63AA"/>
    <w:rsid w:val="00DE0EDA"/>
    <w:rsid w:val="00E92253"/>
    <w:rsid w:val="00F61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7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47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85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4785C"/>
    <w:rPr>
      <w:color w:val="0000FF"/>
      <w:u w:val="single"/>
    </w:rPr>
  </w:style>
  <w:style w:type="character" w:styleId="a7">
    <w:name w:val="Strong"/>
    <w:basedOn w:val="a0"/>
    <w:uiPriority w:val="22"/>
    <w:qFormat/>
    <w:rsid w:val="00A4785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9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6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D61D4-3A8E-47CF-B162-A792D888F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1</Pages>
  <Words>2207</Words>
  <Characters>12581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8</cp:revision>
  <dcterms:created xsi:type="dcterms:W3CDTF">2020-04-26T16:19:00Z</dcterms:created>
  <dcterms:modified xsi:type="dcterms:W3CDTF">2020-04-27T10:41:00Z</dcterms:modified>
</cp:coreProperties>
</file>