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4779C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1E72">
        <w:rPr>
          <w:rFonts w:ascii="Times New Roman" w:hAnsi="Times New Roman" w:cs="Times New Roman"/>
        </w:rPr>
        <w:t>Муниципальное автономное общеобразовательное учреждение</w:t>
      </w:r>
    </w:p>
    <w:p w14:paraId="142D5FA3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1E72">
        <w:rPr>
          <w:rFonts w:ascii="Times New Roman" w:hAnsi="Times New Roman" w:cs="Times New Roman"/>
        </w:rPr>
        <w:t>«Туртасская средняя общеобразовательная школа» Уватского муниципального района</w:t>
      </w:r>
    </w:p>
    <w:p w14:paraId="2BBA9A07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0B3BFA8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ACC63F3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E234BE7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B23A2AC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124A4CF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5D36AA6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AF26C9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C6FEDF8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58A2F1C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6"/>
        </w:rPr>
      </w:pPr>
    </w:p>
    <w:p w14:paraId="213DF4D4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6"/>
        </w:rPr>
      </w:pPr>
    </w:p>
    <w:p w14:paraId="60E63092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6"/>
        </w:rPr>
      </w:pPr>
    </w:p>
    <w:p w14:paraId="79E23CC8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6"/>
        </w:rPr>
      </w:pPr>
    </w:p>
    <w:p w14:paraId="7742CC80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6"/>
        </w:rPr>
      </w:pPr>
    </w:p>
    <w:p w14:paraId="58AC307A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61E72">
        <w:rPr>
          <w:rFonts w:ascii="Times New Roman" w:hAnsi="Times New Roman" w:cs="Times New Roman"/>
          <w:color w:val="000000"/>
          <w:sz w:val="28"/>
          <w:szCs w:val="26"/>
        </w:rPr>
        <w:t>Тема</w:t>
      </w:r>
      <w:r w:rsidRPr="00B61E72">
        <w:rPr>
          <w:rFonts w:ascii="Times New Roman" w:hAnsi="Times New Roman" w:cs="Times New Roman"/>
          <w:sz w:val="28"/>
        </w:rPr>
        <w:t xml:space="preserve"> </w:t>
      </w:r>
    </w:p>
    <w:p w14:paraId="60CC9A66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61E72">
        <w:rPr>
          <w:rFonts w:ascii="Times New Roman" w:hAnsi="Times New Roman" w:cs="Times New Roman"/>
          <w:sz w:val="28"/>
        </w:rPr>
        <w:t>«</w:t>
      </w:r>
      <w:r w:rsidRPr="00B61E72">
        <w:rPr>
          <w:rFonts w:ascii="Times New Roman" w:hAnsi="Times New Roman" w:cs="Times New Roman"/>
          <w:sz w:val="28"/>
          <w:szCs w:val="24"/>
        </w:rPr>
        <w:t>Трудности реализации системы оценивания в основной школе в условиях ФГОС</w:t>
      </w:r>
      <w:r w:rsidRPr="00B61E72">
        <w:rPr>
          <w:rFonts w:ascii="Times New Roman" w:hAnsi="Times New Roman" w:cs="Times New Roman"/>
          <w:sz w:val="28"/>
        </w:rPr>
        <w:t>»</w:t>
      </w:r>
    </w:p>
    <w:p w14:paraId="244C3258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A34140A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AF194B4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E2ABC4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E420AC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54C62F3D" w14:textId="77D47C0A" w:rsid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2DA772BD" w14:textId="0BE984D2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18991CB2" w14:textId="44EE992D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10773C40" w14:textId="494F221D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7BDC9B95" w14:textId="5949964B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77179C20" w14:textId="5FCD7281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67AEBADE" w14:textId="3543C817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045FF459" w14:textId="702DB393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244F05EA" w14:textId="06A2B110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2A6F5821" w14:textId="0C94AF00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3F0A51A4" w14:textId="09EAD4BA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10EF9660" w14:textId="52689A32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11F04848" w14:textId="4A11BD02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258CE12D" w14:textId="28A740F5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3373C707" w14:textId="7BA73114" w:rsidR="00DA1902" w:rsidRDefault="00DA190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520F2AD0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2AEA4215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B61E72">
        <w:rPr>
          <w:rFonts w:ascii="Times New Roman" w:hAnsi="Times New Roman" w:cs="Times New Roman"/>
          <w:sz w:val="28"/>
        </w:rPr>
        <w:t>Автор: учитель физики,</w:t>
      </w:r>
    </w:p>
    <w:p w14:paraId="77F5F545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B61E72">
        <w:rPr>
          <w:rFonts w:ascii="Times New Roman" w:hAnsi="Times New Roman" w:cs="Times New Roman"/>
          <w:sz w:val="28"/>
        </w:rPr>
        <w:t>Панкратова Анна Васильевна</w:t>
      </w:r>
    </w:p>
    <w:p w14:paraId="31CF4982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7843DA5D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5E1D0F54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1BE1F8F0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4717C67C" w14:textId="77777777" w:rsid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76265ED5" w14:textId="77777777" w:rsidR="00B61E72" w:rsidRPr="00B61E72" w:rsidRDefault="00B61E72" w:rsidP="00B61E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3910FEC6" w14:textId="77777777" w:rsidR="00B61E72" w:rsidRPr="00B61E72" w:rsidRDefault="00B61E72" w:rsidP="00B61E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1E72">
        <w:rPr>
          <w:rFonts w:ascii="Times New Roman" w:hAnsi="Times New Roman" w:cs="Times New Roman"/>
          <w:sz w:val="28"/>
        </w:rPr>
        <w:t>2019г.</w:t>
      </w:r>
    </w:p>
    <w:p w14:paraId="5C0AD343" w14:textId="77777777" w:rsidR="00C05CD0" w:rsidRPr="004B2B23" w:rsidRDefault="00C05CD0" w:rsidP="00FD75B8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4B2B23">
        <w:rPr>
          <w:rStyle w:val="a3"/>
          <w:rFonts w:ascii="Times New Roman" w:hAnsi="Times New Roman" w:cs="Times New Roman"/>
          <w:b w:val="0"/>
          <w:color w:val="auto"/>
          <w:shd w:val="clear" w:color="auto" w:fill="FFFFFF"/>
        </w:rPr>
        <w:lastRenderedPageBreak/>
        <w:t xml:space="preserve">6 апреля 2016 года </w:t>
      </w:r>
      <w:proofErr w:type="spellStart"/>
      <w:r w:rsidRPr="004B2B23">
        <w:rPr>
          <w:rStyle w:val="a3"/>
          <w:rFonts w:ascii="Times New Roman" w:hAnsi="Times New Roman" w:cs="Times New Roman"/>
          <w:b w:val="0"/>
          <w:color w:val="auto"/>
          <w:shd w:val="clear" w:color="auto" w:fill="FFFFFF"/>
        </w:rPr>
        <w:t>Щербова</w:t>
      </w:r>
      <w:proofErr w:type="spellEnd"/>
      <w:r w:rsidRPr="004B2B23">
        <w:rPr>
          <w:rStyle w:val="a3"/>
          <w:rFonts w:ascii="Times New Roman" w:hAnsi="Times New Roman" w:cs="Times New Roman"/>
          <w:b w:val="0"/>
          <w:color w:val="auto"/>
          <w:shd w:val="clear" w:color="auto" w:fill="FFFFFF"/>
        </w:rPr>
        <w:t xml:space="preserve"> Татьяна Владимировна, </w:t>
      </w:r>
      <w:hyperlink r:id="rId8" w:history="1"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доцент кафедры педагогики и </w:t>
        </w:r>
        <w:proofErr w:type="spellStart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>андрагогики</w:t>
        </w:r>
        <w:proofErr w:type="spellEnd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 </w:t>
        </w:r>
        <w:proofErr w:type="spellStart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>СПбАППО</w:t>
        </w:r>
        <w:proofErr w:type="spellEnd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, </w:t>
        </w:r>
        <w:proofErr w:type="spellStart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>к.п.н</w:t>
        </w:r>
        <w:proofErr w:type="spellEnd"/>
        <w:r w:rsidRPr="004B2B23">
          <w:rPr>
            <w:rStyle w:val="a4"/>
            <w:rFonts w:ascii="Times New Roman" w:hAnsi="Times New Roman" w:cs="Times New Roman"/>
            <w:color w:val="auto"/>
            <w:u w:val="none"/>
            <w:shd w:val="clear" w:color="auto" w:fill="FFFFFF"/>
          </w:rPr>
          <w:t>.</w:t>
        </w:r>
      </w:hyperlink>
      <w:r w:rsidRPr="004B2B23">
        <w:rPr>
          <w:rFonts w:ascii="Times New Roman" w:hAnsi="Times New Roman" w:cs="Times New Roman"/>
          <w:color w:val="auto"/>
        </w:rPr>
        <w:t xml:space="preserve">, </w:t>
      </w:r>
      <w:hyperlink r:id="rId9" w:tooltip="06.04.2016 Всероссийский семинар &quot;Система оценивания в условиях ФГОС&quot;" w:history="1">
        <w:r w:rsidRPr="004B2B23">
          <w:rPr>
            <w:rFonts w:ascii="Times New Roman" w:eastAsia="Times New Roman" w:hAnsi="Times New Roman" w:cs="Times New Roman"/>
            <w:kern w:val="36"/>
            <w:lang w:eastAsia="ru-RU"/>
          </w:rPr>
          <w:t>провела Всероссийский семинар "Система оценивания в условиях ФГОС"</w:t>
        </w:r>
      </w:hyperlink>
      <w:r w:rsidRPr="004B2B23">
        <w:rPr>
          <w:rFonts w:ascii="Times New Roman" w:hAnsi="Times New Roman" w:cs="Times New Roman"/>
        </w:rPr>
        <w:t>, где ею было высказано мнение о простоте оценки учебных достижений</w:t>
      </w:r>
    </w:p>
    <w:p w14:paraId="2657894F" w14:textId="77777777" w:rsidR="00C05CD0" w:rsidRPr="004B2B23" w:rsidRDefault="00C05CD0" w:rsidP="00FD75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B2B23">
        <w:rPr>
          <w:rFonts w:ascii="Times New Roman" w:hAnsi="Times New Roman" w:cs="Times New Roman"/>
        </w:rPr>
        <w:t xml:space="preserve">ребенка, так как об этом подробно сказано в </w:t>
      </w:r>
      <w:r w:rsidR="00CB2A95" w:rsidRPr="005D7A15">
        <w:rPr>
          <w:rFonts w:ascii="Times New Roman" w:hAnsi="Times New Roman" w:cs="Times New Roman"/>
        </w:rPr>
        <w:t xml:space="preserve">пункте 1.3.3 </w:t>
      </w:r>
      <w:r w:rsidR="000E0A28" w:rsidRPr="005D7A15">
        <w:rPr>
          <w:rFonts w:ascii="Times New Roman" w:hAnsi="Times New Roman" w:cs="Times New Roman"/>
        </w:rPr>
        <w:t>П</w:t>
      </w:r>
      <w:r w:rsidRPr="005D7A15">
        <w:rPr>
          <w:rFonts w:ascii="Times New Roman" w:hAnsi="Times New Roman" w:cs="Times New Roman"/>
        </w:rPr>
        <w:t>римерной основной образовательной программ</w:t>
      </w:r>
      <w:r w:rsidR="00CB2A95" w:rsidRPr="005D7A15">
        <w:rPr>
          <w:rFonts w:ascii="Times New Roman" w:hAnsi="Times New Roman" w:cs="Times New Roman"/>
        </w:rPr>
        <w:t>ы основного общего образования</w:t>
      </w:r>
      <w:r w:rsidRPr="005D7A15">
        <w:rPr>
          <w:rFonts w:ascii="Times New Roman" w:hAnsi="Times New Roman" w:cs="Times New Roman"/>
        </w:rPr>
        <w:t>.</w:t>
      </w:r>
      <w:r w:rsidRPr="004B2B23">
        <w:rPr>
          <w:rFonts w:ascii="Times New Roman" w:hAnsi="Times New Roman" w:cs="Times New Roman"/>
        </w:rPr>
        <w:t xml:space="preserve"> Мне это не представилось достаточно простым: во-первых, моя педагогическая деятельность в основной школе (обучение физике в 7-9-х классах)</w:t>
      </w:r>
      <w:r w:rsidR="00CB2A95" w:rsidRPr="004B2B23">
        <w:rPr>
          <w:rFonts w:ascii="Times New Roman" w:hAnsi="Times New Roman" w:cs="Times New Roman"/>
        </w:rPr>
        <w:t xml:space="preserve"> началась совсем недавно</w:t>
      </w:r>
      <w:r w:rsidRPr="004B2B23">
        <w:rPr>
          <w:rFonts w:ascii="Times New Roman" w:hAnsi="Times New Roman" w:cs="Times New Roman"/>
        </w:rPr>
        <w:t>; во-вторых, к с</w:t>
      </w:r>
      <w:r w:rsidR="00CB2A95" w:rsidRPr="004B2B23">
        <w:rPr>
          <w:rFonts w:ascii="Times New Roman" w:hAnsi="Times New Roman" w:cs="Times New Roman"/>
        </w:rPr>
        <w:t xml:space="preserve">истеме оценивания, описанной в </w:t>
      </w:r>
      <w:r w:rsidRPr="004B2B23">
        <w:rPr>
          <w:rFonts w:ascii="Times New Roman" w:hAnsi="Times New Roman" w:cs="Times New Roman"/>
        </w:rPr>
        <w:t>ООП</w:t>
      </w:r>
      <w:r w:rsidR="00CB2A95" w:rsidRPr="004B2B23">
        <w:rPr>
          <w:rFonts w:ascii="Times New Roman" w:hAnsi="Times New Roman" w:cs="Times New Roman"/>
        </w:rPr>
        <w:t xml:space="preserve"> ООО</w:t>
      </w:r>
      <w:r w:rsidRPr="004B2B23">
        <w:rPr>
          <w:rFonts w:ascii="Times New Roman" w:hAnsi="Times New Roman" w:cs="Times New Roman"/>
        </w:rPr>
        <w:t xml:space="preserve">, </w:t>
      </w:r>
      <w:r w:rsidR="00386A62">
        <w:rPr>
          <w:rFonts w:ascii="Times New Roman" w:hAnsi="Times New Roman" w:cs="Times New Roman"/>
        </w:rPr>
        <w:t>мне не все понятно</w:t>
      </w:r>
      <w:r w:rsidRPr="004B2B23">
        <w:rPr>
          <w:rFonts w:ascii="Times New Roman" w:hAnsi="Times New Roman" w:cs="Times New Roman"/>
        </w:rPr>
        <w:t>.</w:t>
      </w:r>
    </w:p>
    <w:p w14:paraId="073B589F" w14:textId="77777777" w:rsidR="00C05CD0" w:rsidRPr="004B2B23" w:rsidRDefault="00D037D7" w:rsidP="00FD75B8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4B2B23">
        <w:rPr>
          <w:rFonts w:ascii="Times New Roman" w:hAnsi="Times New Roman" w:cs="Times New Roman"/>
        </w:rPr>
        <w:t>Итак, ООП выделяет следующие виды оценивания:</w:t>
      </w:r>
    </w:p>
    <w:p w14:paraId="0AC372BA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стартовая диагностика;</w:t>
      </w:r>
    </w:p>
    <w:p w14:paraId="07150E6F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текущая оценка;</w:t>
      </w:r>
    </w:p>
    <w:p w14:paraId="4DD76907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тематическая оценка;</w:t>
      </w:r>
    </w:p>
    <w:p w14:paraId="5BE50DEE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портфолио;</w:t>
      </w:r>
    </w:p>
    <w:p w14:paraId="7D543BDF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внутришкольный мониторинг;</w:t>
      </w:r>
    </w:p>
    <w:p w14:paraId="2389E71B" w14:textId="77777777" w:rsidR="00D037D7" w:rsidRPr="005611BC" w:rsidRDefault="00D037D7" w:rsidP="00FD75B8">
      <w:pPr>
        <w:pStyle w:val="Default"/>
        <w:numPr>
          <w:ilvl w:val="0"/>
          <w:numId w:val="1"/>
        </w:numPr>
        <w:spacing w:line="360" w:lineRule="auto"/>
        <w:jc w:val="both"/>
        <w:rPr>
          <w:rStyle w:val="dash041e0431044b0447043d044b0439char1"/>
        </w:rPr>
      </w:pPr>
      <w:r w:rsidRPr="005611BC">
        <w:rPr>
          <w:rStyle w:val="dash041e0431044b0447043d044b0439char1"/>
        </w:rPr>
        <w:t>промежуточная аттестация;</w:t>
      </w:r>
    </w:p>
    <w:p w14:paraId="7C73AB7B" w14:textId="77777777" w:rsidR="00CB2A95" w:rsidRPr="004B2B23" w:rsidRDefault="00CB2A95" w:rsidP="00FD75B8">
      <w:pPr>
        <w:pStyle w:val="a5"/>
        <w:numPr>
          <w:ilvl w:val="0"/>
          <w:numId w:val="1"/>
        </w:numPr>
        <w:rPr>
          <w:rStyle w:val="dash041e0431044b0447043d044b0439char1"/>
        </w:rPr>
      </w:pPr>
      <w:r w:rsidRPr="004B2B23">
        <w:rPr>
          <w:rStyle w:val="dash041e0431044b0447043d044b0439char1"/>
        </w:rPr>
        <w:t>Государственная итоговая аттестация</w:t>
      </w:r>
    </w:p>
    <w:p w14:paraId="7C86821E" w14:textId="77777777" w:rsidR="00CB2A95" w:rsidRDefault="00CB2A95" w:rsidP="00FD75B8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4B2B23">
        <w:rPr>
          <w:rFonts w:ascii="Times New Roman" w:hAnsi="Times New Roman" w:cs="Times New Roman"/>
        </w:rPr>
        <w:t>Чаще учитель выставляет текущую и тематическую отметку. С тематическим оцениванием ситуация довольно проста, так как это чаще письменный контроль знаний (</w:t>
      </w:r>
      <w:r w:rsidR="005611BC">
        <w:rPr>
          <w:rFonts w:ascii="Times New Roman" w:hAnsi="Times New Roman" w:cs="Times New Roman"/>
        </w:rPr>
        <w:t>критерии прописываются в рабочей программе учителя-предметника</w:t>
      </w:r>
      <w:r w:rsidRPr="004B2B23">
        <w:rPr>
          <w:rFonts w:ascii="Times New Roman" w:hAnsi="Times New Roman" w:cs="Times New Roman"/>
        </w:rPr>
        <w:t xml:space="preserve">), и здесь исключено субъективное отношение учителя. </w:t>
      </w:r>
      <w:r w:rsidR="004B2B23" w:rsidRPr="004B2B23">
        <w:rPr>
          <w:rFonts w:ascii="Times New Roman" w:hAnsi="Times New Roman" w:cs="Times New Roman"/>
        </w:rPr>
        <w:t>Единственная сложность в том, что</w:t>
      </w:r>
      <w:r w:rsidRPr="004B2B23">
        <w:rPr>
          <w:rFonts w:ascii="Times New Roman" w:hAnsi="Times New Roman" w:cs="Times New Roman"/>
        </w:rPr>
        <w:t xml:space="preserve"> </w:t>
      </w:r>
      <w:r w:rsidR="004B2B23" w:rsidRPr="004B2B23">
        <w:rPr>
          <w:rFonts w:ascii="Times New Roman" w:hAnsi="Times New Roman" w:cs="Times New Roman"/>
        </w:rPr>
        <w:t>«…</w:t>
      </w:r>
      <w:r w:rsidR="004B2B23" w:rsidRPr="004B2B23">
        <w:rPr>
          <w:rStyle w:val="dash041e0431044b0447043d044b0439char1"/>
        </w:rPr>
        <w:t>тематические планируемые результаты устанавливаются самой образовательной организацией»</w:t>
      </w:r>
      <w:r w:rsidR="004B2B23" w:rsidRPr="004B2B23">
        <w:rPr>
          <w:rStyle w:val="a9"/>
          <w:rFonts w:ascii="Times New Roman" w:hAnsi="Times New Roman" w:cs="Times New Roman"/>
        </w:rPr>
        <w:footnoteReference w:id="1"/>
      </w:r>
      <w:r w:rsidR="004B2B23" w:rsidRPr="004B2B23">
        <w:rPr>
          <w:rStyle w:val="dash041e0431044b0447043d044b0439char1"/>
        </w:rPr>
        <w:t xml:space="preserve">. Это дает право школе установить свою норму </w:t>
      </w:r>
      <w:r w:rsidR="005611BC">
        <w:rPr>
          <w:rStyle w:val="dash041e0431044b0447043d044b0439char1"/>
        </w:rPr>
        <w:t>оценки</w:t>
      </w:r>
      <w:r w:rsidR="004B2B23" w:rsidRPr="004B2B23">
        <w:rPr>
          <w:rStyle w:val="dash041e0431044b0447043d044b0439char1"/>
        </w:rPr>
        <w:t>, что отрицательно сказывается на ребенке при переходе из одной школы в другую (как и ситуация с разными учебниками и программами). Даже в письмах Минобразования РФ</w:t>
      </w:r>
      <w:r w:rsidR="004B2B23">
        <w:rPr>
          <w:rStyle w:val="a9"/>
          <w:rFonts w:ascii="Times New Roman" w:hAnsi="Times New Roman" w:cs="Times New Roman"/>
        </w:rPr>
        <w:footnoteReference w:id="2"/>
      </w:r>
      <w:r w:rsidR="004B2B23" w:rsidRPr="004B2B23">
        <w:rPr>
          <w:rStyle w:val="dash041e0431044b0447043d044b0439char1"/>
        </w:rPr>
        <w:t xml:space="preserve"> и </w:t>
      </w:r>
      <w:r w:rsidR="004B2B23" w:rsidRPr="004B2B23">
        <w:rPr>
          <w:rFonts w:ascii="Times New Roman" w:hAnsi="Times New Roman" w:cs="Times New Roman"/>
          <w:color w:val="auto"/>
          <w:shd w:val="clear" w:color="auto" w:fill="FFFFFF"/>
        </w:rPr>
        <w:t>Министерства общего и профессионального образования РФ</w:t>
      </w:r>
      <w:r w:rsidR="004B2B23">
        <w:rPr>
          <w:rStyle w:val="a9"/>
          <w:rFonts w:ascii="Times New Roman" w:hAnsi="Times New Roman" w:cs="Times New Roman"/>
          <w:color w:val="auto"/>
          <w:shd w:val="clear" w:color="auto" w:fill="FFFFFF"/>
        </w:rPr>
        <w:footnoteReference w:id="3"/>
      </w:r>
      <w:r w:rsidR="004B2B23">
        <w:rPr>
          <w:rFonts w:ascii="Times New Roman" w:hAnsi="Times New Roman" w:cs="Times New Roman"/>
          <w:color w:val="auto"/>
          <w:shd w:val="clear" w:color="auto" w:fill="FFFFFF"/>
        </w:rPr>
        <w:t xml:space="preserve"> говорится лишь об </w:t>
      </w:r>
      <w:r w:rsidR="0023594C">
        <w:rPr>
          <w:rFonts w:ascii="Times New Roman" w:hAnsi="Times New Roman" w:cs="Times New Roman"/>
          <w:color w:val="auto"/>
          <w:shd w:val="clear" w:color="auto" w:fill="FFFFFF"/>
        </w:rPr>
        <w:t>оценивании</w:t>
      </w:r>
      <w:r w:rsidR="004B2B23">
        <w:rPr>
          <w:rFonts w:ascii="Times New Roman" w:hAnsi="Times New Roman" w:cs="Times New Roman"/>
          <w:color w:val="auto"/>
          <w:shd w:val="clear" w:color="auto" w:fill="FFFFFF"/>
        </w:rPr>
        <w:t xml:space="preserve"> в начальной школе.</w:t>
      </w:r>
    </w:p>
    <w:p w14:paraId="4F3AC397" w14:textId="77777777" w:rsidR="0023594C" w:rsidRDefault="0023594C" w:rsidP="0066404C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Style w:val="dash041e0431044b0447043d044b0439char1"/>
          <w:szCs w:val="28"/>
        </w:rPr>
        <w:t>В формулировке текущей оценки сказано об «</w:t>
      </w:r>
      <w:r w:rsidR="00FD75B8">
        <w:rPr>
          <w:rStyle w:val="dash041e0431044b0447043d044b0439char1"/>
          <w:szCs w:val="28"/>
        </w:rPr>
        <w:t xml:space="preserve">оценке </w:t>
      </w:r>
      <w:r>
        <w:rPr>
          <w:rStyle w:val="dash041e0431044b0447043d044b0439char1"/>
          <w:szCs w:val="28"/>
        </w:rPr>
        <w:t>индивидуально</w:t>
      </w:r>
      <w:r w:rsidR="00FD75B8">
        <w:rPr>
          <w:rStyle w:val="dash041e0431044b0447043d044b0439char1"/>
          <w:szCs w:val="28"/>
        </w:rPr>
        <w:t>го</w:t>
      </w:r>
      <w:r>
        <w:rPr>
          <w:rStyle w:val="dash041e0431044b0447043d044b0439char1"/>
          <w:szCs w:val="28"/>
        </w:rPr>
        <w:t xml:space="preserve"> продвижени</w:t>
      </w:r>
      <w:r w:rsidR="00FD75B8">
        <w:rPr>
          <w:rStyle w:val="dash041e0431044b0447043d044b0439char1"/>
          <w:szCs w:val="28"/>
        </w:rPr>
        <w:t>я</w:t>
      </w:r>
      <w:r>
        <w:rPr>
          <w:rStyle w:val="dash041e0431044b0447043d044b0439char1"/>
          <w:szCs w:val="28"/>
        </w:rPr>
        <w:t>» и о «поддержании и направлении усилий учащегося»</w:t>
      </w:r>
      <w:r w:rsidRPr="0023594C">
        <w:rPr>
          <w:rStyle w:val="a9"/>
          <w:rFonts w:ascii="Times New Roman" w:hAnsi="Times New Roman" w:cs="Times New Roman"/>
        </w:rPr>
        <w:t xml:space="preserve"> </w:t>
      </w:r>
      <w:r w:rsidRPr="004B2B23">
        <w:rPr>
          <w:rStyle w:val="a9"/>
          <w:rFonts w:ascii="Times New Roman" w:hAnsi="Times New Roman" w:cs="Times New Roman"/>
        </w:rPr>
        <w:footnoteReference w:id="4"/>
      </w:r>
      <w:r>
        <w:rPr>
          <w:rFonts w:ascii="Times New Roman" w:hAnsi="Times New Roman" w:cs="Times New Roman"/>
        </w:rPr>
        <w:t xml:space="preserve">. </w:t>
      </w:r>
      <w:r w:rsidR="00FD75B8">
        <w:rPr>
          <w:rFonts w:ascii="Times New Roman" w:hAnsi="Times New Roman" w:cs="Times New Roman"/>
        </w:rPr>
        <w:t xml:space="preserve">Можно сделать вывод о наличии субъективности в этом виде оценивания. </w:t>
      </w:r>
      <w:proofErr w:type="spellStart"/>
      <w:r w:rsidR="00FD75B8">
        <w:rPr>
          <w:rFonts w:ascii="Times New Roman" w:hAnsi="Times New Roman" w:cs="Times New Roman"/>
        </w:rPr>
        <w:t>Щербова</w:t>
      </w:r>
      <w:proofErr w:type="spellEnd"/>
      <w:r w:rsidR="00FD75B8">
        <w:rPr>
          <w:rFonts w:ascii="Times New Roman" w:hAnsi="Times New Roman" w:cs="Times New Roman"/>
        </w:rPr>
        <w:t xml:space="preserve"> Т.В. в своем семинаре приводит схему функций результатов оценивания,</w:t>
      </w:r>
    </w:p>
    <w:p w14:paraId="1C6E5A17" w14:textId="77777777" w:rsidR="00FD75B8" w:rsidRDefault="00FD75B8" w:rsidP="00386A62">
      <w:pPr>
        <w:pStyle w:val="Default"/>
        <w:spacing w:line="360" w:lineRule="auto"/>
        <w:ind w:firstLine="426"/>
        <w:jc w:val="center"/>
        <w:rPr>
          <w:rStyle w:val="dash041e0431044b0447043d044b0439char1"/>
          <w:sz w:val="2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5FA196" wp14:editId="11C6B2EA">
            <wp:extent cx="3505505" cy="2481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37" cy="24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2DCDA" w14:textId="77777777" w:rsidR="00FD75B8" w:rsidRPr="0023594C" w:rsidRDefault="00FD75B8" w:rsidP="0066404C">
      <w:pPr>
        <w:pStyle w:val="Default"/>
        <w:spacing w:line="360" w:lineRule="auto"/>
        <w:ind w:firstLine="426"/>
        <w:jc w:val="both"/>
        <w:rPr>
          <w:rStyle w:val="dash041e0431044b0447043d044b0439char1"/>
          <w:sz w:val="22"/>
        </w:rPr>
      </w:pPr>
    </w:p>
    <w:p w14:paraId="475F6F63" w14:textId="77777777" w:rsidR="004B2B23" w:rsidRPr="004B2B23" w:rsidRDefault="00FD75B8" w:rsidP="006640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где мы видим стимулирование, поощрение, воспитание, что напрямую зависит от </w:t>
      </w:r>
      <w:r w:rsidR="00413BF7">
        <w:rPr>
          <w:rFonts w:ascii="Times New Roman" w:hAnsi="Times New Roman" w:cs="Times New Roman"/>
        </w:rPr>
        <w:t>мнения самого</w:t>
      </w:r>
      <w:r>
        <w:rPr>
          <w:rFonts w:ascii="Times New Roman" w:hAnsi="Times New Roman" w:cs="Times New Roman"/>
        </w:rPr>
        <w:t xml:space="preserve"> </w:t>
      </w:r>
      <w:r w:rsidR="00413BF7">
        <w:rPr>
          <w:rFonts w:ascii="Times New Roman" w:hAnsi="Times New Roman" w:cs="Times New Roman"/>
        </w:rPr>
        <w:t>педагога</w:t>
      </w:r>
      <w:r>
        <w:rPr>
          <w:rFonts w:ascii="Times New Roman" w:hAnsi="Times New Roman" w:cs="Times New Roman"/>
        </w:rPr>
        <w:t>. Зн</w:t>
      </w:r>
      <w:r w:rsidR="00413BF7">
        <w:rPr>
          <w:rFonts w:ascii="Times New Roman" w:hAnsi="Times New Roman" w:cs="Times New Roman"/>
        </w:rPr>
        <w:t>ачит,</w:t>
      </w:r>
      <w:r>
        <w:rPr>
          <w:rFonts w:ascii="Times New Roman" w:hAnsi="Times New Roman" w:cs="Times New Roman"/>
        </w:rPr>
        <w:t xml:space="preserve"> </w:t>
      </w:r>
      <w:r w:rsidR="00413BF7">
        <w:rPr>
          <w:rFonts w:ascii="Times New Roman" w:hAnsi="Times New Roman" w:cs="Times New Roman"/>
        </w:rPr>
        <w:t xml:space="preserve">учитель </w:t>
      </w:r>
      <w:r>
        <w:rPr>
          <w:rFonts w:ascii="Times New Roman" w:hAnsi="Times New Roman" w:cs="Times New Roman"/>
        </w:rPr>
        <w:t xml:space="preserve">имеет полное право завысить оценку ребенку (не «3», а «4»), если на данном уроке он выполнил больше или подготовился </w:t>
      </w:r>
      <w:r w:rsidR="00413BF7">
        <w:rPr>
          <w:rFonts w:ascii="Times New Roman" w:hAnsi="Times New Roman" w:cs="Times New Roman"/>
        </w:rPr>
        <w:t>лучше,</w:t>
      </w:r>
      <w:r>
        <w:rPr>
          <w:rFonts w:ascii="Times New Roman" w:hAnsi="Times New Roman" w:cs="Times New Roman"/>
        </w:rPr>
        <w:t xml:space="preserve"> чем обычно. </w:t>
      </w:r>
      <w:r w:rsidR="005611B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это не значит, что по нормам, </w:t>
      </w:r>
      <w:r w:rsidR="005611BC">
        <w:rPr>
          <w:rFonts w:ascii="Times New Roman" w:hAnsi="Times New Roman" w:cs="Times New Roman"/>
        </w:rPr>
        <w:t xml:space="preserve">принятым и </w:t>
      </w:r>
      <w:r>
        <w:rPr>
          <w:rFonts w:ascii="Times New Roman" w:hAnsi="Times New Roman" w:cs="Times New Roman"/>
        </w:rPr>
        <w:t xml:space="preserve">прописанным в </w:t>
      </w:r>
      <w:r w:rsidR="005611BC">
        <w:rPr>
          <w:rFonts w:ascii="Times New Roman" w:hAnsi="Times New Roman" w:cs="Times New Roman"/>
        </w:rPr>
        <w:t>рабочей программе</w:t>
      </w:r>
      <w:r>
        <w:rPr>
          <w:rFonts w:ascii="Times New Roman" w:hAnsi="Times New Roman" w:cs="Times New Roman"/>
        </w:rPr>
        <w:t>, он действительно знает на «4». Но если ребенка не поощрить, это может привезти к отказу подготовки или дальнейше</w:t>
      </w:r>
      <w:r w:rsidR="00806F1E">
        <w:rPr>
          <w:rFonts w:ascii="Times New Roman" w:hAnsi="Times New Roman" w:cs="Times New Roman"/>
        </w:rPr>
        <w:t>го</w:t>
      </w:r>
      <w:r>
        <w:rPr>
          <w:rFonts w:ascii="Times New Roman" w:hAnsi="Times New Roman" w:cs="Times New Roman"/>
        </w:rPr>
        <w:t xml:space="preserve"> рост</w:t>
      </w:r>
      <w:r w:rsidR="00806F1E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</w:t>
      </w:r>
    </w:p>
    <w:p w14:paraId="3340FACA" w14:textId="77777777" w:rsidR="00D037D7" w:rsidRDefault="00CB2A95" w:rsidP="0066404C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4B2B23">
        <w:rPr>
          <w:rFonts w:ascii="Times New Roman" w:hAnsi="Times New Roman" w:cs="Times New Roman"/>
        </w:rPr>
        <w:t xml:space="preserve">  </w:t>
      </w:r>
      <w:r w:rsidR="005E5491" w:rsidRPr="005E5491">
        <w:rPr>
          <w:rFonts w:ascii="Times New Roman" w:hAnsi="Times New Roman" w:cs="Times New Roman"/>
        </w:rPr>
        <w:t>Так</w:t>
      </w:r>
      <w:r w:rsidR="0066404C" w:rsidRPr="005E5491">
        <w:rPr>
          <w:rFonts w:ascii="Times New Roman" w:hAnsi="Times New Roman" w:cs="Times New Roman"/>
        </w:rPr>
        <w:t>же</w:t>
      </w:r>
      <w:r w:rsidR="0066404C">
        <w:rPr>
          <w:rFonts w:ascii="Times New Roman" w:hAnsi="Times New Roman" w:cs="Times New Roman"/>
        </w:rPr>
        <w:t xml:space="preserve"> </w:t>
      </w:r>
      <w:proofErr w:type="spellStart"/>
      <w:r w:rsidR="0066404C">
        <w:rPr>
          <w:rFonts w:ascii="Times New Roman" w:hAnsi="Times New Roman" w:cs="Times New Roman"/>
        </w:rPr>
        <w:t>Т.В.Щербова</w:t>
      </w:r>
      <w:proofErr w:type="spellEnd"/>
      <w:r w:rsidR="0066404C">
        <w:rPr>
          <w:rFonts w:ascii="Times New Roman" w:hAnsi="Times New Roman" w:cs="Times New Roman"/>
        </w:rPr>
        <w:t xml:space="preserve"> говорит о том, что должно быть в основе оценивания в рамках ФГОС:</w:t>
      </w:r>
    </w:p>
    <w:p w14:paraId="5EE1D858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6404C">
        <w:rPr>
          <w:rFonts w:ascii="Times New Roman" w:hAnsi="Times New Roman" w:cs="Times New Roman"/>
          <w:bCs/>
          <w:color w:val="auto"/>
        </w:rPr>
        <w:t>1)процедуры оценки должны быть ориентированы на более широкие образовательные результаты, нежели знания в рамках учебных дисциплин</w:t>
      </w:r>
      <w:r>
        <w:rPr>
          <w:rFonts w:ascii="Times New Roman" w:hAnsi="Times New Roman" w:cs="Times New Roman"/>
          <w:bCs/>
          <w:color w:val="auto"/>
        </w:rPr>
        <w:t>;</w:t>
      </w:r>
    </w:p>
    <w:p w14:paraId="19359451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6404C">
        <w:rPr>
          <w:rFonts w:ascii="Times New Roman" w:hAnsi="Times New Roman" w:cs="Times New Roman"/>
          <w:bCs/>
          <w:color w:val="auto"/>
        </w:rPr>
        <w:t>2)в основе оценивания результатов образования должна лежать не изначально заданная норма, а положительная динамика изменений достижений обучающегося</w:t>
      </w:r>
      <w:r>
        <w:rPr>
          <w:rFonts w:ascii="Times New Roman" w:hAnsi="Times New Roman" w:cs="Times New Roman"/>
          <w:bCs/>
          <w:color w:val="auto"/>
        </w:rPr>
        <w:t>;</w:t>
      </w:r>
      <w:r w:rsidRPr="0066404C">
        <w:rPr>
          <w:rFonts w:ascii="Times New Roman" w:hAnsi="Times New Roman" w:cs="Times New Roman"/>
          <w:bCs/>
          <w:color w:val="auto"/>
        </w:rPr>
        <w:t xml:space="preserve"> </w:t>
      </w:r>
    </w:p>
    <w:p w14:paraId="3787B3EE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6404C">
        <w:rPr>
          <w:rFonts w:ascii="Times New Roman" w:hAnsi="Times New Roman" w:cs="Times New Roman"/>
          <w:bCs/>
          <w:color w:val="auto"/>
        </w:rPr>
        <w:t>3)анализ результатов оценки учебных и внеучебных достижений должен проводиться с учетом факторов, оказывающих влияние на эти результаты</w:t>
      </w:r>
      <w:r>
        <w:rPr>
          <w:rFonts w:ascii="Times New Roman" w:hAnsi="Times New Roman" w:cs="Times New Roman"/>
          <w:bCs/>
          <w:color w:val="auto"/>
        </w:rPr>
        <w:t>;</w:t>
      </w:r>
    </w:p>
    <w:p w14:paraId="6C0E7665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6404C">
        <w:rPr>
          <w:rFonts w:ascii="Times New Roman" w:hAnsi="Times New Roman" w:cs="Times New Roman"/>
          <w:bCs/>
          <w:color w:val="auto"/>
        </w:rPr>
        <w:t>4)эффективная система оценки должна строиться на сочетании разнообразных методов оценки. Стандартизированное тестирование – всего лишь один из используемых подходов для определения образовательных результатов</w:t>
      </w:r>
      <w:r>
        <w:rPr>
          <w:rFonts w:ascii="Times New Roman" w:hAnsi="Times New Roman" w:cs="Times New Roman"/>
          <w:bCs/>
          <w:color w:val="auto"/>
        </w:rPr>
        <w:t>;</w:t>
      </w:r>
    </w:p>
    <w:p w14:paraId="01E0DEBB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6404C">
        <w:rPr>
          <w:rFonts w:ascii="Times New Roman" w:hAnsi="Times New Roman" w:cs="Times New Roman"/>
          <w:bCs/>
          <w:color w:val="auto"/>
        </w:rPr>
        <w:t>5)комбинация внутренней и внешней оценки деятельности школы – базовый подход для оценки ее деятельности</w:t>
      </w:r>
      <w:r>
        <w:rPr>
          <w:rFonts w:ascii="Times New Roman" w:hAnsi="Times New Roman" w:cs="Times New Roman"/>
          <w:bCs/>
          <w:color w:val="auto"/>
        </w:rPr>
        <w:t>;</w:t>
      </w:r>
      <w:r w:rsidRPr="0066404C">
        <w:rPr>
          <w:rFonts w:ascii="Times New Roman" w:hAnsi="Times New Roman" w:cs="Times New Roman"/>
          <w:bCs/>
          <w:color w:val="auto"/>
        </w:rPr>
        <w:t xml:space="preserve"> </w:t>
      </w:r>
    </w:p>
    <w:p w14:paraId="2ACD5DEA" w14:textId="77777777" w:rsidR="0066404C" w:rsidRPr="0066404C" w:rsidRDefault="0066404C" w:rsidP="006640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66404C">
        <w:rPr>
          <w:rFonts w:ascii="Times New Roman" w:hAnsi="Times New Roman" w:cs="Times New Roman"/>
          <w:bCs/>
          <w:color w:val="auto"/>
        </w:rPr>
        <w:t>6) расширение спектра оценочных процедур</w:t>
      </w:r>
      <w:r>
        <w:rPr>
          <w:rFonts w:ascii="Times New Roman" w:hAnsi="Times New Roman" w:cs="Times New Roman"/>
          <w:bCs/>
          <w:color w:val="auto"/>
        </w:rPr>
        <w:t>.</w:t>
      </w:r>
    </w:p>
    <w:p w14:paraId="23989368" w14:textId="77777777" w:rsidR="005E5491" w:rsidRDefault="007851E4" w:rsidP="005E5491">
      <w:pPr>
        <w:pStyle w:val="Default"/>
        <w:widowControl w:val="0"/>
        <w:spacing w:line="360" w:lineRule="auto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п.2 снова имеет место субъективность оценивания. Получается, что разные учителя оценят одного и того же ученика по-разному?</w:t>
      </w:r>
    </w:p>
    <w:p w14:paraId="2F5BCC82" w14:textId="77777777" w:rsidR="00B045F3" w:rsidRDefault="007851E4" w:rsidP="005E5491">
      <w:pPr>
        <w:pStyle w:val="Default"/>
        <w:widowControl w:val="0"/>
        <w:spacing w:line="360" w:lineRule="auto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Почему этот вопрос так актуален для меня? Являясь учителем физики в гуманитарных классах, мне часто приходится сталкиваться с «проблемой» личного отношения к оценке </w:t>
      </w:r>
      <w:r w:rsidR="00D82974">
        <w:rPr>
          <w:rFonts w:ascii="Times New Roman" w:hAnsi="Times New Roman" w:cs="Times New Roman"/>
        </w:rPr>
        <w:lastRenderedPageBreak/>
        <w:t xml:space="preserve">знаний и работы </w:t>
      </w:r>
      <w:r>
        <w:rPr>
          <w:rFonts w:ascii="Times New Roman" w:hAnsi="Times New Roman" w:cs="Times New Roman"/>
        </w:rPr>
        <w:t xml:space="preserve">учащегося. Часто задания даже среднего уровня трудны для моих </w:t>
      </w:r>
      <w:r w:rsidR="00D82974">
        <w:rPr>
          <w:rFonts w:ascii="Times New Roman" w:hAnsi="Times New Roman" w:cs="Times New Roman"/>
        </w:rPr>
        <w:t>учеников</w:t>
      </w:r>
      <w:r>
        <w:rPr>
          <w:rFonts w:ascii="Times New Roman" w:hAnsi="Times New Roman" w:cs="Times New Roman"/>
        </w:rPr>
        <w:t xml:space="preserve">, но если их оценивать по норме лишь на «3» (что и является действительной оценкой знаний), то никакой функции стимулирования и поощрения уже не будет. А это влечет снижение мотивации. Порой, если я не расслышу тихий шепот ребенка с верным ответом, он уже обижается. А если не оценить </w:t>
      </w:r>
      <w:r w:rsidRPr="00850412">
        <w:rPr>
          <w:rFonts w:ascii="Times New Roman" w:hAnsi="Times New Roman" w:cs="Times New Roman"/>
        </w:rPr>
        <w:t>положительно то, что</w:t>
      </w:r>
      <w:r>
        <w:rPr>
          <w:rFonts w:ascii="Times New Roman" w:hAnsi="Times New Roman" w:cs="Times New Roman"/>
        </w:rPr>
        <w:t xml:space="preserve"> он знает (запомнил) чуть больше чем обычно… </w:t>
      </w:r>
    </w:p>
    <w:p w14:paraId="6FC154E4" w14:textId="77777777" w:rsidR="007851E4" w:rsidRDefault="00B045F3" w:rsidP="0066404C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итоге, конечно,  оценка будет комплексной. Но если ситуация складывается так, что сегодня ученик выучил на «5», а письменная работа на «2» в силу ряда причин, то средний балл 3,5. </w:t>
      </w:r>
      <w:r w:rsidR="0079621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учитель ставит «4»</w:t>
      </w:r>
      <w:r w:rsidR="00717B20">
        <w:rPr>
          <w:rFonts w:ascii="Times New Roman" w:hAnsi="Times New Roman" w:cs="Times New Roman"/>
        </w:rPr>
        <w:t>.</w:t>
      </w:r>
      <w:r w:rsidR="00796214">
        <w:rPr>
          <w:rFonts w:ascii="Times New Roman" w:hAnsi="Times New Roman" w:cs="Times New Roman"/>
        </w:rPr>
        <w:t xml:space="preserve"> </w:t>
      </w:r>
    </w:p>
    <w:p w14:paraId="66E29B79" w14:textId="77777777" w:rsidR="00796214" w:rsidRDefault="00796214" w:rsidP="0066404C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Помимо этого у меня иногда возникают </w:t>
      </w:r>
      <w:r w:rsidR="00FD212F">
        <w:rPr>
          <w:rFonts w:ascii="Times New Roman" w:hAnsi="Times New Roman" w:cs="Times New Roman"/>
        </w:rPr>
        <w:t>вопрос:</w:t>
      </w:r>
      <w:r>
        <w:rPr>
          <w:rFonts w:ascii="Times New Roman" w:hAnsi="Times New Roman" w:cs="Times New Roman"/>
        </w:rPr>
        <w:t xml:space="preserve"> достаточно</w:t>
      </w:r>
      <w:r w:rsidR="00FD212F">
        <w:rPr>
          <w:rFonts w:ascii="Times New Roman" w:hAnsi="Times New Roman" w:cs="Times New Roman"/>
        </w:rPr>
        <w:t xml:space="preserve"> ли</w:t>
      </w:r>
      <w:r>
        <w:rPr>
          <w:rFonts w:ascii="Times New Roman" w:hAnsi="Times New Roman" w:cs="Times New Roman"/>
        </w:rPr>
        <w:t xml:space="preserve"> </w:t>
      </w:r>
      <w:r w:rsidR="008B1A72">
        <w:rPr>
          <w:rFonts w:ascii="Times New Roman" w:hAnsi="Times New Roman" w:cs="Times New Roman"/>
        </w:rPr>
        <w:t>доступно</w:t>
      </w:r>
      <w:r>
        <w:rPr>
          <w:rFonts w:ascii="Times New Roman" w:hAnsi="Times New Roman" w:cs="Times New Roman"/>
        </w:rPr>
        <w:t xml:space="preserve"> </w:t>
      </w:r>
      <w:r w:rsidR="00FD212F">
        <w:rPr>
          <w:rFonts w:ascii="Times New Roman" w:hAnsi="Times New Roman" w:cs="Times New Roman"/>
        </w:rPr>
        <w:t xml:space="preserve">представлен </w:t>
      </w:r>
      <w:r>
        <w:rPr>
          <w:rFonts w:ascii="Times New Roman" w:hAnsi="Times New Roman" w:cs="Times New Roman"/>
        </w:rPr>
        <w:t>материал</w:t>
      </w:r>
      <w:r w:rsidR="00FD212F">
        <w:rPr>
          <w:rFonts w:ascii="Times New Roman" w:hAnsi="Times New Roman" w:cs="Times New Roman"/>
        </w:rPr>
        <w:t xml:space="preserve"> и </w:t>
      </w:r>
      <w:r w:rsidR="008B1A72">
        <w:rPr>
          <w:rFonts w:ascii="Times New Roman" w:hAnsi="Times New Roman" w:cs="Times New Roman"/>
        </w:rPr>
        <w:t>в оптимальной</w:t>
      </w:r>
      <w:r w:rsidR="00D82974">
        <w:rPr>
          <w:rFonts w:ascii="Times New Roman" w:hAnsi="Times New Roman" w:cs="Times New Roman"/>
        </w:rPr>
        <w:t xml:space="preserve"> </w:t>
      </w:r>
      <w:r w:rsidR="008B1A72">
        <w:rPr>
          <w:rFonts w:ascii="Times New Roman" w:hAnsi="Times New Roman" w:cs="Times New Roman"/>
        </w:rPr>
        <w:t xml:space="preserve">ли </w:t>
      </w:r>
      <w:r w:rsidR="00D82974">
        <w:rPr>
          <w:rFonts w:ascii="Times New Roman" w:hAnsi="Times New Roman" w:cs="Times New Roman"/>
        </w:rPr>
        <w:t>форме для запоминания?</w:t>
      </w:r>
      <w:r w:rsidR="00FD212F">
        <w:rPr>
          <w:rFonts w:ascii="Times New Roman" w:hAnsi="Times New Roman" w:cs="Times New Roman"/>
        </w:rPr>
        <w:t xml:space="preserve"> </w:t>
      </w:r>
      <w:r w:rsidR="00577890">
        <w:rPr>
          <w:rFonts w:ascii="Times New Roman" w:hAnsi="Times New Roman" w:cs="Times New Roman"/>
        </w:rPr>
        <w:t xml:space="preserve">Сомнения возникли после ознакомления с результатами </w:t>
      </w:r>
      <w:r w:rsidR="00D82974">
        <w:rPr>
          <w:rFonts w:ascii="Times New Roman" w:hAnsi="Times New Roman" w:cs="Times New Roman"/>
        </w:rPr>
        <w:t xml:space="preserve">НИИ </w:t>
      </w:r>
      <w:r w:rsidR="008B1A72">
        <w:rPr>
          <w:rFonts w:ascii="Times New Roman" w:hAnsi="Times New Roman" w:cs="Times New Roman"/>
        </w:rPr>
        <w:t xml:space="preserve">о </w:t>
      </w:r>
      <w:r w:rsidR="00D82974">
        <w:rPr>
          <w:rFonts w:ascii="Times New Roman" w:hAnsi="Times New Roman" w:cs="Times New Roman"/>
        </w:rPr>
        <w:t>содержани</w:t>
      </w:r>
      <w:r w:rsidR="008B1A72">
        <w:rPr>
          <w:rFonts w:ascii="Times New Roman" w:hAnsi="Times New Roman" w:cs="Times New Roman"/>
        </w:rPr>
        <w:t>и</w:t>
      </w:r>
      <w:r w:rsidR="00D82974">
        <w:rPr>
          <w:rFonts w:ascii="Times New Roman" w:hAnsi="Times New Roman" w:cs="Times New Roman"/>
        </w:rPr>
        <w:t xml:space="preserve"> и метод</w:t>
      </w:r>
      <w:r w:rsidR="008B1A72">
        <w:rPr>
          <w:rFonts w:ascii="Times New Roman" w:hAnsi="Times New Roman" w:cs="Times New Roman"/>
        </w:rPr>
        <w:t>ах</w:t>
      </w:r>
      <w:r w:rsidR="00D82974">
        <w:rPr>
          <w:rFonts w:ascii="Times New Roman" w:hAnsi="Times New Roman" w:cs="Times New Roman"/>
        </w:rPr>
        <w:t xml:space="preserve"> обучения АПН СССР в 1972-1988гг, описанными в книге </w:t>
      </w:r>
      <w:proofErr w:type="spellStart"/>
      <w:r w:rsidR="00D82974">
        <w:rPr>
          <w:rFonts w:ascii="Times New Roman" w:hAnsi="Times New Roman" w:cs="Times New Roman"/>
        </w:rPr>
        <w:t>Н.К.Гладышевой</w:t>
      </w:r>
      <w:proofErr w:type="spellEnd"/>
      <w:r w:rsidR="00D82974">
        <w:rPr>
          <w:rFonts w:ascii="Times New Roman" w:hAnsi="Times New Roman" w:cs="Times New Roman"/>
        </w:rPr>
        <w:t xml:space="preserve"> и </w:t>
      </w:r>
      <w:proofErr w:type="spellStart"/>
      <w:r w:rsidR="00D82974">
        <w:rPr>
          <w:rFonts w:ascii="Times New Roman" w:hAnsi="Times New Roman" w:cs="Times New Roman"/>
        </w:rPr>
        <w:t>И.И.Нурминского</w:t>
      </w:r>
      <w:proofErr w:type="spellEnd"/>
      <w:r w:rsidR="00D82974">
        <w:rPr>
          <w:rStyle w:val="a9"/>
          <w:rFonts w:ascii="Times New Roman" w:hAnsi="Times New Roman" w:cs="Times New Roman"/>
        </w:rPr>
        <w:footnoteReference w:id="5"/>
      </w:r>
      <w:r w:rsidR="00D82974">
        <w:rPr>
          <w:rFonts w:ascii="Times New Roman" w:hAnsi="Times New Roman" w:cs="Times New Roman"/>
        </w:rPr>
        <w:t>.</w:t>
      </w:r>
      <w:r w:rsidR="00972D3B">
        <w:rPr>
          <w:rFonts w:ascii="Times New Roman" w:hAnsi="Times New Roman" w:cs="Times New Roman"/>
        </w:rPr>
        <w:t xml:space="preserve"> </w:t>
      </w:r>
      <w:r w:rsidR="00972D3B" w:rsidRPr="00745986">
        <w:rPr>
          <w:rFonts w:ascii="Times New Roman" w:hAnsi="Times New Roman" w:cs="Times New Roman"/>
        </w:rPr>
        <w:t>Несмотря</w:t>
      </w:r>
      <w:r w:rsidR="00972D3B">
        <w:rPr>
          <w:rFonts w:ascii="Times New Roman" w:hAnsi="Times New Roman" w:cs="Times New Roman"/>
        </w:rPr>
        <w:t xml:space="preserve"> на давность исследований, их результаты актуальны и в наше время, тем более что новых более точных данных в этом направлении нет. </w:t>
      </w:r>
    </w:p>
    <w:p w14:paraId="1E73597C" w14:textId="77777777" w:rsidR="004B4FE1" w:rsidRDefault="004B4FE1" w:rsidP="0066404C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Итак, был поставлен вопрос об относительной эффективности разных видов упражнений и возрастании относительного числа учащихся массовой школы, усваивающих элементы учебного материала физики по мере увеличения числа упражнений. Результаты приведены в таблице</w:t>
      </w:r>
      <w:r w:rsidR="00AE73B0">
        <w:rPr>
          <w:rFonts w:ascii="Times New Roman" w:hAnsi="Times New Roman" w:cs="Times New Roman"/>
        </w:rPr>
        <w:t>.</w:t>
      </w:r>
    </w:p>
    <w:p w14:paraId="4A3CAC6F" w14:textId="77777777" w:rsidR="004B4FE1" w:rsidRDefault="004B4FE1" w:rsidP="004B4FE1">
      <w:pPr>
        <w:pStyle w:val="Default"/>
        <w:spacing w:line="36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CA700F" wp14:editId="02C26CCC">
            <wp:extent cx="4296717" cy="2359742"/>
            <wp:effectExtent l="0" t="0" r="0" b="0"/>
            <wp:docPr id="3" name="Рисунок 1" descr="C:\Users\admin\Desktop\педагогические чтения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агогические чтения 2019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11" cy="23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FF59E" w14:textId="77777777" w:rsidR="00AE73B0" w:rsidRPr="004B2B23" w:rsidRDefault="00AE73B0" w:rsidP="00AE73B0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14:paraId="3D6E7954" w14:textId="77777777" w:rsidR="00C05CD0" w:rsidRDefault="00386A62" w:rsidP="00386A62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Позволю себе небольшое отступление от темы: обратите внимание на эффективность упражнения «Обращение к жизненному опыту». Всегда считалось, что это действенный прием, но по своему небольшому педагогическому опыту могу судить, что ребенок в момент вспоминания какой-либо ситуации из своей жизни, чаще думает не о ее научном </w:t>
      </w:r>
      <w:r>
        <w:rPr>
          <w:rFonts w:ascii="Times New Roman" w:hAnsi="Times New Roman" w:cs="Times New Roman"/>
        </w:rPr>
        <w:lastRenderedPageBreak/>
        <w:t>объяснении, а о тех эмоциях, которые он ощущал в тот момент. Или же его жизненная история параллельно может «обрасти» другими лишними для урока добавлениями, что уводит от изучаемой темы.</w:t>
      </w:r>
    </w:p>
    <w:p w14:paraId="52315791" w14:textId="77777777" w:rsidR="005D38A4" w:rsidRDefault="005D38A4" w:rsidP="00386A62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Были проведены исследования, какой процент учащихся усваивает материал, представленный в разной форме. </w:t>
      </w:r>
    </w:p>
    <w:p w14:paraId="49F93D87" w14:textId="77777777" w:rsidR="005D38A4" w:rsidRDefault="005D38A4" w:rsidP="00E81AE3">
      <w:pPr>
        <w:pStyle w:val="Default"/>
        <w:spacing w:line="36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A187F0" wp14:editId="40191109">
            <wp:extent cx="3978844" cy="2315497"/>
            <wp:effectExtent l="0" t="0" r="0" b="0"/>
            <wp:docPr id="1" name="Рисунок 1" descr="C:\Users\admin\Desktop\педагогические чтения 2019\00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агогические чтения 2019\002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85" cy="23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A3470" w14:textId="77777777" w:rsidR="005D38A4" w:rsidRDefault="005D38A4" w:rsidP="00386A62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видим, что какая-либо величина, описанная по-разному, воспринимается не одинаково разным числом учащихся. </w:t>
      </w:r>
    </w:p>
    <w:p w14:paraId="777AA911" w14:textId="77777777" w:rsidR="005D38A4" w:rsidRDefault="005D38A4" w:rsidP="00386A62">
      <w:pPr>
        <w:pStyle w:val="Default"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386A62">
        <w:rPr>
          <w:rFonts w:ascii="Times New Roman" w:hAnsi="Times New Roman" w:cs="Times New Roman"/>
        </w:rPr>
        <w:t>ывод по таблиц</w:t>
      </w:r>
      <w:r>
        <w:rPr>
          <w:rFonts w:ascii="Times New Roman" w:hAnsi="Times New Roman" w:cs="Times New Roman"/>
        </w:rPr>
        <w:t>ам</w:t>
      </w:r>
      <w:r w:rsidR="00386A62">
        <w:rPr>
          <w:rFonts w:ascii="Times New Roman" w:hAnsi="Times New Roman" w:cs="Times New Roman"/>
        </w:rPr>
        <w:t xml:space="preserve"> выше в том, что выбор менее эффективного упражнения приводит к снижению процента учащихся, усвоивших материал на должном уровне</w:t>
      </w:r>
      <w:r w:rsidR="00ED5FB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Это же относится к выбору элементов представления понятия. Конечно, учитель сможет выбрать подходящие приемы для класса, но и тут появляется новая сложность. При введении нового элемента учебного материала и в первых упражнениях по его закреплению усваивать этот элемент начинают только 30% </w:t>
      </w:r>
      <w:r w:rsidR="00E268E9">
        <w:rPr>
          <w:rFonts w:ascii="Times New Roman" w:hAnsi="Times New Roman" w:cs="Times New Roman"/>
        </w:rPr>
        <w:t>учащихся.</w:t>
      </w:r>
      <w:r w:rsidR="00BE3E27">
        <w:rPr>
          <w:rFonts w:ascii="Times New Roman" w:hAnsi="Times New Roman" w:cs="Times New Roman"/>
        </w:rPr>
        <w:t xml:space="preserve"> При дальнейшем выполнении достаточного числа упражнений, данный элемент усваивается приблизительно еще 20% учащихся. В среднем, чтобы элемент учебного материала был усвоен 80% учащихся, в классе нужно проанализировать 21 задачу или вопрос. </w:t>
      </w:r>
      <w:r w:rsidR="00565335">
        <w:rPr>
          <w:rFonts w:ascii="Times New Roman" w:hAnsi="Times New Roman" w:cs="Times New Roman"/>
        </w:rPr>
        <w:t>Если увеличивается категория трудности элемента, то необходимо увеличить и число упражнений, а это до 7 дополнительных заданий в классе.</w:t>
      </w:r>
      <w:r w:rsidR="003B0F2A">
        <w:rPr>
          <w:rFonts w:ascii="Times New Roman" w:hAnsi="Times New Roman" w:cs="Times New Roman"/>
        </w:rPr>
        <w:t xml:space="preserve"> В гуманитарном классе </w:t>
      </w:r>
      <w:r w:rsidR="003C2E3B">
        <w:rPr>
          <w:rFonts w:ascii="Times New Roman" w:hAnsi="Times New Roman" w:cs="Times New Roman"/>
        </w:rPr>
        <w:t xml:space="preserve">при двух часах физики в неделю </w:t>
      </w:r>
      <w:r w:rsidR="003B0F2A">
        <w:rPr>
          <w:rFonts w:ascii="Times New Roman" w:hAnsi="Times New Roman" w:cs="Times New Roman"/>
        </w:rPr>
        <w:t>это ре</w:t>
      </w:r>
      <w:r w:rsidR="00D0323E">
        <w:rPr>
          <w:rFonts w:ascii="Times New Roman" w:hAnsi="Times New Roman" w:cs="Times New Roman"/>
        </w:rPr>
        <w:t>ализовать очень сложно, если не сказать - не</w:t>
      </w:r>
      <w:r w:rsidR="003B0F2A">
        <w:rPr>
          <w:rFonts w:ascii="Times New Roman" w:hAnsi="Times New Roman" w:cs="Times New Roman"/>
        </w:rPr>
        <w:t>возможно.</w:t>
      </w:r>
    </w:p>
    <w:p w14:paraId="37B4DF19" w14:textId="77777777" w:rsidR="005B419C" w:rsidRDefault="003B0F2A" w:rsidP="005B419C">
      <w:pPr>
        <w:pStyle w:val="Default"/>
        <w:widowControl w:val="0"/>
        <w:spacing w:line="360" w:lineRule="auto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Поэтому передо мной встает </w:t>
      </w:r>
      <w:r w:rsidR="00540CC4">
        <w:rPr>
          <w:rFonts w:ascii="Times New Roman" w:hAnsi="Times New Roman" w:cs="Times New Roman"/>
        </w:rPr>
        <w:t xml:space="preserve">очередной </w:t>
      </w:r>
      <w:r>
        <w:rPr>
          <w:rFonts w:ascii="Times New Roman" w:hAnsi="Times New Roman" w:cs="Times New Roman"/>
        </w:rPr>
        <w:t>вопрос</w:t>
      </w:r>
      <w:r w:rsidR="00ED5FBC">
        <w:rPr>
          <w:rFonts w:ascii="Times New Roman" w:hAnsi="Times New Roman" w:cs="Times New Roman"/>
        </w:rPr>
        <w:t xml:space="preserve">: стоит ли снижать оценку ученику, если не выполнен весь комплекс упражнений, который бы повысил </w:t>
      </w:r>
      <w:r w:rsidR="003C2E3B">
        <w:rPr>
          <w:rFonts w:ascii="Times New Roman" w:hAnsi="Times New Roman" w:cs="Times New Roman"/>
        </w:rPr>
        <w:t xml:space="preserve">его </w:t>
      </w:r>
      <w:r w:rsidR="00ED5FBC">
        <w:rPr>
          <w:rFonts w:ascii="Times New Roman" w:hAnsi="Times New Roman" w:cs="Times New Roman"/>
        </w:rPr>
        <w:t>уровен</w:t>
      </w:r>
      <w:r w:rsidR="005D38A4">
        <w:rPr>
          <w:rFonts w:ascii="Times New Roman" w:hAnsi="Times New Roman" w:cs="Times New Roman"/>
        </w:rPr>
        <w:t>ь?</w:t>
      </w:r>
      <w:r w:rsidR="003C2E3B">
        <w:rPr>
          <w:rFonts w:ascii="Times New Roman" w:hAnsi="Times New Roman" w:cs="Times New Roman"/>
        </w:rPr>
        <w:t xml:space="preserve"> </w:t>
      </w:r>
      <w:r w:rsidR="00540CC4">
        <w:rPr>
          <w:rFonts w:ascii="Times New Roman" w:hAnsi="Times New Roman" w:cs="Times New Roman"/>
        </w:rPr>
        <w:t>И решить этот вопрос однозначно довольно трудно.</w:t>
      </w:r>
    </w:p>
    <w:p w14:paraId="30DF878B" w14:textId="77777777" w:rsidR="00386A62" w:rsidRPr="004B2B23" w:rsidRDefault="00540CC4" w:rsidP="00B61E72">
      <w:pPr>
        <w:pStyle w:val="Default"/>
        <w:widowControl w:val="0"/>
        <w:spacing w:line="360" w:lineRule="auto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Оценка – это эталон, величина для сравнения. Но применить этот эталон к отдельно взятому ученику </w:t>
      </w:r>
      <w:r w:rsidR="004D0C7F">
        <w:rPr>
          <w:rFonts w:ascii="Times New Roman" w:hAnsi="Times New Roman" w:cs="Times New Roman"/>
        </w:rPr>
        <w:t>не так просто</w:t>
      </w:r>
      <w:r>
        <w:rPr>
          <w:rFonts w:ascii="Times New Roman" w:hAnsi="Times New Roman" w:cs="Times New Roman"/>
        </w:rPr>
        <w:t>.</w:t>
      </w:r>
      <w:r w:rsidR="004D0C7F">
        <w:rPr>
          <w:rFonts w:ascii="Times New Roman" w:hAnsi="Times New Roman" w:cs="Times New Roman"/>
        </w:rPr>
        <w:t xml:space="preserve"> Тем более что в ФГОС второго поколения </w:t>
      </w:r>
      <w:r w:rsidR="00FB1125">
        <w:rPr>
          <w:rFonts w:ascii="Times New Roman" w:hAnsi="Times New Roman" w:cs="Times New Roman"/>
        </w:rPr>
        <w:t>много говорится о личностных успехах и о сравнении у</w:t>
      </w:r>
      <w:r w:rsidR="00B61E72">
        <w:rPr>
          <w:rFonts w:ascii="Times New Roman" w:hAnsi="Times New Roman" w:cs="Times New Roman"/>
        </w:rPr>
        <w:t>ченика относительно самого себя</w:t>
      </w:r>
      <w:r w:rsidR="00E36B65">
        <w:rPr>
          <w:rFonts w:ascii="Times New Roman" w:hAnsi="Times New Roman" w:cs="Times New Roman"/>
        </w:rPr>
        <w:t xml:space="preserve">, что гораздо целесообразнее. </w:t>
      </w:r>
    </w:p>
    <w:sectPr w:rsidR="00386A62" w:rsidRPr="004B2B23" w:rsidSect="00575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A2DD1" w14:textId="77777777" w:rsidR="001E5E71" w:rsidRDefault="001E5E71" w:rsidP="004B2B23">
      <w:pPr>
        <w:spacing w:after="0" w:line="240" w:lineRule="auto"/>
      </w:pPr>
      <w:r>
        <w:separator/>
      </w:r>
    </w:p>
  </w:endnote>
  <w:endnote w:type="continuationSeparator" w:id="0">
    <w:p w14:paraId="349DB2E6" w14:textId="77777777" w:rsidR="001E5E71" w:rsidRDefault="001E5E71" w:rsidP="004B2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64C1E" w14:textId="77777777" w:rsidR="001E5E71" w:rsidRDefault="001E5E71" w:rsidP="004B2B23">
      <w:pPr>
        <w:spacing w:after="0" w:line="240" w:lineRule="auto"/>
      </w:pPr>
      <w:r>
        <w:separator/>
      </w:r>
    </w:p>
  </w:footnote>
  <w:footnote w:type="continuationSeparator" w:id="0">
    <w:p w14:paraId="2DC5B3B3" w14:textId="77777777" w:rsidR="001E5E71" w:rsidRDefault="001E5E71" w:rsidP="004B2B23">
      <w:pPr>
        <w:spacing w:after="0" w:line="240" w:lineRule="auto"/>
      </w:pPr>
      <w:r>
        <w:continuationSeparator/>
      </w:r>
    </w:p>
  </w:footnote>
  <w:footnote w:id="1">
    <w:p w14:paraId="286D1C9B" w14:textId="77777777" w:rsidR="004B2B23" w:rsidRPr="008168CD" w:rsidRDefault="004B2B23" w:rsidP="0023594C">
      <w:pPr>
        <w:spacing w:after="0" w:line="240" w:lineRule="auto"/>
        <w:jc w:val="both"/>
      </w:pPr>
      <w:r w:rsidRPr="008168CD">
        <w:rPr>
          <w:rStyle w:val="a9"/>
        </w:rPr>
        <w:footnoteRef/>
      </w:r>
      <w:r w:rsidR="008168CD" w:rsidRPr="008168CD">
        <w:rPr>
          <w:rFonts w:ascii="Times New Roman" w:hAnsi="Times New Roman"/>
          <w:sz w:val="24"/>
          <w:szCs w:val="24"/>
        </w:rPr>
        <w:t xml:space="preserve"> </w:t>
      </w:r>
      <w:r w:rsidR="008168CD" w:rsidRPr="008168CD">
        <w:rPr>
          <w:rFonts w:ascii="Trebuchet MS" w:hAnsi="Trebuchet MS"/>
          <w:sz w:val="16"/>
          <w:szCs w:val="24"/>
        </w:rPr>
        <w:t>П</w:t>
      </w:r>
      <w:r w:rsidR="008168CD">
        <w:rPr>
          <w:rFonts w:ascii="Trebuchet MS" w:hAnsi="Trebuchet MS"/>
          <w:sz w:val="16"/>
          <w:szCs w:val="24"/>
        </w:rPr>
        <w:t>римерная</w:t>
      </w:r>
      <w:r w:rsidR="008168CD" w:rsidRPr="008168CD">
        <w:rPr>
          <w:rFonts w:ascii="Trebuchet MS" w:hAnsi="Trebuchet MS"/>
          <w:sz w:val="16"/>
          <w:szCs w:val="24"/>
        </w:rPr>
        <w:t xml:space="preserve"> программ</w:t>
      </w:r>
      <w:r w:rsidR="008168CD">
        <w:rPr>
          <w:rFonts w:ascii="Trebuchet MS" w:hAnsi="Trebuchet MS"/>
          <w:sz w:val="16"/>
          <w:szCs w:val="24"/>
        </w:rPr>
        <w:t>а</w:t>
      </w:r>
      <w:r w:rsidR="008168CD" w:rsidRPr="008168CD">
        <w:rPr>
          <w:rFonts w:ascii="Trebuchet MS" w:hAnsi="Trebuchet MS"/>
          <w:sz w:val="16"/>
          <w:szCs w:val="24"/>
        </w:rPr>
        <w:t xml:space="preserve"> основного общего образования (от 08.04. 2015 №1/15)</w:t>
      </w:r>
      <w:r w:rsidR="005611BC">
        <w:rPr>
          <w:rFonts w:ascii="Trebuchet MS" w:hAnsi="Trebuchet MS"/>
          <w:sz w:val="16"/>
          <w:szCs w:val="24"/>
        </w:rPr>
        <w:t>, п.1.3.3</w:t>
      </w:r>
      <w:r w:rsidR="0023594C">
        <w:rPr>
          <w:rFonts w:ascii="Trebuchet MS" w:hAnsi="Trebuchet MS"/>
          <w:sz w:val="16"/>
          <w:szCs w:val="24"/>
        </w:rPr>
        <w:t>.</w:t>
      </w:r>
      <w:r w:rsidR="008168CD" w:rsidRPr="008168CD">
        <w:rPr>
          <w:rFonts w:ascii="Times New Roman" w:hAnsi="Times New Roman"/>
          <w:sz w:val="16"/>
          <w:szCs w:val="24"/>
        </w:rPr>
        <w:t xml:space="preserve"> </w:t>
      </w:r>
    </w:p>
  </w:footnote>
  <w:footnote w:id="2">
    <w:p w14:paraId="7CEF2ADD" w14:textId="77777777" w:rsidR="004B2B23" w:rsidRPr="008168CD" w:rsidRDefault="004B2B23" w:rsidP="0023594C">
      <w:pPr>
        <w:shd w:val="clear" w:color="auto" w:fill="FFFFFF"/>
        <w:spacing w:after="0" w:line="240" w:lineRule="auto"/>
        <w:textAlignment w:val="baseline"/>
      </w:pPr>
      <w:r w:rsidRPr="008168CD">
        <w:rPr>
          <w:rStyle w:val="a9"/>
        </w:rPr>
        <w:footnoteRef/>
      </w:r>
      <w:r w:rsidRPr="008168CD">
        <w:t xml:space="preserve"> </w:t>
      </w:r>
      <w:r w:rsidRPr="008168CD">
        <w:rPr>
          <w:rFonts w:ascii="Trebuchet MS" w:eastAsia="Times New Roman" w:hAnsi="Trebuchet MS" w:cs="Times New Roman"/>
          <w:sz w:val="16"/>
          <w:szCs w:val="16"/>
          <w:lang w:eastAsia="ru-RU"/>
        </w:rPr>
        <w:t xml:space="preserve">Письмо Минобразования РФ от 03.06.2003 № 13-51-120/13 «О системе оценивания учебных достижений младших школьников в условиях </w:t>
      </w:r>
      <w:proofErr w:type="spellStart"/>
      <w:r w:rsidRPr="008168CD">
        <w:rPr>
          <w:rFonts w:ascii="Trebuchet MS" w:eastAsia="Times New Roman" w:hAnsi="Trebuchet MS" w:cs="Times New Roman"/>
          <w:sz w:val="16"/>
          <w:szCs w:val="16"/>
          <w:lang w:eastAsia="ru-RU"/>
        </w:rPr>
        <w:t>безотметочного</w:t>
      </w:r>
      <w:proofErr w:type="spellEnd"/>
      <w:r w:rsidRPr="008168CD">
        <w:rPr>
          <w:rFonts w:ascii="Trebuchet MS" w:eastAsia="Times New Roman" w:hAnsi="Trebuchet MS" w:cs="Times New Roman"/>
          <w:sz w:val="16"/>
          <w:szCs w:val="16"/>
          <w:lang w:eastAsia="ru-RU"/>
        </w:rPr>
        <w:t xml:space="preserve"> обучения в общеобразовательных учреждениях».</w:t>
      </w:r>
    </w:p>
  </w:footnote>
  <w:footnote w:id="3">
    <w:p w14:paraId="7E4C6834" w14:textId="77777777" w:rsidR="004B2B23" w:rsidRPr="008168CD" w:rsidRDefault="004B2B23" w:rsidP="0023594C">
      <w:pPr>
        <w:shd w:val="clear" w:color="auto" w:fill="FFFFFF"/>
        <w:spacing w:after="0" w:line="240" w:lineRule="auto"/>
        <w:textAlignment w:val="baseline"/>
      </w:pPr>
      <w:r w:rsidRPr="008168CD">
        <w:rPr>
          <w:rStyle w:val="a9"/>
        </w:rPr>
        <w:footnoteRef/>
      </w:r>
      <w:r w:rsidRPr="008168CD">
        <w:t xml:space="preserve"> </w:t>
      </w:r>
      <w:r w:rsidRPr="008168CD">
        <w:rPr>
          <w:rFonts w:ascii="Trebuchet MS" w:eastAsia="Times New Roman" w:hAnsi="Trebuchet MS" w:cs="Times New Roman"/>
          <w:sz w:val="16"/>
          <w:szCs w:val="16"/>
          <w:lang w:eastAsia="ru-RU"/>
        </w:rPr>
        <w:t>Письмо Министерства общего и профессионального образования РФ от 19.11.98 г. № 1561/14–15 Департамент общего среднего образования предлагает для использования в практической работе общеобразовательные учреждений методическое письмо «Контроль и оценка результатов обучения в начальной школе».</w:t>
      </w:r>
    </w:p>
  </w:footnote>
  <w:footnote w:id="4">
    <w:p w14:paraId="54467FE9" w14:textId="77777777" w:rsidR="0023594C" w:rsidRPr="008168CD" w:rsidRDefault="0023594C" w:rsidP="0023594C">
      <w:pPr>
        <w:spacing w:after="0" w:line="240" w:lineRule="auto"/>
        <w:jc w:val="both"/>
      </w:pPr>
      <w:r w:rsidRPr="008168CD">
        <w:rPr>
          <w:rStyle w:val="a9"/>
        </w:rPr>
        <w:footnoteRef/>
      </w:r>
      <w:r w:rsidRPr="008168CD">
        <w:rPr>
          <w:rFonts w:ascii="Times New Roman" w:hAnsi="Times New Roman"/>
          <w:sz w:val="24"/>
          <w:szCs w:val="24"/>
        </w:rPr>
        <w:t xml:space="preserve"> </w:t>
      </w:r>
      <w:r w:rsidRPr="008168CD">
        <w:rPr>
          <w:rFonts w:ascii="Trebuchet MS" w:hAnsi="Trebuchet MS"/>
          <w:sz w:val="16"/>
          <w:szCs w:val="24"/>
        </w:rPr>
        <w:t>П</w:t>
      </w:r>
      <w:r>
        <w:rPr>
          <w:rFonts w:ascii="Trebuchet MS" w:hAnsi="Trebuchet MS"/>
          <w:sz w:val="16"/>
          <w:szCs w:val="24"/>
        </w:rPr>
        <w:t>римерная</w:t>
      </w:r>
      <w:r w:rsidRPr="008168CD">
        <w:rPr>
          <w:rFonts w:ascii="Trebuchet MS" w:hAnsi="Trebuchet MS"/>
          <w:sz w:val="16"/>
          <w:szCs w:val="24"/>
        </w:rPr>
        <w:t xml:space="preserve"> программ</w:t>
      </w:r>
      <w:r>
        <w:rPr>
          <w:rFonts w:ascii="Trebuchet MS" w:hAnsi="Trebuchet MS"/>
          <w:sz w:val="16"/>
          <w:szCs w:val="24"/>
        </w:rPr>
        <w:t>а</w:t>
      </w:r>
      <w:r w:rsidRPr="008168CD">
        <w:rPr>
          <w:rFonts w:ascii="Trebuchet MS" w:hAnsi="Trebuchet MS"/>
          <w:sz w:val="16"/>
          <w:szCs w:val="24"/>
        </w:rPr>
        <w:t xml:space="preserve"> основного общего образования (от 08.04. 2015 №1/15)</w:t>
      </w:r>
      <w:r w:rsidR="005611BC">
        <w:rPr>
          <w:rFonts w:ascii="Trebuchet MS" w:hAnsi="Trebuchet MS"/>
          <w:sz w:val="16"/>
          <w:szCs w:val="24"/>
        </w:rPr>
        <w:t>, п.1.3.3.</w:t>
      </w:r>
      <w:r w:rsidR="005611BC" w:rsidRPr="008168CD">
        <w:rPr>
          <w:rFonts w:ascii="Times New Roman" w:hAnsi="Times New Roman"/>
          <w:sz w:val="16"/>
          <w:szCs w:val="24"/>
        </w:rPr>
        <w:t xml:space="preserve"> </w:t>
      </w:r>
      <w:r w:rsidRPr="008168CD">
        <w:rPr>
          <w:rFonts w:ascii="Times New Roman" w:hAnsi="Times New Roman"/>
          <w:sz w:val="16"/>
          <w:szCs w:val="24"/>
        </w:rPr>
        <w:t xml:space="preserve"> </w:t>
      </w:r>
    </w:p>
  </w:footnote>
  <w:footnote w:id="5">
    <w:p w14:paraId="2FA5F293" w14:textId="77777777" w:rsidR="00D82974" w:rsidRDefault="00D82974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color w:val="000000"/>
          <w:sz w:val="15"/>
          <w:szCs w:val="15"/>
          <w:shd w:val="clear" w:color="auto" w:fill="FFFFFF"/>
        </w:rPr>
        <w:t xml:space="preserve">Методика преподавания физики в 8 - 9 классах общеобразовательных учреждений: книга для учителя / Н. </w:t>
      </w:r>
      <w:r w:rsidRPr="00D82974">
        <w:rPr>
          <w:sz w:val="15"/>
          <w:szCs w:val="15"/>
          <w:shd w:val="clear" w:color="auto" w:fill="FFFFFF"/>
        </w:rPr>
        <w:t>К. </w:t>
      </w:r>
      <w:r w:rsidRPr="00D82974">
        <w:rPr>
          <w:bCs/>
          <w:sz w:val="15"/>
          <w:szCs w:val="15"/>
          <w:shd w:val="clear" w:color="auto" w:fill="FFFFFF"/>
        </w:rPr>
        <w:t>Гладышева</w:t>
      </w:r>
      <w:r w:rsidRPr="00D82974">
        <w:rPr>
          <w:sz w:val="15"/>
          <w:szCs w:val="15"/>
          <w:shd w:val="clear" w:color="auto" w:fill="FFFFFF"/>
        </w:rPr>
        <w:t>, И</w:t>
      </w:r>
      <w:r>
        <w:rPr>
          <w:color w:val="000000"/>
          <w:sz w:val="15"/>
          <w:szCs w:val="15"/>
          <w:shd w:val="clear" w:color="auto" w:fill="FFFFFF"/>
        </w:rPr>
        <w:t xml:space="preserve">. И. </w:t>
      </w:r>
      <w:proofErr w:type="spellStart"/>
      <w:r>
        <w:rPr>
          <w:color w:val="000000"/>
          <w:sz w:val="15"/>
          <w:szCs w:val="15"/>
          <w:shd w:val="clear" w:color="auto" w:fill="FFFFFF"/>
        </w:rPr>
        <w:t>Нурминский</w:t>
      </w:r>
      <w:proofErr w:type="spellEnd"/>
      <w:r>
        <w:rPr>
          <w:color w:val="000000"/>
          <w:sz w:val="15"/>
          <w:szCs w:val="15"/>
          <w:shd w:val="clear" w:color="auto" w:fill="FFFFFF"/>
        </w:rPr>
        <w:t>. - М.: Просвещение, 2001г. - 111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AA0AD1"/>
    <w:multiLevelType w:val="multilevel"/>
    <w:tmpl w:val="2A52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0013B0"/>
    <w:multiLevelType w:val="multilevel"/>
    <w:tmpl w:val="13BA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7F4373"/>
    <w:multiLevelType w:val="hybridMultilevel"/>
    <w:tmpl w:val="FAD2E680"/>
    <w:lvl w:ilvl="0" w:tplc="4AEA4E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CD0"/>
    <w:rsid w:val="000E0A28"/>
    <w:rsid w:val="001E5E71"/>
    <w:rsid w:val="0023594C"/>
    <w:rsid w:val="00386A62"/>
    <w:rsid w:val="003B0F2A"/>
    <w:rsid w:val="003C2E3B"/>
    <w:rsid w:val="003D02F6"/>
    <w:rsid w:val="003D041A"/>
    <w:rsid w:val="00413BF7"/>
    <w:rsid w:val="00447453"/>
    <w:rsid w:val="004B2B23"/>
    <w:rsid w:val="004B4FE1"/>
    <w:rsid w:val="004D0C7F"/>
    <w:rsid w:val="00525E86"/>
    <w:rsid w:val="00540CC4"/>
    <w:rsid w:val="005611BC"/>
    <w:rsid w:val="00565335"/>
    <w:rsid w:val="00575327"/>
    <w:rsid w:val="00577890"/>
    <w:rsid w:val="005B419C"/>
    <w:rsid w:val="005D2470"/>
    <w:rsid w:val="005D38A4"/>
    <w:rsid w:val="005D7A15"/>
    <w:rsid w:val="005E5491"/>
    <w:rsid w:val="0066404C"/>
    <w:rsid w:val="00667B73"/>
    <w:rsid w:val="00717B20"/>
    <w:rsid w:val="00743A2F"/>
    <w:rsid w:val="00745986"/>
    <w:rsid w:val="007851E4"/>
    <w:rsid w:val="00793D04"/>
    <w:rsid w:val="00796214"/>
    <w:rsid w:val="00806F1E"/>
    <w:rsid w:val="008168CD"/>
    <w:rsid w:val="00850412"/>
    <w:rsid w:val="00877EAB"/>
    <w:rsid w:val="008B1A72"/>
    <w:rsid w:val="00972D3B"/>
    <w:rsid w:val="00AE73B0"/>
    <w:rsid w:val="00B045F3"/>
    <w:rsid w:val="00B2436E"/>
    <w:rsid w:val="00B61E72"/>
    <w:rsid w:val="00B62DB0"/>
    <w:rsid w:val="00B9245E"/>
    <w:rsid w:val="00BE3E27"/>
    <w:rsid w:val="00C05CD0"/>
    <w:rsid w:val="00C3181F"/>
    <w:rsid w:val="00CB2A95"/>
    <w:rsid w:val="00D0323E"/>
    <w:rsid w:val="00D037D7"/>
    <w:rsid w:val="00D82974"/>
    <w:rsid w:val="00DA1902"/>
    <w:rsid w:val="00E268E9"/>
    <w:rsid w:val="00E36B65"/>
    <w:rsid w:val="00E81AE3"/>
    <w:rsid w:val="00ED5FBC"/>
    <w:rsid w:val="00EE635B"/>
    <w:rsid w:val="00F23A05"/>
    <w:rsid w:val="00FB1125"/>
    <w:rsid w:val="00FD212F"/>
    <w:rsid w:val="00FD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5FF08"/>
  <w15:docId w15:val="{D2631947-47A7-456C-B022-99DDB1F7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5C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C05CD0"/>
    <w:rPr>
      <w:b/>
      <w:bCs/>
    </w:rPr>
  </w:style>
  <w:style w:type="character" w:styleId="a4">
    <w:name w:val="Hyperlink"/>
    <w:basedOn w:val="a0"/>
    <w:uiPriority w:val="99"/>
    <w:semiHidden/>
    <w:unhideWhenUsed/>
    <w:rsid w:val="00C05CD0"/>
    <w:rPr>
      <w:color w:val="0000FF"/>
      <w:u w:val="single"/>
    </w:rPr>
  </w:style>
  <w:style w:type="character" w:customStyle="1" w:styleId="dash041e0431044b0447043d044b0439char1">
    <w:name w:val="dash041e_0431_044b_0447_043d_044b_0439__char1"/>
    <w:uiPriority w:val="99"/>
    <w:rsid w:val="00D037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5">
    <w:name w:val="А_основной"/>
    <w:basedOn w:val="a"/>
    <w:link w:val="a6"/>
    <w:uiPriority w:val="99"/>
    <w:qFormat/>
    <w:rsid w:val="00CB2A95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А_основной Знак"/>
    <w:link w:val="a5"/>
    <w:uiPriority w:val="99"/>
    <w:rsid w:val="00CB2A95"/>
    <w:rPr>
      <w:rFonts w:ascii="Times New Roman" w:eastAsia="Calibri" w:hAnsi="Times New Roman" w:cs="Times New Roman"/>
      <w:sz w:val="28"/>
      <w:szCs w:val="28"/>
    </w:rPr>
  </w:style>
  <w:style w:type="paragraph" w:styleId="a7">
    <w:name w:val="footnote text"/>
    <w:basedOn w:val="a"/>
    <w:link w:val="a8"/>
    <w:uiPriority w:val="99"/>
    <w:semiHidden/>
    <w:unhideWhenUsed/>
    <w:rsid w:val="004B2B2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B2B2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B2B23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FD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75B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61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eks.center/index.php/about/educators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aneks.center/index.php/services/workshops/all-russia/758-Sistema_otsenivaniya_v_usloviyakh_FGOS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4EE0C3-C8A5-4C9C-9DCF-2E87BCF43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Георгий Панкратов</cp:lastModifiedBy>
  <cp:revision>35</cp:revision>
  <dcterms:created xsi:type="dcterms:W3CDTF">2019-02-17T13:43:00Z</dcterms:created>
  <dcterms:modified xsi:type="dcterms:W3CDTF">2020-05-30T11:04:00Z</dcterms:modified>
</cp:coreProperties>
</file>