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644574659"/>
    <w:bookmarkEnd w:id="0"/>
    <w:p w:rsidR="00F45412" w:rsidRDefault="009C7508" w:rsidP="008E636F">
      <w:pPr>
        <w:spacing w:line="360" w:lineRule="auto"/>
      </w:pPr>
      <w:r>
        <w:object w:dxaOrig="9355" w:dyaOrig="142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3.25pt" o:ole="">
            <v:imagedata r:id="rId8" o:title=""/>
          </v:shape>
          <o:OLEObject Type="Embed" ProgID="Word.Document.12" ShapeID="_x0000_i1025" DrawAspect="Content" ObjectID="_1650469146" r:id="rId9">
            <o:FieldCodes>\s</o:FieldCodes>
          </o:OLEObject>
        </w:object>
      </w:r>
    </w:p>
    <w:p w:rsidR="0079158C" w:rsidRPr="00EB4B0B" w:rsidRDefault="0027350A" w:rsidP="008E636F">
      <w:pPr>
        <w:spacing w:after="0" w:line="36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4B0B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27350A" w:rsidRPr="00EB4B0B" w:rsidRDefault="0027350A" w:rsidP="008E636F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Введение………………………………………</w:t>
      </w:r>
      <w:r w:rsidR="007C7570">
        <w:rPr>
          <w:rFonts w:ascii="Times New Roman" w:hAnsi="Times New Roman" w:cs="Times New Roman"/>
          <w:sz w:val="28"/>
          <w:szCs w:val="28"/>
        </w:rPr>
        <w:t>………………</w:t>
      </w:r>
      <w:r w:rsidR="005F465B">
        <w:rPr>
          <w:rFonts w:ascii="Times New Roman" w:hAnsi="Times New Roman" w:cs="Times New Roman"/>
          <w:sz w:val="28"/>
          <w:szCs w:val="28"/>
        </w:rPr>
        <w:t>………</w:t>
      </w:r>
      <w:r w:rsidR="007C7570">
        <w:rPr>
          <w:rFonts w:ascii="Times New Roman" w:hAnsi="Times New Roman" w:cs="Times New Roman"/>
          <w:sz w:val="28"/>
          <w:szCs w:val="28"/>
        </w:rPr>
        <w:t>………</w:t>
      </w:r>
      <w:r w:rsidR="005C30C6">
        <w:rPr>
          <w:rFonts w:ascii="Times New Roman" w:hAnsi="Times New Roman" w:cs="Times New Roman"/>
          <w:sz w:val="28"/>
          <w:szCs w:val="28"/>
        </w:rPr>
        <w:t>.</w:t>
      </w:r>
      <w:r w:rsidR="007C7570">
        <w:rPr>
          <w:rFonts w:ascii="Times New Roman" w:hAnsi="Times New Roman" w:cs="Times New Roman"/>
          <w:sz w:val="28"/>
          <w:szCs w:val="28"/>
        </w:rPr>
        <w:t>3</w:t>
      </w:r>
    </w:p>
    <w:p w:rsidR="0027350A" w:rsidRPr="00EB4B0B" w:rsidRDefault="00385AAC" w:rsidP="008E636F">
      <w:pPr>
        <w:pStyle w:val="a3"/>
        <w:numPr>
          <w:ilvl w:val="0"/>
          <w:numId w:val="3"/>
        </w:numPr>
        <w:spacing w:after="0" w:line="36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Опасные метеорологические явления</w:t>
      </w:r>
      <w:r w:rsidR="0027350A" w:rsidRPr="00EB4B0B">
        <w:rPr>
          <w:rFonts w:ascii="Times New Roman" w:hAnsi="Times New Roman" w:cs="Times New Roman"/>
          <w:sz w:val="28"/>
          <w:szCs w:val="28"/>
        </w:rPr>
        <w:t>………………</w:t>
      </w:r>
      <w:r w:rsidR="007C7570">
        <w:rPr>
          <w:rFonts w:ascii="Times New Roman" w:hAnsi="Times New Roman" w:cs="Times New Roman"/>
          <w:sz w:val="28"/>
          <w:szCs w:val="28"/>
        </w:rPr>
        <w:t>………</w:t>
      </w:r>
      <w:r w:rsidR="005F465B">
        <w:rPr>
          <w:rFonts w:ascii="Times New Roman" w:hAnsi="Times New Roman" w:cs="Times New Roman"/>
          <w:sz w:val="28"/>
          <w:szCs w:val="28"/>
        </w:rPr>
        <w:t>………</w:t>
      </w:r>
      <w:r w:rsidR="007C7570">
        <w:rPr>
          <w:rFonts w:ascii="Times New Roman" w:hAnsi="Times New Roman" w:cs="Times New Roman"/>
          <w:sz w:val="28"/>
          <w:szCs w:val="28"/>
        </w:rPr>
        <w:t>……5</w:t>
      </w:r>
    </w:p>
    <w:p w:rsidR="0027350A" w:rsidRPr="00EB4B0B" w:rsidRDefault="0027350A" w:rsidP="008E636F">
      <w:pPr>
        <w:pStyle w:val="a3"/>
        <w:numPr>
          <w:ilvl w:val="0"/>
          <w:numId w:val="3"/>
        </w:numPr>
        <w:spacing w:after="0" w:line="36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Возможные чрезвычайные ситуации природного характера</w:t>
      </w:r>
      <w:r w:rsidR="005F465B">
        <w:rPr>
          <w:rFonts w:ascii="Times New Roman" w:hAnsi="Times New Roman" w:cs="Times New Roman"/>
          <w:sz w:val="28"/>
          <w:szCs w:val="28"/>
        </w:rPr>
        <w:t>………</w:t>
      </w:r>
      <w:r w:rsidR="007C7570">
        <w:rPr>
          <w:rFonts w:ascii="Times New Roman" w:hAnsi="Times New Roman" w:cs="Times New Roman"/>
          <w:sz w:val="28"/>
          <w:szCs w:val="28"/>
        </w:rPr>
        <w:t>..</w:t>
      </w:r>
      <w:r w:rsidRPr="00EB4B0B">
        <w:rPr>
          <w:rFonts w:ascii="Times New Roman" w:hAnsi="Times New Roman" w:cs="Times New Roman"/>
          <w:sz w:val="28"/>
          <w:szCs w:val="28"/>
        </w:rPr>
        <w:t>.</w:t>
      </w:r>
      <w:r w:rsidR="005C30C6">
        <w:rPr>
          <w:rFonts w:ascii="Times New Roman" w:hAnsi="Times New Roman" w:cs="Times New Roman"/>
          <w:sz w:val="28"/>
          <w:szCs w:val="28"/>
        </w:rPr>
        <w:t>6</w:t>
      </w:r>
    </w:p>
    <w:p w:rsidR="0027350A" w:rsidRPr="00EB4B0B" w:rsidRDefault="00607349" w:rsidP="008E636F">
      <w:pPr>
        <w:pStyle w:val="a3"/>
        <w:numPr>
          <w:ilvl w:val="0"/>
          <w:numId w:val="3"/>
        </w:numPr>
        <w:spacing w:after="0" w:line="36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Ураган-б</w:t>
      </w:r>
      <w:r w:rsidR="0027350A" w:rsidRPr="00EB4B0B">
        <w:rPr>
          <w:rFonts w:ascii="Times New Roman" w:hAnsi="Times New Roman" w:cs="Times New Roman"/>
          <w:sz w:val="28"/>
          <w:szCs w:val="28"/>
        </w:rPr>
        <w:t>уря………………………………………………</w:t>
      </w:r>
      <w:r w:rsidR="007C7570">
        <w:rPr>
          <w:rFonts w:ascii="Times New Roman" w:hAnsi="Times New Roman" w:cs="Times New Roman"/>
          <w:sz w:val="28"/>
          <w:szCs w:val="28"/>
        </w:rPr>
        <w:t>………</w:t>
      </w:r>
      <w:r w:rsidR="005F465B">
        <w:rPr>
          <w:rFonts w:ascii="Times New Roman" w:hAnsi="Times New Roman" w:cs="Times New Roman"/>
          <w:sz w:val="28"/>
          <w:szCs w:val="28"/>
        </w:rPr>
        <w:t>……..</w:t>
      </w:r>
      <w:r w:rsidR="007C7570">
        <w:rPr>
          <w:rFonts w:ascii="Times New Roman" w:hAnsi="Times New Roman" w:cs="Times New Roman"/>
          <w:sz w:val="28"/>
          <w:szCs w:val="28"/>
        </w:rPr>
        <w:t>.</w:t>
      </w:r>
      <w:r w:rsidR="005C30C6">
        <w:rPr>
          <w:rFonts w:ascii="Times New Roman" w:hAnsi="Times New Roman" w:cs="Times New Roman"/>
          <w:sz w:val="28"/>
          <w:szCs w:val="28"/>
        </w:rPr>
        <w:t>11</w:t>
      </w:r>
    </w:p>
    <w:p w:rsidR="0027350A" w:rsidRPr="00EB4B0B" w:rsidRDefault="00607349" w:rsidP="008E636F">
      <w:pPr>
        <w:pStyle w:val="a3"/>
        <w:numPr>
          <w:ilvl w:val="0"/>
          <w:numId w:val="3"/>
        </w:numPr>
        <w:spacing w:after="0" w:line="36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Смерчи и д</w:t>
      </w:r>
      <w:r w:rsidR="0027350A" w:rsidRPr="00EB4B0B">
        <w:rPr>
          <w:rFonts w:ascii="Times New Roman" w:hAnsi="Times New Roman" w:cs="Times New Roman"/>
          <w:sz w:val="28"/>
          <w:szCs w:val="28"/>
        </w:rPr>
        <w:t>ожди………………………………………………</w:t>
      </w:r>
      <w:r w:rsidR="007C7570">
        <w:rPr>
          <w:rFonts w:ascii="Times New Roman" w:hAnsi="Times New Roman" w:cs="Times New Roman"/>
          <w:sz w:val="28"/>
          <w:szCs w:val="28"/>
        </w:rPr>
        <w:t>…</w:t>
      </w:r>
      <w:r w:rsidR="005F465B">
        <w:rPr>
          <w:rFonts w:ascii="Times New Roman" w:hAnsi="Times New Roman" w:cs="Times New Roman"/>
          <w:sz w:val="28"/>
          <w:szCs w:val="28"/>
        </w:rPr>
        <w:t>……….</w:t>
      </w:r>
      <w:r w:rsidR="007C7570">
        <w:rPr>
          <w:rFonts w:ascii="Times New Roman" w:hAnsi="Times New Roman" w:cs="Times New Roman"/>
          <w:sz w:val="28"/>
          <w:szCs w:val="28"/>
        </w:rPr>
        <w:t>.13</w:t>
      </w:r>
    </w:p>
    <w:p w:rsidR="0027350A" w:rsidRPr="00EB4B0B" w:rsidRDefault="00607349" w:rsidP="008E636F">
      <w:pPr>
        <w:pStyle w:val="a3"/>
        <w:numPr>
          <w:ilvl w:val="0"/>
          <w:numId w:val="3"/>
        </w:numPr>
        <w:spacing w:after="0" w:line="36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Мороз и п</w:t>
      </w:r>
      <w:r w:rsidR="0027350A" w:rsidRPr="00EB4B0B">
        <w:rPr>
          <w:rFonts w:ascii="Times New Roman" w:hAnsi="Times New Roman" w:cs="Times New Roman"/>
          <w:sz w:val="28"/>
          <w:szCs w:val="28"/>
        </w:rPr>
        <w:t>ожары…………………………………………</w:t>
      </w:r>
      <w:r w:rsidR="007C7570">
        <w:rPr>
          <w:rFonts w:ascii="Times New Roman" w:hAnsi="Times New Roman" w:cs="Times New Roman"/>
          <w:sz w:val="28"/>
          <w:szCs w:val="28"/>
        </w:rPr>
        <w:t>……</w:t>
      </w:r>
      <w:r w:rsidR="005F465B">
        <w:rPr>
          <w:rFonts w:ascii="Times New Roman" w:hAnsi="Times New Roman" w:cs="Times New Roman"/>
          <w:sz w:val="28"/>
          <w:szCs w:val="28"/>
        </w:rPr>
        <w:t>……..</w:t>
      </w:r>
      <w:r w:rsidR="007C7570">
        <w:rPr>
          <w:rFonts w:ascii="Times New Roman" w:hAnsi="Times New Roman" w:cs="Times New Roman"/>
          <w:sz w:val="28"/>
          <w:szCs w:val="28"/>
        </w:rPr>
        <w:t>….14</w:t>
      </w:r>
    </w:p>
    <w:p w:rsidR="008E636F" w:rsidRDefault="008E636F" w:rsidP="008E636F">
      <w:pPr>
        <w:pStyle w:val="a3"/>
        <w:numPr>
          <w:ilvl w:val="0"/>
          <w:numId w:val="3"/>
        </w:numPr>
        <w:spacing w:after="0" w:line="36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возникновения ЧС природного характера……</w:t>
      </w:r>
      <w:r w:rsidR="005F465B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.15</w:t>
      </w:r>
    </w:p>
    <w:p w:rsidR="0027350A" w:rsidRPr="007C7570" w:rsidRDefault="00B54C51" w:rsidP="008E636F">
      <w:pPr>
        <w:pStyle w:val="a3"/>
        <w:numPr>
          <w:ilvl w:val="0"/>
          <w:numId w:val="3"/>
        </w:numPr>
        <w:spacing w:after="0" w:line="36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Прогнозируемые</w:t>
      </w:r>
      <w:r w:rsidR="008E636F">
        <w:rPr>
          <w:rFonts w:ascii="Times New Roman" w:hAnsi="Times New Roman" w:cs="Times New Roman"/>
          <w:sz w:val="28"/>
          <w:szCs w:val="28"/>
        </w:rPr>
        <w:t xml:space="preserve"> ЧС ситуации в Омской области……………</w:t>
      </w:r>
      <w:r w:rsidR="005F465B">
        <w:rPr>
          <w:rFonts w:ascii="Times New Roman" w:hAnsi="Times New Roman" w:cs="Times New Roman"/>
          <w:sz w:val="28"/>
          <w:szCs w:val="28"/>
        </w:rPr>
        <w:t>……..</w:t>
      </w:r>
      <w:r w:rsidR="008E636F">
        <w:rPr>
          <w:rFonts w:ascii="Times New Roman" w:hAnsi="Times New Roman" w:cs="Times New Roman"/>
          <w:sz w:val="28"/>
          <w:szCs w:val="28"/>
        </w:rPr>
        <w:t>…</w:t>
      </w:r>
      <w:r w:rsidR="007C7570">
        <w:rPr>
          <w:rFonts w:ascii="Times New Roman" w:hAnsi="Times New Roman" w:cs="Times New Roman"/>
          <w:sz w:val="28"/>
          <w:szCs w:val="28"/>
        </w:rPr>
        <w:t>16</w:t>
      </w:r>
    </w:p>
    <w:p w:rsidR="0027350A" w:rsidRPr="00EB4B0B" w:rsidRDefault="0027350A" w:rsidP="008E636F">
      <w:pPr>
        <w:pStyle w:val="a3"/>
        <w:spacing w:after="0" w:line="36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Заключение………………………………</w:t>
      </w:r>
      <w:r w:rsidR="008E636F">
        <w:rPr>
          <w:rFonts w:ascii="Times New Roman" w:hAnsi="Times New Roman" w:cs="Times New Roman"/>
          <w:sz w:val="28"/>
          <w:szCs w:val="28"/>
        </w:rPr>
        <w:t>…………………………</w:t>
      </w:r>
      <w:r w:rsidR="005F465B">
        <w:rPr>
          <w:rFonts w:ascii="Times New Roman" w:hAnsi="Times New Roman" w:cs="Times New Roman"/>
          <w:sz w:val="28"/>
          <w:szCs w:val="28"/>
        </w:rPr>
        <w:t>….…</w:t>
      </w:r>
      <w:r w:rsidR="008E636F">
        <w:rPr>
          <w:rFonts w:ascii="Times New Roman" w:hAnsi="Times New Roman" w:cs="Times New Roman"/>
          <w:sz w:val="28"/>
          <w:szCs w:val="28"/>
        </w:rPr>
        <w:t>...</w:t>
      </w:r>
      <w:r w:rsidR="005C30C6">
        <w:rPr>
          <w:rFonts w:ascii="Times New Roman" w:hAnsi="Times New Roman" w:cs="Times New Roman"/>
          <w:sz w:val="28"/>
          <w:szCs w:val="28"/>
        </w:rPr>
        <w:t>18</w:t>
      </w:r>
    </w:p>
    <w:p w:rsidR="0027350A" w:rsidRPr="00EB4B0B" w:rsidRDefault="0027350A" w:rsidP="008E636F">
      <w:pPr>
        <w:pStyle w:val="a3"/>
        <w:spacing w:after="0" w:line="36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Список используемой литературы………………………</w:t>
      </w:r>
      <w:r w:rsidR="007C7570">
        <w:rPr>
          <w:rFonts w:ascii="Times New Roman" w:hAnsi="Times New Roman" w:cs="Times New Roman"/>
          <w:sz w:val="28"/>
          <w:szCs w:val="28"/>
        </w:rPr>
        <w:t>………</w:t>
      </w:r>
      <w:r w:rsidR="005F465B">
        <w:rPr>
          <w:rFonts w:ascii="Times New Roman" w:hAnsi="Times New Roman" w:cs="Times New Roman"/>
          <w:sz w:val="28"/>
          <w:szCs w:val="28"/>
        </w:rPr>
        <w:t>……</w:t>
      </w:r>
      <w:r w:rsidR="007C7570">
        <w:rPr>
          <w:rFonts w:ascii="Times New Roman" w:hAnsi="Times New Roman" w:cs="Times New Roman"/>
          <w:sz w:val="28"/>
          <w:szCs w:val="28"/>
        </w:rPr>
        <w:t>…</w:t>
      </w:r>
      <w:r w:rsidR="005C30C6">
        <w:rPr>
          <w:rFonts w:ascii="Times New Roman" w:hAnsi="Times New Roman" w:cs="Times New Roman"/>
          <w:sz w:val="28"/>
          <w:szCs w:val="28"/>
        </w:rPr>
        <w:t>19</w:t>
      </w:r>
    </w:p>
    <w:p w:rsidR="0027350A" w:rsidRPr="00EB4B0B" w:rsidRDefault="0027350A" w:rsidP="008E636F">
      <w:pPr>
        <w:pStyle w:val="a3"/>
        <w:spacing w:after="0" w:line="36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Приложение……………………………………</w:t>
      </w:r>
      <w:r w:rsidR="007C7570">
        <w:rPr>
          <w:rFonts w:ascii="Times New Roman" w:hAnsi="Times New Roman" w:cs="Times New Roman"/>
          <w:sz w:val="28"/>
          <w:szCs w:val="28"/>
        </w:rPr>
        <w:t>…………………</w:t>
      </w:r>
      <w:r w:rsidR="005F465B">
        <w:rPr>
          <w:rFonts w:ascii="Times New Roman" w:hAnsi="Times New Roman" w:cs="Times New Roman"/>
          <w:sz w:val="28"/>
          <w:szCs w:val="28"/>
        </w:rPr>
        <w:t>……</w:t>
      </w:r>
      <w:r w:rsidR="007C7570">
        <w:rPr>
          <w:rFonts w:ascii="Times New Roman" w:hAnsi="Times New Roman" w:cs="Times New Roman"/>
          <w:sz w:val="28"/>
          <w:szCs w:val="28"/>
        </w:rPr>
        <w:t>…</w:t>
      </w:r>
      <w:r w:rsidR="008E636F">
        <w:rPr>
          <w:rFonts w:ascii="Times New Roman" w:hAnsi="Times New Roman" w:cs="Times New Roman"/>
          <w:sz w:val="28"/>
          <w:szCs w:val="28"/>
        </w:rPr>
        <w:t>..</w:t>
      </w:r>
      <w:r w:rsidR="005C30C6">
        <w:rPr>
          <w:rFonts w:ascii="Times New Roman" w:hAnsi="Times New Roman" w:cs="Times New Roman"/>
          <w:sz w:val="28"/>
          <w:szCs w:val="28"/>
        </w:rPr>
        <w:t>20</w:t>
      </w:r>
    </w:p>
    <w:p w:rsidR="0079158C" w:rsidRPr="00EB4B0B" w:rsidRDefault="0079158C" w:rsidP="008E636F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79158C" w:rsidRPr="00EB4B0B" w:rsidRDefault="0079158C" w:rsidP="008E636F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79158C" w:rsidRPr="00EB4B0B" w:rsidRDefault="0079158C" w:rsidP="008E636F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79158C" w:rsidRPr="00EB4B0B" w:rsidRDefault="0079158C" w:rsidP="008E636F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79158C" w:rsidRPr="00EB4B0B" w:rsidRDefault="0079158C" w:rsidP="008E636F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79158C" w:rsidRPr="00EB4B0B" w:rsidRDefault="0079158C" w:rsidP="008E636F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79158C" w:rsidRPr="00EB4B0B" w:rsidRDefault="0079158C" w:rsidP="008E636F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79158C" w:rsidRPr="00EB4B0B" w:rsidRDefault="0079158C" w:rsidP="008E636F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79158C" w:rsidRPr="00EB4B0B" w:rsidRDefault="0079158C" w:rsidP="008E636F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79158C" w:rsidRPr="00EB4B0B" w:rsidRDefault="0079158C" w:rsidP="008E636F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79158C" w:rsidRPr="00EB4B0B" w:rsidRDefault="0079158C" w:rsidP="008E636F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79158C" w:rsidRPr="00EB4B0B" w:rsidRDefault="0079158C" w:rsidP="008E636F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79158C" w:rsidRPr="00EB4B0B" w:rsidRDefault="0079158C" w:rsidP="008E636F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79158C" w:rsidRDefault="0079158C" w:rsidP="008E636F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8E636F" w:rsidRDefault="008E636F" w:rsidP="008E636F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8E636F" w:rsidRDefault="008E636F" w:rsidP="008E636F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8E636F" w:rsidRPr="00EB4B0B" w:rsidRDefault="008E636F" w:rsidP="008E636F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7350A" w:rsidRPr="00EB4B0B" w:rsidRDefault="0079158C" w:rsidP="005F465B">
      <w:pPr>
        <w:spacing w:after="0" w:line="36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B0B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79158C" w:rsidRPr="00EB4B0B" w:rsidRDefault="00830594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4B0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Актуальность вопроса: </w:t>
      </w:r>
    </w:p>
    <w:p w:rsidR="00830594" w:rsidRPr="00EB4B0B" w:rsidRDefault="00830594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r w:rsidRPr="00EB4B0B">
        <w:rPr>
          <w:rFonts w:ascii="Times New Roman" w:hAnsi="Times New Roman" w:cs="Times New Roman"/>
          <w:sz w:val="28"/>
          <w:szCs w:val="28"/>
        </w:rPr>
        <w:t xml:space="preserve">В современном мире опасные и </w:t>
      </w:r>
      <w:r w:rsidR="00945601" w:rsidRPr="00EB4B0B">
        <w:rPr>
          <w:rFonts w:ascii="Times New Roman" w:hAnsi="Times New Roman" w:cs="Times New Roman"/>
          <w:sz w:val="28"/>
          <w:szCs w:val="28"/>
        </w:rPr>
        <w:t>чрезвычайные</w:t>
      </w:r>
      <w:r w:rsidRPr="00EB4B0B">
        <w:rPr>
          <w:rFonts w:ascii="Times New Roman" w:hAnsi="Times New Roman" w:cs="Times New Roman"/>
          <w:sz w:val="28"/>
          <w:szCs w:val="28"/>
        </w:rPr>
        <w:t xml:space="preserve"> ситуации природного характера стали объективной реальностью в процессе жизнедеятельности каждого человека. Они несут угрозу его жизни и здоровью, наносят огромный ущерб окружающей природной среде и обществу. В настоящее время вопросы опеспечивания </w:t>
      </w:r>
      <w:r w:rsidR="00945601" w:rsidRPr="00EB4B0B">
        <w:rPr>
          <w:rFonts w:ascii="Times New Roman" w:hAnsi="Times New Roman" w:cs="Times New Roman"/>
          <w:sz w:val="28"/>
          <w:szCs w:val="28"/>
        </w:rPr>
        <w:t>безопасности</w:t>
      </w:r>
      <w:r w:rsidRPr="00EB4B0B">
        <w:rPr>
          <w:rFonts w:ascii="Times New Roman" w:hAnsi="Times New Roman" w:cs="Times New Roman"/>
          <w:sz w:val="28"/>
          <w:szCs w:val="28"/>
        </w:rPr>
        <w:t xml:space="preserve"> стали одной из </w:t>
      </w:r>
      <w:r w:rsidR="00945601" w:rsidRPr="00EB4B0B">
        <w:rPr>
          <w:rFonts w:ascii="Times New Roman" w:hAnsi="Times New Roman" w:cs="Times New Roman"/>
          <w:sz w:val="28"/>
          <w:szCs w:val="28"/>
        </w:rPr>
        <w:t>насущных</w:t>
      </w:r>
      <w:r w:rsidRPr="00EB4B0B">
        <w:rPr>
          <w:rFonts w:ascii="Times New Roman" w:hAnsi="Times New Roman" w:cs="Times New Roman"/>
          <w:sz w:val="28"/>
          <w:szCs w:val="28"/>
        </w:rPr>
        <w:t xml:space="preserve"> потребностей каждого человека, общества и государства.</w:t>
      </w:r>
    </w:p>
    <w:bookmarkEnd w:id="1"/>
    <w:p w:rsidR="00830594" w:rsidRPr="00EB4B0B" w:rsidRDefault="00830594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  <w:r w:rsidR="00AE47FD" w:rsidRPr="00EB4B0B">
        <w:rPr>
          <w:rFonts w:ascii="Times New Roman" w:hAnsi="Times New Roman" w:cs="Times New Roman"/>
          <w:sz w:val="28"/>
          <w:szCs w:val="28"/>
        </w:rPr>
        <w:t xml:space="preserve">Изучить характеристику ЧС природного характера, наиболее вероятных для данной </w:t>
      </w:r>
      <w:r w:rsidR="00945601" w:rsidRPr="00EB4B0B">
        <w:rPr>
          <w:rFonts w:ascii="Times New Roman" w:hAnsi="Times New Roman" w:cs="Times New Roman"/>
          <w:sz w:val="28"/>
          <w:szCs w:val="28"/>
        </w:rPr>
        <w:t>местности</w:t>
      </w:r>
      <w:r w:rsidR="00AE47FD" w:rsidRPr="00EB4B0B">
        <w:rPr>
          <w:rFonts w:ascii="Times New Roman" w:hAnsi="Times New Roman" w:cs="Times New Roman"/>
          <w:sz w:val="28"/>
          <w:szCs w:val="28"/>
        </w:rPr>
        <w:t xml:space="preserve"> и района проживания.</w:t>
      </w:r>
    </w:p>
    <w:p w:rsidR="00AE47FD" w:rsidRPr="00EB4B0B" w:rsidRDefault="00AE47FD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Задачи</w:t>
      </w:r>
    </w:p>
    <w:p w:rsidR="00AE47FD" w:rsidRPr="00EB4B0B" w:rsidRDefault="00AE47FD" w:rsidP="00607349">
      <w:pPr>
        <w:pStyle w:val="a3"/>
        <w:numPr>
          <w:ilvl w:val="0"/>
          <w:numId w:val="1"/>
        </w:numPr>
        <w:spacing w:after="0" w:line="36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Узнать что такое ЧС природного характера</w:t>
      </w:r>
    </w:p>
    <w:p w:rsidR="00AE47FD" w:rsidRPr="00EB4B0B" w:rsidRDefault="00AE47FD" w:rsidP="00607349">
      <w:pPr>
        <w:pStyle w:val="a3"/>
        <w:numPr>
          <w:ilvl w:val="0"/>
          <w:numId w:val="1"/>
        </w:numPr>
        <w:spacing w:after="0" w:line="36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Изучить характеристику ЧС природного характера</w:t>
      </w:r>
    </w:p>
    <w:p w:rsidR="00AE47FD" w:rsidRPr="00EB4B0B" w:rsidRDefault="00AE47FD" w:rsidP="00607349">
      <w:pPr>
        <w:pStyle w:val="a3"/>
        <w:numPr>
          <w:ilvl w:val="0"/>
          <w:numId w:val="1"/>
        </w:numPr>
        <w:spacing w:after="0" w:line="36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 xml:space="preserve">Узнать какие ЧС природного характерны для Омской области </w:t>
      </w:r>
    </w:p>
    <w:p w:rsidR="00AE47FD" w:rsidRPr="00EB4B0B" w:rsidRDefault="00AE47FD" w:rsidP="00607349">
      <w:pPr>
        <w:pStyle w:val="a3"/>
        <w:numPr>
          <w:ilvl w:val="0"/>
          <w:numId w:val="1"/>
        </w:numPr>
        <w:spacing w:after="0" w:line="36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 xml:space="preserve">Узнать в какое время года происходят те или иные ЧС </w:t>
      </w:r>
    </w:p>
    <w:p w:rsidR="0079158C" w:rsidRPr="00EB4B0B" w:rsidRDefault="00385AAC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Омская область расположена на юге Западно-Сибирской низменности, в среднем течении Иртыша. Климат континентальный, умеренно холодный. Зима продолжительная и сурова, средняя температура января около -200С, лето теплое, непродолжительное, средняя температура июля около +200С. Вытянутость территории с севера на юг – 600 км, с запада на восток – 300 км приводит к значительным колебаниям климатических факторов. По характеру растительного покрова большая часть территории области относится к лесостепной и степной зонам, а северная часть входит в таежно-лесную подзону. Все реки принадлежат бассейну Иртыша, который пересекает область на протяжении более чем 1000 км. Крупнейшими притоками Иртыша являются реки Омь и Тара. Все реки имеют преимущественно снеговое питание и хорошо выраженное половодье (весенний паводок). В области имеется большое количество озер, южные в основном горько-соленые, северные – пресные.</w:t>
      </w:r>
    </w:p>
    <w:p w:rsidR="00385AAC" w:rsidRPr="00EB4B0B" w:rsidRDefault="00385AAC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 xml:space="preserve">В погодном отношении территория области подвержена воздействию ураганных ветров с северного направления, приносящих с собой большое </w:t>
      </w:r>
      <w:r w:rsidRPr="00EB4B0B">
        <w:rPr>
          <w:rFonts w:ascii="Times New Roman" w:hAnsi="Times New Roman" w:cs="Times New Roman"/>
          <w:sz w:val="28"/>
          <w:szCs w:val="28"/>
        </w:rPr>
        <w:lastRenderedPageBreak/>
        <w:t>количество осадков в виде ливневых дождей с градом – летом, снежных бурь – зимой, а также высоких температур до +300С и выше – летом и низких до -400С и ниже – зимой.</w:t>
      </w:r>
    </w:p>
    <w:p w:rsidR="0079158C" w:rsidRPr="00EB4B0B" w:rsidRDefault="00385AAC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По своему географическому положению область расположена на пересечении важных транспортных коммуникаций и граничит с областями: Северо-Казахстанской и Кокчетавской Казахстана на юге, Тюменской на западе и севере, Новосибирской и Томской на востоке и северо-востоке. Делится на 32 административных сельских района, имеет 6 городов, 24 поселка городского типа. Всего в области 1567 населенных пунктов.</w:t>
      </w:r>
    </w:p>
    <w:p w:rsidR="00385AAC" w:rsidRPr="00EB4B0B" w:rsidRDefault="00385AAC" w:rsidP="006073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385AAC" w:rsidRPr="00EB4B0B" w:rsidRDefault="00385AAC" w:rsidP="006073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385AAC" w:rsidRPr="00EB4B0B" w:rsidRDefault="00385AAC" w:rsidP="006073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385AAC" w:rsidRPr="00EB4B0B" w:rsidRDefault="00385AAC" w:rsidP="006073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385AAC" w:rsidRPr="00EB4B0B" w:rsidRDefault="00385AAC" w:rsidP="006073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385AAC" w:rsidRPr="00EB4B0B" w:rsidRDefault="00385AAC" w:rsidP="006073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385AAC" w:rsidRPr="00EB4B0B" w:rsidRDefault="00385AAC" w:rsidP="006073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385AAC" w:rsidRPr="00EB4B0B" w:rsidRDefault="00385AAC" w:rsidP="006073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385AAC" w:rsidRPr="00EB4B0B" w:rsidRDefault="00385AAC" w:rsidP="006073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385AAC" w:rsidRPr="00EB4B0B" w:rsidRDefault="00385AAC" w:rsidP="006073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385AAC" w:rsidRPr="00EB4B0B" w:rsidRDefault="00385AAC" w:rsidP="006073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385AAC" w:rsidRPr="00EB4B0B" w:rsidRDefault="00385AAC" w:rsidP="006073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385AAC" w:rsidRPr="00EB4B0B" w:rsidRDefault="00385AAC" w:rsidP="006073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385AAC" w:rsidRPr="00EB4B0B" w:rsidRDefault="00385AAC" w:rsidP="006073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385AAC" w:rsidRPr="00EB4B0B" w:rsidRDefault="00385AAC" w:rsidP="006073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385AAC" w:rsidRPr="00EB4B0B" w:rsidRDefault="00385AAC" w:rsidP="006073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385AAC" w:rsidRPr="00EB4B0B" w:rsidRDefault="00385AAC" w:rsidP="006073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385AAC" w:rsidRDefault="00385AAC" w:rsidP="006073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7C7570" w:rsidRPr="00EB4B0B" w:rsidRDefault="007C7570" w:rsidP="006073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385AAC" w:rsidRPr="00EB4B0B" w:rsidRDefault="00385AAC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4B0B">
        <w:rPr>
          <w:rFonts w:ascii="Times New Roman" w:hAnsi="Times New Roman" w:cs="Times New Roman"/>
          <w:b/>
          <w:sz w:val="28"/>
          <w:szCs w:val="28"/>
        </w:rPr>
        <w:t>1. Опасные метеорологические явления.</w:t>
      </w:r>
    </w:p>
    <w:p w:rsidR="007C7570" w:rsidRDefault="00385AAC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lastRenderedPageBreak/>
        <w:t>Климат</w:t>
      </w:r>
      <w:r w:rsidR="005F465B">
        <w:rPr>
          <w:rFonts w:ascii="Times New Roman" w:hAnsi="Times New Roman" w:cs="Times New Roman"/>
          <w:sz w:val="28"/>
          <w:szCs w:val="28"/>
        </w:rPr>
        <w:t xml:space="preserve"> </w:t>
      </w:r>
      <w:r w:rsidRPr="00EB4B0B">
        <w:rPr>
          <w:rFonts w:ascii="Times New Roman" w:hAnsi="Times New Roman" w:cs="Times New Roman"/>
          <w:sz w:val="28"/>
          <w:szCs w:val="28"/>
        </w:rPr>
        <w:t>Омской области</w:t>
      </w:r>
      <w:r w:rsidR="005F465B">
        <w:rPr>
          <w:rFonts w:ascii="Times New Roman" w:hAnsi="Times New Roman" w:cs="Times New Roman"/>
          <w:sz w:val="28"/>
          <w:szCs w:val="28"/>
        </w:rPr>
        <w:t xml:space="preserve"> </w:t>
      </w:r>
      <w:r w:rsidRPr="00EB4B0B">
        <w:rPr>
          <w:rFonts w:ascii="Times New Roman" w:hAnsi="Times New Roman" w:cs="Times New Roman"/>
          <w:sz w:val="28"/>
          <w:szCs w:val="28"/>
        </w:rPr>
        <w:t>является типично</w:t>
      </w:r>
      <w:r w:rsidR="005F465B">
        <w:rPr>
          <w:rFonts w:ascii="Times New Roman" w:hAnsi="Times New Roman" w:cs="Times New Roman"/>
          <w:sz w:val="28"/>
          <w:szCs w:val="28"/>
        </w:rPr>
        <w:t xml:space="preserve"> </w:t>
      </w:r>
      <w:r w:rsidRPr="00EB4B0B">
        <w:rPr>
          <w:rFonts w:ascii="Times New Roman" w:hAnsi="Times New Roman" w:cs="Times New Roman"/>
          <w:sz w:val="28"/>
          <w:szCs w:val="28"/>
        </w:rPr>
        <w:t>континентальным. Открытость территории области способствует проникновению холодного арктического воздуха с севера, а с юга – выноса сухого тропического. Все это обусловливает резкую смену погодных условий, сопровождающихся опасными погодными явлениями, которые наносят ущерб экономике области. Очень большая неустойчивость наблюдается в начале зимы – в ноябре – декабре и весной. При прохождении циклонов в такие периоды наблюдается комплекс неблагоприятных погодных условий: осадки, сильные порывистые ветры, гололедные явления, метели, вызывающие заносы на автомобильных и железных дорогах.  Стихийным бедствиям метеорологического характера подвержена практически вся территория области. В среднем в течение года происходят 2-4 случая ураганных ветров со скоростью более 25 м/с, приводящих к повреждениям жилых домов и объектов социальной инфраструктуры. Вероятный ущерб от ураганов может быть значительным и приводить к нарушению жизнедеятельности населения на больших территориях. Особенно опасны ураганные ветры в осенне-зимний период, так как они могут приводить к нарушению тепло- и энергоснабжения насел енных пунктов и к возникновению крупномасштабных ЧС. Большую опасность представляют для работы организаций и предприятий низкие температуры. Они являются причиной аварий и поломок техники, с предельной напряженностью работают предприятия ТЭК, усложняется работа животноводческих комплексов. Морозная погода с минимальной температурой -350, -400 наблюдается ежегодно. Значительный ущерб сельскому хозяйству наносят весенние заморозки, уничтожая посадки теплолюбивых культур. Часто на территории области наблюдается засуха, вызывая значительное снижение урожая и даже гибель посевов на больших площадях.</w:t>
      </w:r>
      <w:r w:rsidRPr="00EB4B0B">
        <w:rPr>
          <w:rFonts w:ascii="Times New Roman" w:hAnsi="Times New Roman" w:cs="Times New Roman"/>
          <w:sz w:val="28"/>
          <w:szCs w:val="28"/>
        </w:rPr>
        <w:br/>
      </w:r>
    </w:p>
    <w:p w:rsidR="007C7570" w:rsidRDefault="007C7570" w:rsidP="006073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385AAC" w:rsidRPr="007C7570" w:rsidRDefault="00385AAC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b/>
          <w:sz w:val="28"/>
          <w:szCs w:val="28"/>
        </w:rPr>
        <w:lastRenderedPageBreak/>
        <w:t>2. Возможные чрезвычайные ситуации природного характера можно разделить на периоды:</w:t>
      </w:r>
    </w:p>
    <w:p w:rsidR="00107B55" w:rsidRPr="00EB4B0B" w:rsidRDefault="00107B55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b/>
          <w:bCs/>
          <w:sz w:val="28"/>
          <w:szCs w:val="28"/>
        </w:rPr>
        <w:t>Осенний – зимний.</w:t>
      </w:r>
    </w:p>
    <w:p w:rsidR="00107B55" w:rsidRPr="00EB4B0B" w:rsidRDefault="00107B55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1. Сильные снегопады (ноябрь - февраль): количество осадков 20 мм и более, выпавшее за 12 часов. Возможны одновременно на одной трети территории области. Может быть прекращено сообщение с районами области на 1 сутки и более, выйти из строя линии связи и электропередач.</w:t>
      </w:r>
    </w:p>
    <w:p w:rsidR="00107B55" w:rsidRPr="00EB4B0B" w:rsidRDefault="00107B55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2. Сильный гололед (ноябрь - февраль): диаметр отложения льда на проводах 20 мм и более. Вызывает поломку опор, обрыв проводов, прекращение подачи электроэнергии предприятиям и населенным пунктам. Обледенение дорог, тротуаров резко увеличивает количество ДТП с тяжелыми последствиями, нарушаются перевозки людей, грузов, значительно увеличивается травматизм среди пешеходов. Возможен в любом районе области.</w:t>
      </w:r>
    </w:p>
    <w:p w:rsidR="00107B55" w:rsidRPr="00EB4B0B" w:rsidRDefault="00107B55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3.Сильный мороз (ноябрь - февраль): сохранение минимальной температуры – 40</w:t>
      </w:r>
      <w:r w:rsidRPr="00EB4B0B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B4B0B">
        <w:rPr>
          <w:rFonts w:ascii="Times New Roman" w:hAnsi="Times New Roman" w:cs="Times New Roman"/>
          <w:sz w:val="28"/>
          <w:szCs w:val="28"/>
        </w:rPr>
        <w:t>С в течение 3-х дней и более. Может вызвать затруднение работы объектов жизнеобеспечения, транспорта, животноводства, а также аварии на этих предприятиях, увеличится число отморожений среди населения.</w:t>
      </w:r>
    </w:p>
    <w:p w:rsidR="00107B55" w:rsidRPr="00EB4B0B" w:rsidRDefault="00107B55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4.Сильная метель (октябрь - март):</w:t>
      </w:r>
      <w:r w:rsidRPr="00EB4B0B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EB4B0B">
        <w:rPr>
          <w:rFonts w:ascii="Times New Roman" w:hAnsi="Times New Roman" w:cs="Times New Roman"/>
          <w:sz w:val="28"/>
          <w:szCs w:val="28"/>
        </w:rPr>
        <w:t>корость ветра 15 м/сек и более в течение суток и более. Может быть полностью парализована работа всех видов транспорта.</w:t>
      </w:r>
    </w:p>
    <w:p w:rsidR="00107B55" w:rsidRPr="005F465B" w:rsidRDefault="00107B55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465B">
        <w:rPr>
          <w:rFonts w:ascii="Times New Roman" w:hAnsi="Times New Roman" w:cs="Times New Roman"/>
          <w:b/>
          <w:sz w:val="28"/>
          <w:szCs w:val="28"/>
        </w:rPr>
        <w:t>Весенний.</w:t>
      </w:r>
    </w:p>
    <w:p w:rsidR="00107B55" w:rsidRPr="00EB4B0B" w:rsidRDefault="00107B55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 xml:space="preserve">Опасные гидрологические явления (апрель - июнь): многолетнее изучение и постоянно проводимый анализ условий прохождения весеннего половодья и паводков показывает, что с вводом в эксплуатацию Верхнеиртышских водохранилищ (Казахстан) в 1960 году и последней очереди Шульбинской ГЭС в 1988 году, при условии их безаварийной эксплуатации угроза высоких паводков на Иртыше за счет водности </w:t>
      </w:r>
      <w:r w:rsidRPr="00EB4B0B">
        <w:rPr>
          <w:rFonts w:ascii="Times New Roman" w:hAnsi="Times New Roman" w:cs="Times New Roman"/>
          <w:sz w:val="28"/>
          <w:szCs w:val="28"/>
        </w:rPr>
        <w:lastRenderedPageBreak/>
        <w:t>практически исключается, но сохраняется угроза заторов льда после вскрытия реки.</w:t>
      </w:r>
    </w:p>
    <w:p w:rsidR="00107B55" w:rsidRPr="00EB4B0B" w:rsidRDefault="00107B55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Таким образом, развитие и прохождение весеннего половодья и паводков на территории Омской области в основном зависит от:</w:t>
      </w:r>
    </w:p>
    <w:p w:rsidR="00107B55" w:rsidRPr="00EB4B0B" w:rsidRDefault="00107B55" w:rsidP="006073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- водности рек Шульба и Ульба, наполняющих р. Иртыш на территории Республики Казахстан;</w:t>
      </w:r>
    </w:p>
    <w:p w:rsidR="00107B55" w:rsidRPr="00EB4B0B" w:rsidRDefault="00107B55" w:rsidP="006073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- режима природоохранных попусков воды на каскаде Верхнеиртышских водохранилищ и в частности Шульбинской ГЭС в республике Казахстан;</w:t>
      </w:r>
    </w:p>
    <w:p w:rsidR="00107B55" w:rsidRPr="00EB4B0B" w:rsidRDefault="00107B55" w:rsidP="006073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- количества снегозапасов и их водности на территории области;</w:t>
      </w:r>
    </w:p>
    <w:p w:rsidR="00107B55" w:rsidRPr="00EB4B0B" w:rsidRDefault="00107B55" w:rsidP="006073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- весеннего температурного режима и погодных условий.</w:t>
      </w:r>
    </w:p>
    <w:p w:rsidR="00107B55" w:rsidRPr="00EB4B0B" w:rsidRDefault="00107B55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Согласно имеющейся информации природоохранные попуски воды на водохранилище Шульбинской ГЭС (Казахстан) ожидаются в первом квартале мая в установленных пределах режима.</w:t>
      </w:r>
    </w:p>
    <w:p w:rsidR="00107B55" w:rsidRPr="00EB4B0B" w:rsidRDefault="00107B55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На территории Омской области возможны следующие модели развития обстановки в период весеннего половодья и паводка (по аналогии с 2002годом):</w:t>
      </w:r>
    </w:p>
    <w:p w:rsidR="00107B55" w:rsidRPr="00EB4B0B" w:rsidRDefault="00107B55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1. подтопления территорий в пойме р. Иртыш в результате подъема уровня воды, связанного с образованием заторов льда на поворотах и перекатах в период с 15 апреля по 15 мая (период ледохода).</w:t>
      </w:r>
      <w:r w:rsidR="005F465B">
        <w:rPr>
          <w:rFonts w:ascii="Times New Roman" w:hAnsi="Times New Roman" w:cs="Times New Roman"/>
          <w:sz w:val="28"/>
          <w:szCs w:val="28"/>
        </w:rPr>
        <w:t xml:space="preserve"> </w:t>
      </w:r>
      <w:r w:rsidRPr="00EB4B0B">
        <w:rPr>
          <w:rFonts w:ascii="Times New Roman" w:hAnsi="Times New Roman" w:cs="Times New Roman"/>
          <w:sz w:val="28"/>
          <w:szCs w:val="28"/>
        </w:rPr>
        <w:t>Возможные места заторов - 29 поворотов и перекатов на р.Иртыш, особенно: р.п. Черлак; г Омск (речной порт, устье р.Омь и р-н “Птичья Гавань”), Усть-Заостровка; Большереченский, Муромцевский, Знаменский, Тарский и Усть-Ишимский сельские районы области в пределах поймы р.Иртыш;</w:t>
      </w:r>
    </w:p>
    <w:p w:rsidR="00107B55" w:rsidRPr="00EB4B0B" w:rsidRDefault="00107B55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2. подтопление территорий в районах области, связанные с подъемом уровня воды в малых реках, озерах, болотах в результате резкого потепления и массового стока талых вод в период с 15 апреля по 1 июня;</w:t>
      </w:r>
      <w:r w:rsidR="005F465B">
        <w:rPr>
          <w:rFonts w:ascii="Times New Roman" w:hAnsi="Times New Roman" w:cs="Times New Roman"/>
          <w:sz w:val="28"/>
          <w:szCs w:val="28"/>
        </w:rPr>
        <w:t xml:space="preserve"> </w:t>
      </w:r>
      <w:r w:rsidRPr="00EB4B0B">
        <w:rPr>
          <w:rFonts w:ascii="Times New Roman" w:hAnsi="Times New Roman" w:cs="Times New Roman"/>
          <w:sz w:val="28"/>
          <w:szCs w:val="28"/>
        </w:rPr>
        <w:t>Возможные места ЧС - Колосовский, Тарский, Седельниковский, Большеуковский, Знаменский, Муромцевский, Кормиловский, Называевский, Омский, Таврический, Марьяновский, Москаленский, Горьковский и Калачинский районы Омской области.</w:t>
      </w:r>
    </w:p>
    <w:p w:rsidR="00107B55" w:rsidRPr="00EB4B0B" w:rsidRDefault="00107B55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lastRenderedPageBreak/>
        <w:t>3. подтопление территорий талыми и дождевыми водами в результате резкого потепления и одновременного выпадения обильных дождевых осадков в период с 15 апреля по 1 июня;</w:t>
      </w:r>
      <w:r w:rsidR="005F465B">
        <w:rPr>
          <w:rFonts w:ascii="Times New Roman" w:hAnsi="Times New Roman" w:cs="Times New Roman"/>
          <w:sz w:val="28"/>
          <w:szCs w:val="28"/>
        </w:rPr>
        <w:t xml:space="preserve"> </w:t>
      </w:r>
      <w:r w:rsidRPr="00EB4B0B">
        <w:rPr>
          <w:rFonts w:ascii="Times New Roman" w:hAnsi="Times New Roman" w:cs="Times New Roman"/>
          <w:sz w:val="28"/>
          <w:szCs w:val="28"/>
        </w:rPr>
        <w:t>Возможные места ЧС - г. Омск и сельские районы области.</w:t>
      </w:r>
    </w:p>
    <w:p w:rsidR="00107B55" w:rsidRPr="00EB4B0B" w:rsidRDefault="00107B55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 xml:space="preserve">В результате вышеперечисленных гидрологических ЧС, возможно затопление и частичное повреждение подвалов и настилов полов первых этажей жилых, производственных и хозяйственных строений, размытие </w:t>
      </w:r>
      <w:r w:rsidR="005F465B">
        <w:rPr>
          <w:rFonts w:ascii="Times New Roman" w:hAnsi="Times New Roman" w:cs="Times New Roman"/>
          <w:sz w:val="28"/>
          <w:szCs w:val="28"/>
        </w:rPr>
        <w:br/>
      </w:r>
      <w:r w:rsidRPr="00EB4B0B">
        <w:rPr>
          <w:rFonts w:ascii="Times New Roman" w:hAnsi="Times New Roman" w:cs="Times New Roman"/>
          <w:sz w:val="28"/>
          <w:szCs w:val="28"/>
        </w:rPr>
        <w:t>сбросных колодцев и других сооружений в местах подтопления.</w:t>
      </w:r>
    </w:p>
    <w:p w:rsidR="00107B55" w:rsidRPr="00EB4B0B" w:rsidRDefault="00107B55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Не исключена вероятность одновременного возникновения указанных ситуаций развития весеннего паводка в разных местах и районах области.</w:t>
      </w:r>
    </w:p>
    <w:p w:rsidR="00107B55" w:rsidRPr="005F465B" w:rsidRDefault="00107B55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465B">
        <w:rPr>
          <w:rFonts w:ascii="Times New Roman" w:hAnsi="Times New Roman" w:cs="Times New Roman"/>
          <w:b/>
          <w:sz w:val="28"/>
          <w:szCs w:val="28"/>
        </w:rPr>
        <w:t>Летний период.</w:t>
      </w:r>
    </w:p>
    <w:p w:rsidR="00107B55" w:rsidRPr="00EB4B0B" w:rsidRDefault="00107B55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1. Природные пожары (май – август):</w:t>
      </w:r>
    </w:p>
    <w:p w:rsidR="00107B55" w:rsidRPr="00EB4B0B" w:rsidRDefault="00107B55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Периодичность чрезвычайной горимости лесов в области составляет 12-14 лет и зависит от погодных условий предшествующего и текущего лета. Последними такими годами стали 2000 и 2001-й (соответственно 374 и 192 лесных пожара) с угрозой некоторым населенным пунктам в северных районах области.</w:t>
      </w:r>
    </w:p>
    <w:p w:rsidR="00107B55" w:rsidRPr="00EB4B0B" w:rsidRDefault="00107B55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За последние тридцать лет от лесных пожаров не пострадало ни одного населенного пункта и не было случаев гибели людей на пожарах.</w:t>
      </w:r>
    </w:p>
    <w:p w:rsidR="00107B55" w:rsidRPr="00EB4B0B" w:rsidRDefault="00107B55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Основными причинами пожаров являются:</w:t>
      </w:r>
    </w:p>
    <w:p w:rsidR="00107B55" w:rsidRPr="00EB4B0B" w:rsidRDefault="00107B55" w:rsidP="006073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- неосторожное обращение с огнем - 47%;</w:t>
      </w:r>
    </w:p>
    <w:p w:rsidR="00107B55" w:rsidRPr="00EB4B0B" w:rsidRDefault="00107B55" w:rsidP="006073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- сельхозпалы - 20%;</w:t>
      </w:r>
    </w:p>
    <w:p w:rsidR="00107B55" w:rsidRPr="00EB4B0B" w:rsidRDefault="00107B55" w:rsidP="006073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- грозы, лесозаготовители и пр. причины - 33%.</w:t>
      </w:r>
    </w:p>
    <w:p w:rsidR="00107B55" w:rsidRPr="00EB4B0B" w:rsidRDefault="00107B55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На основе анализа причин возникновения пожаров в предыдущие годы и данных Объ-Иртышского территориального управления по гидрометеорологии и мониторингу окружающей среды пожароопасный сезон 2003-2010 г.г. ожидается с повышенной горимостью.</w:t>
      </w:r>
    </w:p>
    <w:p w:rsidR="00107B55" w:rsidRPr="00EB4B0B" w:rsidRDefault="00107B55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Наибольшую опасность, связанную с крупными лесными пожарами представляют семь северных районов области (Усть-Ишимский, Тевризский, Тарский, Знаменский, Большеуковский, Седельниковский, Муромцевский).</w:t>
      </w:r>
    </w:p>
    <w:p w:rsidR="00107B55" w:rsidRPr="00EB4B0B" w:rsidRDefault="00107B55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lastRenderedPageBreak/>
        <w:t>Основными причинами пожаров являются неосторожное обращение с огнем местного населения и сельхозпалы.</w:t>
      </w:r>
    </w:p>
    <w:p w:rsidR="00107B55" w:rsidRPr="00EB4B0B" w:rsidRDefault="00107B55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2. Сильные дожди (июнь-середина июля):</w:t>
      </w:r>
    </w:p>
    <w:p w:rsidR="00107B55" w:rsidRPr="00EB4B0B" w:rsidRDefault="00107B55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Критической является выпадение осадков в количестве 50 мм и более за 12 часов. Одновременно дождями может быть охвачено до одной трети территории области. Сильные дожди могут вызвать затопление жилых домов, размывание дорог, разрушение мостов, затопление посевов, разрушение линий связи и электропередач.</w:t>
      </w:r>
    </w:p>
    <w:p w:rsidR="00107B55" w:rsidRPr="00EB4B0B" w:rsidRDefault="00107B55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3. Крупный град (июнь-середина июля):</w:t>
      </w:r>
    </w:p>
    <w:p w:rsidR="00107B55" w:rsidRPr="00EB4B0B" w:rsidRDefault="00107B55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Диаметр градин 20 мм и более. Может проходить на всей территории области. Может вызывать повреждение кровель домов и зданий, посевов сельскохозяйственных культур, возможны пострадавшие.</w:t>
      </w:r>
    </w:p>
    <w:p w:rsidR="00107B55" w:rsidRPr="00EB4B0B" w:rsidRDefault="00107B55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4. Засуха (май – август):</w:t>
      </w:r>
    </w:p>
    <w:p w:rsidR="00107B55" w:rsidRPr="00EB4B0B" w:rsidRDefault="00107B55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Самыми засушливыми годами последнего десятилетия стали 2001 (в большей степени) и 2010 гг. Экономический ущерб от засухи в 2001 г. составил 2,4 миллиарда рублей.</w:t>
      </w:r>
    </w:p>
    <w:p w:rsidR="00107B55" w:rsidRPr="00EB4B0B" w:rsidRDefault="00107B55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 xml:space="preserve"> Таблица </w:t>
      </w:r>
      <w:r w:rsidR="00CE056A" w:rsidRPr="00EB4B0B">
        <w:rPr>
          <w:rFonts w:ascii="Times New Roman" w:hAnsi="Times New Roman" w:cs="Times New Roman"/>
          <w:sz w:val="28"/>
          <w:szCs w:val="28"/>
        </w:rPr>
        <w:t>1.0</w:t>
      </w:r>
      <w:r w:rsidRPr="00EB4B0B">
        <w:rPr>
          <w:rFonts w:ascii="Times New Roman" w:hAnsi="Times New Roman" w:cs="Times New Roman"/>
          <w:sz w:val="28"/>
          <w:szCs w:val="28"/>
        </w:rPr>
        <w:t>: Характеристики поражающих факторов</w:t>
      </w:r>
    </w:p>
    <w:tbl>
      <w:tblPr>
        <w:tblpPr w:leftFromText="180" w:rightFromText="180" w:vertAnchor="text" w:horzAnchor="margin" w:tblpY="209"/>
        <w:tblW w:w="96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1"/>
        <w:gridCol w:w="6234"/>
      </w:tblGrid>
      <w:tr w:rsidR="007C7570" w:rsidRPr="007C7570" w:rsidTr="007C7570">
        <w:trPr>
          <w:tblHeader/>
        </w:trPr>
        <w:tc>
          <w:tcPr>
            <w:tcW w:w="3381" w:type="dxa"/>
            <w:tcBorders>
              <w:top w:val="single" w:sz="6" w:space="0" w:color="C0C7C4"/>
              <w:left w:val="single" w:sz="6" w:space="0" w:color="C0C7C4"/>
              <w:bottom w:val="single" w:sz="6" w:space="0" w:color="C0C7C4"/>
              <w:right w:val="single" w:sz="6" w:space="0" w:color="C0C7C4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7C7570" w:rsidRPr="007C7570" w:rsidRDefault="007C7570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757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Источник ЧС</w:t>
            </w:r>
          </w:p>
        </w:tc>
        <w:tc>
          <w:tcPr>
            <w:tcW w:w="6234" w:type="dxa"/>
            <w:tcBorders>
              <w:top w:val="single" w:sz="6" w:space="0" w:color="C0C7C4"/>
              <w:left w:val="single" w:sz="6" w:space="0" w:color="C0C7C4"/>
              <w:bottom w:val="single" w:sz="6" w:space="0" w:color="C0C7C4"/>
              <w:right w:val="single" w:sz="6" w:space="0" w:color="C0C7C4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7C7570" w:rsidRPr="007C7570" w:rsidRDefault="007C7570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757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Характер воздействия поражающего фактора</w:t>
            </w:r>
          </w:p>
        </w:tc>
      </w:tr>
      <w:tr w:rsidR="007C7570" w:rsidRPr="007C7570" w:rsidTr="007C7570">
        <w:tc>
          <w:tcPr>
            <w:tcW w:w="3381" w:type="dxa"/>
            <w:tcBorders>
              <w:top w:val="single" w:sz="6" w:space="0" w:color="C0C7C4"/>
              <w:left w:val="single" w:sz="6" w:space="0" w:color="C0C7C4"/>
              <w:bottom w:val="single" w:sz="6" w:space="0" w:color="C0C7C4"/>
              <w:right w:val="single" w:sz="6" w:space="0" w:color="C0C7C4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bottom"/>
            <w:hideMark/>
          </w:tcPr>
          <w:p w:rsidR="007C7570" w:rsidRPr="007C7570" w:rsidRDefault="007C7570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570">
              <w:rPr>
                <w:rFonts w:ascii="Times New Roman" w:hAnsi="Times New Roman" w:cs="Times New Roman"/>
                <w:sz w:val="28"/>
                <w:szCs w:val="28"/>
              </w:rPr>
              <w:t>Сильный ветер</w:t>
            </w:r>
          </w:p>
        </w:tc>
        <w:tc>
          <w:tcPr>
            <w:tcW w:w="6234" w:type="dxa"/>
            <w:tcBorders>
              <w:top w:val="single" w:sz="6" w:space="0" w:color="C0C7C4"/>
              <w:left w:val="single" w:sz="6" w:space="0" w:color="C0C7C4"/>
              <w:bottom w:val="single" w:sz="6" w:space="0" w:color="C0C7C4"/>
              <w:right w:val="single" w:sz="6" w:space="0" w:color="C0C7C4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bottom"/>
            <w:hideMark/>
          </w:tcPr>
          <w:p w:rsidR="007C7570" w:rsidRPr="007C7570" w:rsidRDefault="007C7570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570">
              <w:rPr>
                <w:rFonts w:ascii="Times New Roman" w:hAnsi="Times New Roman" w:cs="Times New Roman"/>
                <w:sz w:val="28"/>
                <w:szCs w:val="28"/>
              </w:rPr>
              <w:t>Ветровая нагрузка, аэродинамическое давление на ограждающие конструкции</w:t>
            </w:r>
          </w:p>
        </w:tc>
      </w:tr>
      <w:tr w:rsidR="007C7570" w:rsidRPr="007C7570" w:rsidTr="007C7570">
        <w:tc>
          <w:tcPr>
            <w:tcW w:w="3381" w:type="dxa"/>
            <w:tcBorders>
              <w:top w:val="single" w:sz="6" w:space="0" w:color="C0C7C4"/>
              <w:left w:val="single" w:sz="6" w:space="0" w:color="C0C7C4"/>
              <w:bottom w:val="single" w:sz="6" w:space="0" w:color="C0C7C4"/>
              <w:right w:val="single" w:sz="6" w:space="0" w:color="C0C7C4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bottom"/>
            <w:hideMark/>
          </w:tcPr>
          <w:p w:rsidR="007C7570" w:rsidRPr="007C7570" w:rsidRDefault="007C7570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570">
              <w:rPr>
                <w:rFonts w:ascii="Times New Roman" w:hAnsi="Times New Roman" w:cs="Times New Roman"/>
                <w:sz w:val="28"/>
                <w:szCs w:val="28"/>
              </w:rPr>
              <w:t>Экстремальные атмосферные осадки (ливень, метель), наводнения</w:t>
            </w:r>
          </w:p>
        </w:tc>
        <w:tc>
          <w:tcPr>
            <w:tcW w:w="6234" w:type="dxa"/>
            <w:tcBorders>
              <w:top w:val="single" w:sz="6" w:space="0" w:color="C0C7C4"/>
              <w:left w:val="single" w:sz="6" w:space="0" w:color="C0C7C4"/>
              <w:bottom w:val="single" w:sz="6" w:space="0" w:color="C0C7C4"/>
              <w:right w:val="single" w:sz="6" w:space="0" w:color="C0C7C4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bottom"/>
            <w:hideMark/>
          </w:tcPr>
          <w:p w:rsidR="007C7570" w:rsidRPr="007C7570" w:rsidRDefault="007C7570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570">
              <w:rPr>
                <w:rFonts w:ascii="Times New Roman" w:hAnsi="Times New Roman" w:cs="Times New Roman"/>
                <w:sz w:val="28"/>
                <w:szCs w:val="28"/>
              </w:rPr>
              <w:t>Затопление территории, подтопление фундаментов, снеговая нагрузка, ветровая нагрузка, снежные заносы</w:t>
            </w:r>
          </w:p>
        </w:tc>
      </w:tr>
      <w:tr w:rsidR="007C7570" w:rsidRPr="007C7570" w:rsidTr="007C7570">
        <w:trPr>
          <w:trHeight w:val="20"/>
        </w:trPr>
        <w:tc>
          <w:tcPr>
            <w:tcW w:w="3381" w:type="dxa"/>
            <w:tcBorders>
              <w:top w:val="single" w:sz="6" w:space="0" w:color="C0C7C4"/>
              <w:left w:val="single" w:sz="6" w:space="0" w:color="C0C7C4"/>
              <w:bottom w:val="single" w:sz="6" w:space="0" w:color="C0C7C4"/>
              <w:right w:val="single" w:sz="6" w:space="0" w:color="C0C7C4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bottom"/>
            <w:hideMark/>
          </w:tcPr>
          <w:p w:rsidR="007C7570" w:rsidRPr="007C7570" w:rsidRDefault="007C7570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570">
              <w:rPr>
                <w:rFonts w:ascii="Times New Roman" w:hAnsi="Times New Roman" w:cs="Times New Roman"/>
                <w:sz w:val="28"/>
                <w:szCs w:val="28"/>
              </w:rPr>
              <w:t>Град</w:t>
            </w:r>
          </w:p>
        </w:tc>
        <w:tc>
          <w:tcPr>
            <w:tcW w:w="6234" w:type="dxa"/>
            <w:tcBorders>
              <w:top w:val="single" w:sz="6" w:space="0" w:color="C0C7C4"/>
              <w:left w:val="single" w:sz="6" w:space="0" w:color="C0C7C4"/>
              <w:bottom w:val="single" w:sz="6" w:space="0" w:color="C0C7C4"/>
              <w:right w:val="single" w:sz="6" w:space="0" w:color="C0C7C4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bottom"/>
            <w:hideMark/>
          </w:tcPr>
          <w:p w:rsidR="007C7570" w:rsidRPr="007C7570" w:rsidRDefault="007C7570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570">
              <w:rPr>
                <w:rFonts w:ascii="Times New Roman" w:hAnsi="Times New Roman" w:cs="Times New Roman"/>
                <w:sz w:val="28"/>
                <w:szCs w:val="28"/>
              </w:rPr>
              <w:t>Ударная динамическая нагрузка</w:t>
            </w:r>
          </w:p>
        </w:tc>
      </w:tr>
      <w:tr w:rsidR="007C7570" w:rsidRPr="007C7570" w:rsidTr="007C7570">
        <w:tc>
          <w:tcPr>
            <w:tcW w:w="3381" w:type="dxa"/>
            <w:tcBorders>
              <w:top w:val="single" w:sz="6" w:space="0" w:color="C0C7C4"/>
              <w:left w:val="single" w:sz="6" w:space="0" w:color="C0C7C4"/>
              <w:bottom w:val="single" w:sz="6" w:space="0" w:color="C0C7C4"/>
              <w:right w:val="single" w:sz="6" w:space="0" w:color="C0C7C4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bottom"/>
            <w:hideMark/>
          </w:tcPr>
          <w:p w:rsidR="007C7570" w:rsidRPr="007C7570" w:rsidRDefault="007C7570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570">
              <w:rPr>
                <w:rFonts w:ascii="Times New Roman" w:hAnsi="Times New Roman" w:cs="Times New Roman"/>
                <w:sz w:val="28"/>
                <w:szCs w:val="28"/>
              </w:rPr>
              <w:t>Гроза</w:t>
            </w:r>
          </w:p>
        </w:tc>
        <w:tc>
          <w:tcPr>
            <w:tcW w:w="6234" w:type="dxa"/>
            <w:tcBorders>
              <w:top w:val="single" w:sz="6" w:space="0" w:color="C0C7C4"/>
              <w:left w:val="single" w:sz="6" w:space="0" w:color="C0C7C4"/>
              <w:bottom w:val="single" w:sz="6" w:space="0" w:color="C0C7C4"/>
              <w:right w:val="single" w:sz="6" w:space="0" w:color="C0C7C4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bottom"/>
            <w:hideMark/>
          </w:tcPr>
          <w:p w:rsidR="007C7570" w:rsidRPr="007C7570" w:rsidRDefault="007C7570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570">
              <w:rPr>
                <w:rFonts w:ascii="Times New Roman" w:hAnsi="Times New Roman" w:cs="Times New Roman"/>
                <w:sz w:val="28"/>
                <w:szCs w:val="28"/>
              </w:rPr>
              <w:t>Электрические разряды</w:t>
            </w:r>
          </w:p>
        </w:tc>
      </w:tr>
      <w:tr w:rsidR="007C7570" w:rsidRPr="007C7570" w:rsidTr="007C7570">
        <w:tc>
          <w:tcPr>
            <w:tcW w:w="3381" w:type="dxa"/>
            <w:tcBorders>
              <w:top w:val="single" w:sz="6" w:space="0" w:color="C0C7C4"/>
              <w:left w:val="single" w:sz="6" w:space="0" w:color="C0C7C4"/>
              <w:bottom w:val="single" w:sz="6" w:space="0" w:color="C0C7C4"/>
              <w:right w:val="single" w:sz="6" w:space="0" w:color="C0C7C4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bottom"/>
            <w:hideMark/>
          </w:tcPr>
          <w:p w:rsidR="007C7570" w:rsidRPr="007C7570" w:rsidRDefault="007C7570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Деформации грунта</w:t>
            </w:r>
          </w:p>
        </w:tc>
        <w:tc>
          <w:tcPr>
            <w:tcW w:w="6234" w:type="dxa"/>
            <w:tcBorders>
              <w:top w:val="single" w:sz="6" w:space="0" w:color="C0C7C4"/>
              <w:left w:val="single" w:sz="6" w:space="0" w:color="C0C7C4"/>
              <w:bottom w:val="single" w:sz="6" w:space="0" w:color="C0C7C4"/>
              <w:right w:val="single" w:sz="6" w:space="0" w:color="C0C7C4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bottom"/>
            <w:hideMark/>
          </w:tcPr>
          <w:p w:rsidR="007C7570" w:rsidRPr="007C7570" w:rsidRDefault="007C7570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570">
              <w:rPr>
                <w:rFonts w:ascii="Times New Roman" w:hAnsi="Times New Roman" w:cs="Times New Roman"/>
                <w:sz w:val="28"/>
                <w:szCs w:val="28"/>
              </w:rPr>
              <w:t>Просадка и морозное пучение грунта</w:t>
            </w:r>
          </w:p>
        </w:tc>
      </w:tr>
      <w:tr w:rsidR="007C7570" w:rsidRPr="007C7570" w:rsidTr="007C7570">
        <w:trPr>
          <w:trHeight w:val="20"/>
        </w:trPr>
        <w:tc>
          <w:tcPr>
            <w:tcW w:w="3381" w:type="dxa"/>
            <w:tcBorders>
              <w:top w:val="single" w:sz="6" w:space="0" w:color="C0C7C4"/>
              <w:left w:val="single" w:sz="6" w:space="0" w:color="C0C7C4"/>
              <w:bottom w:val="single" w:sz="6" w:space="0" w:color="C0C7C4"/>
              <w:right w:val="single" w:sz="6" w:space="0" w:color="C0C7C4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bottom"/>
            <w:hideMark/>
          </w:tcPr>
          <w:p w:rsidR="007C7570" w:rsidRPr="007C7570" w:rsidRDefault="007C7570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570">
              <w:rPr>
                <w:rFonts w:ascii="Times New Roman" w:hAnsi="Times New Roman" w:cs="Times New Roman"/>
                <w:sz w:val="28"/>
                <w:szCs w:val="28"/>
              </w:rPr>
              <w:t>Морозы</w:t>
            </w:r>
          </w:p>
        </w:tc>
        <w:tc>
          <w:tcPr>
            <w:tcW w:w="6234" w:type="dxa"/>
            <w:tcBorders>
              <w:top w:val="single" w:sz="6" w:space="0" w:color="C0C7C4"/>
              <w:left w:val="single" w:sz="6" w:space="0" w:color="C0C7C4"/>
              <w:bottom w:val="single" w:sz="6" w:space="0" w:color="C0C7C4"/>
              <w:right w:val="single" w:sz="6" w:space="0" w:color="C0C7C4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bottom"/>
            <w:hideMark/>
          </w:tcPr>
          <w:p w:rsidR="007C7570" w:rsidRPr="007C7570" w:rsidRDefault="007C7570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570">
              <w:rPr>
                <w:rFonts w:ascii="Times New Roman" w:hAnsi="Times New Roman" w:cs="Times New Roman"/>
                <w:sz w:val="28"/>
                <w:szCs w:val="28"/>
              </w:rPr>
              <w:t>Температурная деформация ограждающих конструкций, замораживание и разрыв коммуникаций</w:t>
            </w:r>
          </w:p>
        </w:tc>
      </w:tr>
      <w:tr w:rsidR="007C7570" w:rsidRPr="007C7570" w:rsidTr="007C7570">
        <w:trPr>
          <w:tblHeader/>
        </w:trPr>
        <w:tc>
          <w:tcPr>
            <w:tcW w:w="96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7C7570" w:rsidRPr="007C7570" w:rsidRDefault="007C7570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C7570" w:rsidRDefault="007C7570" w:rsidP="005F46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B55" w:rsidRPr="00EB4B0B" w:rsidRDefault="007B21FC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4B0B">
        <w:rPr>
          <w:rFonts w:ascii="Times New Roman" w:hAnsi="Times New Roman" w:cs="Times New Roman"/>
          <w:b/>
          <w:sz w:val="28"/>
          <w:szCs w:val="28"/>
        </w:rPr>
        <w:t>3</w:t>
      </w:r>
      <w:r w:rsidRPr="00EB4B0B">
        <w:rPr>
          <w:rFonts w:ascii="Times New Roman" w:hAnsi="Times New Roman" w:cs="Times New Roman"/>
          <w:sz w:val="28"/>
          <w:szCs w:val="28"/>
        </w:rPr>
        <w:t xml:space="preserve">. </w:t>
      </w:r>
      <w:r w:rsidRPr="00EB4B0B">
        <w:rPr>
          <w:rFonts w:ascii="Times New Roman" w:hAnsi="Times New Roman" w:cs="Times New Roman"/>
          <w:b/>
          <w:sz w:val="28"/>
          <w:szCs w:val="28"/>
        </w:rPr>
        <w:t>Ураган-Буря</w:t>
      </w:r>
      <w:r w:rsidR="00374B9E" w:rsidRPr="00EB4B0B">
        <w:rPr>
          <w:rFonts w:ascii="Times New Roman" w:hAnsi="Times New Roman" w:cs="Times New Roman"/>
          <w:b/>
          <w:sz w:val="28"/>
          <w:szCs w:val="28"/>
        </w:rPr>
        <w:t>.</w:t>
      </w:r>
    </w:p>
    <w:p w:rsidR="00374B9E" w:rsidRPr="00EB4B0B" w:rsidRDefault="00374B9E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Ураган определяется как ветер большой разрушительной силы и значительной продолжительности, скорость которого равна 30 м/с и более.</w:t>
      </w:r>
    </w:p>
    <w:p w:rsidR="00374B9E" w:rsidRPr="00EB4B0B" w:rsidRDefault="00374B9E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Ураганы на территории Омской области достаточно редки и могут возникнуть в любое время года, но наиболее часто с июля по октябрь.</w:t>
      </w:r>
    </w:p>
    <w:p w:rsidR="00374B9E" w:rsidRPr="00EB4B0B" w:rsidRDefault="00374B9E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Ураганы являются одной из самых мощных сил стихии. Это объясняется тем, что они несут в себе колоссальную энергию. Её количество, выделяемое средним по мощности ураганом в течение часа, равно энергии ядерного взрыва в 36 Мгт.</w:t>
      </w:r>
    </w:p>
    <w:p w:rsidR="00374B9E" w:rsidRPr="00EB4B0B" w:rsidRDefault="00374B9E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В летнее время сильные ливни, сопровождающие ураганы, нередко являются причиной таких стихийных явлений, как оползни и наводнения. Ураганы принято подразделять на тропические, зарождающиеся в тропических широтах, и внетропические - во внетропических.</w:t>
      </w:r>
    </w:p>
    <w:p w:rsidR="00374B9E" w:rsidRPr="00EB4B0B" w:rsidRDefault="00374B9E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Буря - это ветер, скорость которого меньше скорости урагана и достигает 15-20 м/с. Иногда сильную бурю называют штормом.</w:t>
      </w:r>
    </w:p>
    <w:p w:rsidR="00374B9E" w:rsidRPr="00EB4B0B" w:rsidRDefault="00374B9E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Общепринятой классификации бурь нет. Чаще всего их делят на вихревые и потоковые.</w:t>
      </w:r>
    </w:p>
    <w:p w:rsidR="00374B9E" w:rsidRPr="00EB4B0B" w:rsidRDefault="00374B9E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Вихревые бури представляют собой сложные вихревые образования, обусловленные циклонической деятельностью и распространяющиеся на большие площади. Вихревые бури подразделяются на пыльные, снежные и шквальные. Зимой они превращаются в снежные. Их иногда называют пургой, бураном, метелью.</w:t>
      </w:r>
    </w:p>
    <w:p w:rsidR="00374B9E" w:rsidRPr="00EB4B0B" w:rsidRDefault="00374B9E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Шквальные бури возникают, как правило, внезапно, а по времени крайне непродолжительны (несколько минут).</w:t>
      </w:r>
    </w:p>
    <w:p w:rsidR="00374B9E" w:rsidRPr="00EB4B0B" w:rsidRDefault="00374B9E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lastRenderedPageBreak/>
        <w:t>Потоковые бури - это местные явления небольшого распространения. Они своеобразны, резко обособленны и по своему значению уступают вихревым. Потоковые бури подразделяются на стоковые и струевые. При стоковых бурях поток воздуха движется по склону сверху вниз. Струевые характерны тем, что поток воздуха движется горизонтально или даже вверх по склону.</w:t>
      </w:r>
    </w:p>
    <w:p w:rsidR="007C7570" w:rsidRPr="005F465B" w:rsidRDefault="00374B9E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В Омской области возникают все виды бурь, но наиболее распространены потоковые. Кроме ураганов и бурь, на территории нашего региона крайне редко могут возникать смерчи.</w:t>
      </w:r>
    </w:p>
    <w:p w:rsidR="00374B9E" w:rsidRPr="00EB4B0B" w:rsidRDefault="00374B9E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4B0B">
        <w:rPr>
          <w:rFonts w:ascii="Times New Roman" w:hAnsi="Times New Roman" w:cs="Times New Roman"/>
          <w:b/>
          <w:sz w:val="28"/>
          <w:szCs w:val="28"/>
        </w:rPr>
        <w:t xml:space="preserve">4. Смерчи и Дожди </w:t>
      </w:r>
    </w:p>
    <w:p w:rsidR="00374B9E" w:rsidRPr="00EB4B0B" w:rsidRDefault="00374B9E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Смерч - это восходящий вихрь, состоящий из чрезвычайно быстровращающегося воздуха, смешенного с частицами влаги, песка, пыли и других взвесей. Он представляет собой быстровращающуюся воздушную воронку, свисающую из облака и ниспадающую к земле в виде хобота.</w:t>
      </w:r>
    </w:p>
    <w:p w:rsidR="00374B9E" w:rsidRPr="00EB4B0B" w:rsidRDefault="00374B9E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Высота смерча - от 800-1500 м, скорость вращения воздуха в смерче - до 330 м/с, движется со скоростью 50-60 км/ч, общая длина пути исчисляется от сотен метров до десятков и сотен километров, средняя ширина - 350-400 м, возникает обычно в теплом секторе - циклоне.</w:t>
      </w:r>
    </w:p>
    <w:p w:rsidR="00374B9E" w:rsidRPr="00EB4B0B" w:rsidRDefault="00374B9E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Особенностью движения смерча является его прыгание. Пройдя некоторое расстояние по земле, он может подняться в воздух и не касаться земли, а затем снова опуститься. Соприкасаясь с поверхностью, вызывает большие разрушения.</w:t>
      </w:r>
    </w:p>
    <w:p w:rsidR="00374B9E" w:rsidRPr="00EB4B0B" w:rsidRDefault="00374B9E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По оценке ГУ МЧС по территории Омской области 2-3 раза в год с охватом в 10-12 тыс. кв. км и населением в 30 тыс. человек проносятся сильные ветры. От них может пострадать население в 1 тыс. человек и до 5 человек может погибнуть. Они наносят материальный ущерб до 10 млн руб.</w:t>
      </w:r>
    </w:p>
    <w:p w:rsidR="00374B9E" w:rsidRPr="00EB4B0B" w:rsidRDefault="00374B9E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 xml:space="preserve">Сильные дожди, часто с градом, наблюдаются на территории Омской области 1-2 раза в год. Они охватывают территорию в 5-7 тыс. кв. км, с населением в 25 тыс. человек. От них может пострадать население в 2 тыс. человек. Они наносят материальный ущерб до 15 млн руб., выражающийся в </w:t>
      </w:r>
      <w:r w:rsidRPr="00EB4B0B">
        <w:rPr>
          <w:rFonts w:ascii="Times New Roman" w:hAnsi="Times New Roman" w:cs="Times New Roman"/>
          <w:sz w:val="28"/>
          <w:szCs w:val="28"/>
        </w:rPr>
        <w:lastRenderedPageBreak/>
        <w:t>гибели сельскохозяйственных растений, урожая на огородах, порчи легковых машин (град), подтоплении зданий, подвалов и других сооружений. Интенсивные и продолжительные осадки затрудняют проведение строительных работ, приводят к затоплению посевов, жилых домов, ухудшают состояние дорог, вызывают формирование паводков.</w:t>
      </w:r>
    </w:p>
    <w:p w:rsidR="00374B9E" w:rsidRPr="00591007" w:rsidRDefault="00591007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1007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="00374B9E" w:rsidRPr="00591007">
        <w:rPr>
          <w:rFonts w:ascii="Times New Roman" w:hAnsi="Times New Roman" w:cs="Times New Roman"/>
          <w:b/>
          <w:sz w:val="28"/>
          <w:szCs w:val="28"/>
        </w:rPr>
        <w:t>ороз и Пожары</w:t>
      </w:r>
    </w:p>
    <w:p w:rsidR="00374B9E" w:rsidRPr="00EB4B0B" w:rsidRDefault="00374B9E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Сильный мороз (с минимальной температурой воздуха ниже минус 40 °С в течение 3 дней) отмечается на территории области один раз за 10-12 лет.</w:t>
      </w:r>
    </w:p>
    <w:p w:rsidR="00374B9E" w:rsidRPr="00EB4B0B" w:rsidRDefault="00374B9E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На территории Омской области ежегодно происходят природные пожары. Природные пожары - это неконтролируемое горение растительности или горючих полезных ископаемых, стихийно распространяющиеся по территории или под землей.</w:t>
      </w:r>
    </w:p>
    <w:p w:rsidR="00374B9E" w:rsidRPr="00EB4B0B" w:rsidRDefault="00374B9E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По характеру пожары подразделяются на низовые, верховые и подземные. Почти все они в начале своего развития носят характер низовых и если возникают определенные условия, то переходят в верховые или подземные. Важнейшими характеристиками являются скорость распространения низовых и верховых пожаров, глубина прогорания подземных. Поэтому они делятся на слабые, средние и сильные. По скорости распространения огня низовые и верховые подразделяются на устойчивые и беглые.</w:t>
      </w:r>
    </w:p>
    <w:p w:rsidR="005F465B" w:rsidRPr="005F465B" w:rsidRDefault="00374B9E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Скорость распространения слабого низового пожара не превышает 1 м/мин, среднего - от 1 до 3 м/мин, сильного - свыше 3 м/мин. Слабый верховой имеет скорость до 3 м/мин, средний - до 100 м/мин, а сильный - свыше 100 м/мин. Слабым подземным (почвенным) считается такой пожар, у которого глубина прогорания не превышает 25 см, средним - от 25 до 50 см, сильным - более 50 см. После сгорания верхнего надпочвенного покрова огонь заглубляется в торфянистый горизон</w:t>
      </w:r>
      <w:r w:rsidR="0027350A" w:rsidRPr="00EB4B0B">
        <w:rPr>
          <w:rFonts w:ascii="Times New Roman" w:hAnsi="Times New Roman" w:cs="Times New Roman"/>
          <w:sz w:val="28"/>
          <w:szCs w:val="28"/>
        </w:rPr>
        <w:t>т. Их принято называть торфяные</w:t>
      </w:r>
      <w:r w:rsidR="005F465B">
        <w:rPr>
          <w:rFonts w:ascii="Times New Roman" w:hAnsi="Times New Roman" w:cs="Times New Roman"/>
          <w:sz w:val="28"/>
          <w:szCs w:val="28"/>
        </w:rPr>
        <w:t>.</w:t>
      </w:r>
    </w:p>
    <w:p w:rsidR="001005C7" w:rsidRPr="00591007" w:rsidRDefault="001005C7" w:rsidP="005F465B">
      <w:pPr>
        <w:pStyle w:val="a3"/>
        <w:numPr>
          <w:ilvl w:val="0"/>
          <w:numId w:val="5"/>
        </w:numPr>
        <w:spacing w:after="0" w:line="360" w:lineRule="auto"/>
        <w:ind w:left="0"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007">
        <w:rPr>
          <w:rFonts w:ascii="Times New Roman" w:hAnsi="Times New Roman" w:cs="Times New Roman"/>
          <w:b/>
          <w:sz w:val="28"/>
          <w:szCs w:val="28"/>
        </w:rPr>
        <w:t>Возможность возникновения на территории Омской области ЧС природного характера.</w:t>
      </w:r>
    </w:p>
    <w:p w:rsidR="001005C7" w:rsidRPr="00EB4B0B" w:rsidRDefault="001005C7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Возможность возникновения на территории Омской области ЧС природного характера можно разделить на следующие периоды </w:t>
      </w:r>
    </w:p>
    <w:p w:rsidR="001005C7" w:rsidRPr="005F465B" w:rsidRDefault="001005C7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465B">
        <w:rPr>
          <w:rFonts w:ascii="Times New Roman" w:hAnsi="Times New Roman" w:cs="Times New Roman"/>
          <w:b/>
          <w:sz w:val="28"/>
          <w:szCs w:val="28"/>
        </w:rPr>
        <w:t>Осенне-зимний период</w:t>
      </w:r>
    </w:p>
    <w:p w:rsidR="001005C7" w:rsidRPr="00EB4B0B" w:rsidRDefault="001005C7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- сильный снегопад. Количество осадков 20 мм и более за 12 ч, возможен одновременно на 1/3 территории области.</w:t>
      </w:r>
    </w:p>
    <w:p w:rsidR="001005C7" w:rsidRPr="00EB4B0B" w:rsidRDefault="001005C7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Может быть прекращено сообщение с районами области на 1 сут. и более, выйти из строя линии связи и электропередач;</w:t>
      </w:r>
    </w:p>
    <w:p w:rsidR="001005C7" w:rsidRPr="00EB4B0B" w:rsidRDefault="001005C7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- сильный гололёд. Диаметр отложения льда на проводах 20 мм и более. Вызывает большое намерзание льда на ЛЭП, что нередко приводит к поломке опор, обрыву проводов, к прекращению подачи электроэнергии предприятиям и населенным пунктам. Нарушена жизнедеятельность на 1 сут. и более.</w:t>
      </w:r>
    </w:p>
    <w:p w:rsidR="001005C7" w:rsidRPr="00EB4B0B" w:rsidRDefault="001005C7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- сильный мороз. Сохранение минимальной температуры минус 40 °С в течение трех дней и более. Может вызвать затруднение в работе предприятий топливно-энергетического комплекса, транспорта, животноводства, а также аварии на этих предприятиях.</w:t>
      </w:r>
    </w:p>
    <w:p w:rsidR="001005C7" w:rsidRPr="00EB4B0B" w:rsidRDefault="001005C7" w:rsidP="005F465B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- сильная метель. Скорость ветра 15 м/с и более в течение суток и более. Может быть полностью парализована работа всех видов транспорта.</w:t>
      </w:r>
    </w:p>
    <w:p w:rsidR="001005C7" w:rsidRPr="00EB4B0B" w:rsidRDefault="001005C7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- снежная буря - перемещение по воздуху больших масс снега с огромной скоростью.</w:t>
      </w:r>
    </w:p>
    <w:p w:rsidR="001005C7" w:rsidRPr="00EB4B0B" w:rsidRDefault="001005C7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Летний период - опасен пожарами, ливневыми дождями, ураганами, бурями.</w:t>
      </w:r>
    </w:p>
    <w:p w:rsidR="001005C7" w:rsidRPr="00EB4B0B" w:rsidRDefault="001005C7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Основными причинами пожаров являются:</w:t>
      </w:r>
    </w:p>
    <w:p w:rsidR="001005C7" w:rsidRPr="00EB4B0B" w:rsidRDefault="001005C7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- неосторожное обращение с огнем, нарушение правил пожарной безопасности - 47 %;</w:t>
      </w:r>
    </w:p>
    <w:p w:rsidR="001005C7" w:rsidRPr="00EB4B0B" w:rsidRDefault="001005C7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- сельскохозяйственные палы - 20 %;</w:t>
      </w:r>
    </w:p>
    <w:p w:rsidR="00EB4B0B" w:rsidRDefault="001005C7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- грозы, лесозаготовители и прочие причины - 33 %.</w:t>
      </w:r>
    </w:p>
    <w:p w:rsidR="001005C7" w:rsidRPr="008E636F" w:rsidRDefault="001005C7" w:rsidP="005F465B">
      <w:pPr>
        <w:pStyle w:val="a3"/>
        <w:numPr>
          <w:ilvl w:val="0"/>
          <w:numId w:val="5"/>
        </w:numPr>
        <w:spacing w:after="0" w:line="360" w:lineRule="auto"/>
        <w:ind w:left="0" w:firstLine="397"/>
        <w:jc w:val="center"/>
        <w:rPr>
          <w:rFonts w:ascii="Times New Roman" w:hAnsi="Times New Roman" w:cs="Times New Roman"/>
          <w:sz w:val="28"/>
          <w:szCs w:val="28"/>
        </w:rPr>
      </w:pPr>
      <w:r w:rsidRPr="008E636F">
        <w:rPr>
          <w:rFonts w:ascii="Times New Roman" w:hAnsi="Times New Roman" w:cs="Times New Roman"/>
          <w:b/>
          <w:sz w:val="28"/>
          <w:szCs w:val="28"/>
        </w:rPr>
        <w:t>Прогнозируемые чрезвычайные ситуации на территории</w:t>
      </w:r>
    </w:p>
    <w:p w:rsidR="001005C7" w:rsidRPr="00EB4B0B" w:rsidRDefault="001005C7" w:rsidP="005F465B">
      <w:pPr>
        <w:spacing w:after="0" w:line="36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B0B">
        <w:rPr>
          <w:rFonts w:ascii="Times New Roman" w:hAnsi="Times New Roman" w:cs="Times New Roman"/>
          <w:b/>
          <w:sz w:val="28"/>
          <w:szCs w:val="28"/>
        </w:rPr>
        <w:t>Омской Области.</w:t>
      </w:r>
    </w:p>
    <w:p w:rsidR="001005C7" w:rsidRPr="00EB4B0B" w:rsidRDefault="00CE056A" w:rsidP="006073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lastRenderedPageBreak/>
        <w:t>Таблица 1.1</w:t>
      </w:r>
    </w:p>
    <w:tbl>
      <w:tblPr>
        <w:tblpPr w:leftFromText="180" w:rightFromText="180" w:vertAnchor="text" w:horzAnchor="margin" w:tblpXSpec="center" w:tblpY="217"/>
        <w:tblW w:w="1138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2"/>
        <w:gridCol w:w="3863"/>
      </w:tblGrid>
      <w:tr w:rsidR="001005C7" w:rsidRPr="00EB4B0B" w:rsidTr="001005C7">
        <w:tc>
          <w:tcPr>
            <w:tcW w:w="0" w:type="auto"/>
            <w:tcBorders>
              <w:top w:val="single" w:sz="6" w:space="0" w:color="E5E5E5"/>
              <w:left w:val="single" w:sz="6" w:space="0" w:color="E5E5E5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1005C7" w:rsidRPr="00EB4B0B" w:rsidRDefault="001005C7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B0B">
              <w:rPr>
                <w:rFonts w:ascii="Times New Roman" w:hAnsi="Times New Roman" w:cs="Times New Roman"/>
                <w:sz w:val="28"/>
                <w:szCs w:val="28"/>
              </w:rPr>
              <w:t>Природные чрезвычайные ситуации</w:t>
            </w:r>
          </w:p>
        </w:tc>
        <w:tc>
          <w:tcPr>
            <w:tcW w:w="0" w:type="auto"/>
            <w:tcBorders>
              <w:top w:val="single" w:sz="6" w:space="0" w:color="E5E5E5"/>
              <w:left w:val="single" w:sz="6" w:space="0" w:color="EEEEEE"/>
              <w:bottom w:val="single" w:sz="6" w:space="0" w:color="EEEEEE"/>
              <w:right w:val="single" w:sz="6" w:space="0" w:color="E5E5E5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1005C7" w:rsidRPr="00EB4B0B" w:rsidRDefault="001005C7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B0B">
              <w:rPr>
                <w:rFonts w:ascii="Times New Roman" w:hAnsi="Times New Roman" w:cs="Times New Roman"/>
                <w:sz w:val="28"/>
                <w:szCs w:val="28"/>
              </w:rPr>
              <w:t>Период времени</w:t>
            </w:r>
          </w:p>
        </w:tc>
      </w:tr>
      <w:tr w:rsidR="001005C7" w:rsidRPr="00EB4B0B" w:rsidTr="001005C7">
        <w:tc>
          <w:tcPr>
            <w:tcW w:w="0" w:type="auto"/>
            <w:tcBorders>
              <w:top w:val="single" w:sz="6" w:space="0" w:color="EEEEEE"/>
              <w:left w:val="single" w:sz="6" w:space="0" w:color="E5E5E5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1005C7" w:rsidRPr="00EB4B0B" w:rsidRDefault="001005C7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B0B">
              <w:rPr>
                <w:rFonts w:ascii="Times New Roman" w:hAnsi="Times New Roman" w:cs="Times New Roman"/>
                <w:sz w:val="28"/>
                <w:szCs w:val="28"/>
              </w:rPr>
              <w:t>Ураганы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5E5E5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1005C7" w:rsidRPr="00EB4B0B" w:rsidRDefault="001005C7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B0B">
              <w:rPr>
                <w:rFonts w:ascii="Times New Roman" w:hAnsi="Times New Roman" w:cs="Times New Roman"/>
                <w:sz w:val="28"/>
                <w:szCs w:val="28"/>
              </w:rPr>
              <w:t>май-июнь</w:t>
            </w:r>
          </w:p>
        </w:tc>
      </w:tr>
      <w:tr w:rsidR="001005C7" w:rsidRPr="00EB4B0B" w:rsidTr="001005C7">
        <w:tc>
          <w:tcPr>
            <w:tcW w:w="0" w:type="auto"/>
            <w:tcBorders>
              <w:top w:val="single" w:sz="6" w:space="0" w:color="EEEEEE"/>
              <w:left w:val="single" w:sz="6" w:space="0" w:color="E5E5E5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1005C7" w:rsidRPr="00EB4B0B" w:rsidRDefault="001005C7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B0B">
              <w:rPr>
                <w:rFonts w:ascii="Times New Roman" w:hAnsi="Times New Roman" w:cs="Times New Roman"/>
                <w:sz w:val="28"/>
                <w:szCs w:val="28"/>
              </w:rPr>
              <w:t>Крупный град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5E5E5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1005C7" w:rsidRPr="00EB4B0B" w:rsidRDefault="001005C7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B0B">
              <w:rPr>
                <w:rFonts w:ascii="Times New Roman" w:hAnsi="Times New Roman" w:cs="Times New Roman"/>
                <w:sz w:val="28"/>
                <w:szCs w:val="28"/>
              </w:rPr>
              <w:t>июнь-август</w:t>
            </w:r>
          </w:p>
        </w:tc>
      </w:tr>
      <w:tr w:rsidR="001005C7" w:rsidRPr="00EB4B0B" w:rsidTr="001005C7">
        <w:tc>
          <w:tcPr>
            <w:tcW w:w="0" w:type="auto"/>
            <w:tcBorders>
              <w:top w:val="single" w:sz="6" w:space="0" w:color="EEEEEE"/>
              <w:left w:val="single" w:sz="6" w:space="0" w:color="E5E5E5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1005C7" w:rsidRPr="00EB4B0B" w:rsidRDefault="001005C7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B0B">
              <w:rPr>
                <w:rFonts w:ascii="Times New Roman" w:hAnsi="Times New Roman" w:cs="Times New Roman"/>
                <w:sz w:val="28"/>
                <w:szCs w:val="28"/>
              </w:rPr>
              <w:t>Сильный дождь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5E5E5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1005C7" w:rsidRPr="00EB4B0B" w:rsidRDefault="001005C7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B0B">
              <w:rPr>
                <w:rFonts w:ascii="Times New Roman" w:hAnsi="Times New Roman" w:cs="Times New Roman"/>
                <w:sz w:val="28"/>
                <w:szCs w:val="28"/>
              </w:rPr>
              <w:t>июнь-август</w:t>
            </w:r>
          </w:p>
        </w:tc>
      </w:tr>
      <w:tr w:rsidR="001005C7" w:rsidRPr="00EB4B0B" w:rsidTr="001005C7">
        <w:tc>
          <w:tcPr>
            <w:tcW w:w="0" w:type="auto"/>
            <w:tcBorders>
              <w:top w:val="single" w:sz="6" w:space="0" w:color="EEEEEE"/>
              <w:left w:val="single" w:sz="6" w:space="0" w:color="E5E5E5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1005C7" w:rsidRPr="00EB4B0B" w:rsidRDefault="001005C7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B0B">
              <w:rPr>
                <w:rFonts w:ascii="Times New Roman" w:hAnsi="Times New Roman" w:cs="Times New Roman"/>
                <w:sz w:val="28"/>
                <w:szCs w:val="28"/>
              </w:rPr>
              <w:t>Сильный снегопад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5E5E5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1005C7" w:rsidRPr="00EB4B0B" w:rsidRDefault="001005C7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B0B">
              <w:rPr>
                <w:rFonts w:ascii="Times New Roman" w:hAnsi="Times New Roman" w:cs="Times New Roman"/>
                <w:sz w:val="28"/>
                <w:szCs w:val="28"/>
              </w:rPr>
              <w:t>ноябрь-март</w:t>
            </w:r>
          </w:p>
        </w:tc>
      </w:tr>
      <w:tr w:rsidR="001005C7" w:rsidRPr="00EB4B0B" w:rsidTr="001005C7">
        <w:tc>
          <w:tcPr>
            <w:tcW w:w="0" w:type="auto"/>
            <w:tcBorders>
              <w:top w:val="single" w:sz="6" w:space="0" w:color="EEEEEE"/>
              <w:left w:val="single" w:sz="6" w:space="0" w:color="E5E5E5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1005C7" w:rsidRPr="00EB4B0B" w:rsidRDefault="001005C7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B0B">
              <w:rPr>
                <w:rFonts w:ascii="Times New Roman" w:hAnsi="Times New Roman" w:cs="Times New Roman"/>
                <w:sz w:val="28"/>
                <w:szCs w:val="28"/>
              </w:rPr>
              <w:t>Сильный мороз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5E5E5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1005C7" w:rsidRPr="00EB4B0B" w:rsidRDefault="001005C7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B0B">
              <w:rPr>
                <w:rFonts w:ascii="Times New Roman" w:hAnsi="Times New Roman" w:cs="Times New Roman"/>
                <w:sz w:val="28"/>
                <w:szCs w:val="28"/>
              </w:rPr>
              <w:t>ноябрь-февраль</w:t>
            </w:r>
          </w:p>
        </w:tc>
      </w:tr>
      <w:tr w:rsidR="001005C7" w:rsidRPr="00EB4B0B" w:rsidTr="001005C7">
        <w:tc>
          <w:tcPr>
            <w:tcW w:w="0" w:type="auto"/>
            <w:tcBorders>
              <w:top w:val="single" w:sz="6" w:space="0" w:color="EEEEEE"/>
              <w:left w:val="single" w:sz="6" w:space="0" w:color="E5E5E5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1005C7" w:rsidRPr="00EB4B0B" w:rsidRDefault="001005C7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B0B">
              <w:rPr>
                <w:rFonts w:ascii="Times New Roman" w:hAnsi="Times New Roman" w:cs="Times New Roman"/>
                <w:sz w:val="28"/>
                <w:szCs w:val="28"/>
              </w:rPr>
              <w:t>Засуха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5E5E5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1005C7" w:rsidRPr="00EB4B0B" w:rsidRDefault="001005C7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B0B">
              <w:rPr>
                <w:rFonts w:ascii="Times New Roman" w:hAnsi="Times New Roman" w:cs="Times New Roman"/>
                <w:sz w:val="28"/>
                <w:szCs w:val="28"/>
              </w:rPr>
              <w:t>июнь-август</w:t>
            </w:r>
          </w:p>
        </w:tc>
      </w:tr>
      <w:tr w:rsidR="001005C7" w:rsidRPr="00EB4B0B" w:rsidTr="001005C7">
        <w:tc>
          <w:tcPr>
            <w:tcW w:w="0" w:type="auto"/>
            <w:tcBorders>
              <w:top w:val="single" w:sz="6" w:space="0" w:color="EEEEEE"/>
              <w:left w:val="single" w:sz="6" w:space="0" w:color="E5E5E5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1005C7" w:rsidRPr="00EB4B0B" w:rsidRDefault="001005C7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B0B">
              <w:rPr>
                <w:rFonts w:ascii="Times New Roman" w:hAnsi="Times New Roman" w:cs="Times New Roman"/>
                <w:sz w:val="28"/>
                <w:szCs w:val="28"/>
              </w:rPr>
              <w:t>Заморозки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5E5E5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1005C7" w:rsidRPr="00EB4B0B" w:rsidRDefault="001005C7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B0B">
              <w:rPr>
                <w:rFonts w:ascii="Times New Roman" w:hAnsi="Times New Roman" w:cs="Times New Roman"/>
                <w:sz w:val="28"/>
                <w:szCs w:val="28"/>
              </w:rPr>
              <w:t>май-июнь</w:t>
            </w:r>
          </w:p>
        </w:tc>
      </w:tr>
      <w:tr w:rsidR="001005C7" w:rsidRPr="00EB4B0B" w:rsidTr="001005C7">
        <w:tc>
          <w:tcPr>
            <w:tcW w:w="0" w:type="auto"/>
            <w:tcBorders>
              <w:top w:val="single" w:sz="6" w:space="0" w:color="EEEEEE"/>
              <w:left w:val="single" w:sz="6" w:space="0" w:color="E5E5E5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1005C7" w:rsidRPr="00EB4B0B" w:rsidRDefault="001005C7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B0B">
              <w:rPr>
                <w:rFonts w:ascii="Times New Roman" w:hAnsi="Times New Roman" w:cs="Times New Roman"/>
                <w:sz w:val="28"/>
                <w:szCs w:val="28"/>
              </w:rPr>
              <w:t>Наводнение, половодье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5E5E5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1005C7" w:rsidRPr="00EB4B0B" w:rsidRDefault="001005C7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B0B">
              <w:rPr>
                <w:rFonts w:ascii="Times New Roman" w:hAnsi="Times New Roman" w:cs="Times New Roman"/>
                <w:sz w:val="28"/>
                <w:szCs w:val="28"/>
              </w:rPr>
              <w:t>апрель-июнь</w:t>
            </w:r>
          </w:p>
        </w:tc>
      </w:tr>
      <w:tr w:rsidR="001005C7" w:rsidRPr="00EB4B0B" w:rsidTr="001005C7">
        <w:tc>
          <w:tcPr>
            <w:tcW w:w="0" w:type="auto"/>
            <w:tcBorders>
              <w:top w:val="single" w:sz="6" w:space="0" w:color="EEEEEE"/>
              <w:left w:val="single" w:sz="6" w:space="0" w:color="E5E5E5"/>
              <w:bottom w:val="single" w:sz="6" w:space="0" w:color="E5E5E5"/>
              <w:right w:val="single" w:sz="6" w:space="0" w:color="EEEEEE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1005C7" w:rsidRPr="00EB4B0B" w:rsidRDefault="001005C7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B0B">
              <w:rPr>
                <w:rFonts w:ascii="Times New Roman" w:hAnsi="Times New Roman" w:cs="Times New Roman"/>
                <w:sz w:val="28"/>
                <w:szCs w:val="28"/>
              </w:rPr>
              <w:t>Лесные пожары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5E5E5"/>
              <w:right w:val="single" w:sz="6" w:space="0" w:color="E5E5E5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1005C7" w:rsidRPr="00EB4B0B" w:rsidRDefault="001005C7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B0B">
              <w:rPr>
                <w:rFonts w:ascii="Times New Roman" w:hAnsi="Times New Roman" w:cs="Times New Roman"/>
                <w:sz w:val="28"/>
                <w:szCs w:val="28"/>
              </w:rPr>
              <w:t>май-сентябрь</w:t>
            </w:r>
          </w:p>
        </w:tc>
      </w:tr>
    </w:tbl>
    <w:p w:rsidR="001005C7" w:rsidRPr="00EB4B0B" w:rsidRDefault="001005C7" w:rsidP="005F46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отличается от иных аномальных явлений наличием массового заболевания людей, животных и растений. Возникновение и поддержание подобных заболеваний возможно при наличии трех условий: источника инфекции, механизма передачи и восприимчивости клетки. Передача возбудителя болезни от источника инфекции к здоровому организму осуществляется воздушно-капельным, пищевым, водным, трансмиссионным и контактным способом.</w:t>
      </w:r>
    </w:p>
    <w:p w:rsidR="001005C7" w:rsidRPr="00EB4B0B" w:rsidRDefault="001005C7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Биолого-социальные чрезвычайные ситуации на территории Омской области</w:t>
      </w:r>
    </w:p>
    <w:p w:rsidR="00CE056A" w:rsidRPr="00EB4B0B" w:rsidRDefault="00CE056A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sz w:val="28"/>
          <w:szCs w:val="28"/>
        </w:rPr>
        <w:t>Таблица 1.2</w:t>
      </w:r>
    </w:p>
    <w:tbl>
      <w:tblPr>
        <w:tblW w:w="1138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47"/>
        <w:gridCol w:w="2450"/>
        <w:gridCol w:w="4588"/>
      </w:tblGrid>
      <w:tr w:rsidR="00FD79DA" w:rsidRPr="00FD79DA" w:rsidTr="00B46D2F">
        <w:trPr>
          <w:gridAfter w:val="2"/>
        </w:trPr>
        <w:tc>
          <w:tcPr>
            <w:tcW w:w="0" w:type="auto"/>
            <w:shd w:val="clear" w:color="auto" w:fill="FFFFFF"/>
            <w:vAlign w:val="center"/>
            <w:hideMark/>
          </w:tcPr>
          <w:p w:rsidR="00FD79DA" w:rsidRPr="00FD79DA" w:rsidRDefault="00FD79DA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9DA" w:rsidRPr="00FD79DA" w:rsidTr="00B46D2F">
        <w:tc>
          <w:tcPr>
            <w:tcW w:w="0" w:type="auto"/>
            <w:gridSpan w:val="3"/>
            <w:tcBorders>
              <w:top w:val="single" w:sz="6" w:space="0" w:color="E5E5E5"/>
              <w:left w:val="single" w:sz="6" w:space="0" w:color="E5E5E5"/>
              <w:bottom w:val="single" w:sz="6" w:space="0" w:color="EEEEEE"/>
              <w:right w:val="single" w:sz="6" w:space="0" w:color="E5E5E5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FD79DA" w:rsidRPr="00FD79DA" w:rsidRDefault="00FD79DA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Инфекционная заболеваемость людей</w:t>
            </w:r>
          </w:p>
        </w:tc>
      </w:tr>
      <w:tr w:rsidR="00FD79DA" w:rsidRPr="00FD79DA" w:rsidTr="00B46D2F">
        <w:tc>
          <w:tcPr>
            <w:tcW w:w="0" w:type="auto"/>
            <w:gridSpan w:val="2"/>
            <w:tcBorders>
              <w:top w:val="single" w:sz="6" w:space="0" w:color="EEEEEE"/>
              <w:left w:val="single" w:sz="6" w:space="0" w:color="E5E5E5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FD79DA" w:rsidRPr="00FD79DA" w:rsidRDefault="00FD79DA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DA">
              <w:rPr>
                <w:rFonts w:ascii="Times New Roman" w:hAnsi="Times New Roman" w:cs="Times New Roman"/>
                <w:sz w:val="28"/>
                <w:szCs w:val="28"/>
              </w:rPr>
              <w:t>Групповые очаги инфекционных заболеваний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5E5E5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FD79DA" w:rsidRPr="00FD79DA" w:rsidRDefault="00FD79DA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D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FD79DA" w:rsidRPr="00FD79DA" w:rsidTr="00B46D2F">
        <w:tc>
          <w:tcPr>
            <w:tcW w:w="0" w:type="auto"/>
            <w:gridSpan w:val="2"/>
            <w:tcBorders>
              <w:top w:val="single" w:sz="6" w:space="0" w:color="EEEEEE"/>
              <w:left w:val="single" w:sz="6" w:space="0" w:color="E5E5E5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FD79DA" w:rsidRPr="00FD79DA" w:rsidRDefault="00FD79DA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DA">
              <w:rPr>
                <w:rFonts w:ascii="Times New Roman" w:hAnsi="Times New Roman" w:cs="Times New Roman"/>
                <w:sz w:val="28"/>
                <w:szCs w:val="28"/>
              </w:rPr>
              <w:t>Эпидемии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5E5E5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FD79DA" w:rsidRPr="00FD79DA" w:rsidRDefault="00FD79DA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DA">
              <w:rPr>
                <w:rFonts w:ascii="Times New Roman" w:hAnsi="Times New Roman" w:cs="Times New Roman"/>
                <w:sz w:val="28"/>
                <w:szCs w:val="28"/>
              </w:rPr>
              <w:t>декабрь-январь</w:t>
            </w:r>
          </w:p>
        </w:tc>
      </w:tr>
      <w:tr w:rsidR="00FD79DA" w:rsidRPr="00FD79DA" w:rsidTr="00B46D2F">
        <w:tc>
          <w:tcPr>
            <w:tcW w:w="0" w:type="auto"/>
            <w:gridSpan w:val="3"/>
            <w:tcBorders>
              <w:top w:val="single" w:sz="6" w:space="0" w:color="EEEEEE"/>
              <w:left w:val="single" w:sz="6" w:space="0" w:color="E5E5E5"/>
              <w:bottom w:val="single" w:sz="6" w:space="0" w:color="EEEEEE"/>
              <w:right w:val="single" w:sz="6" w:space="0" w:color="E5E5E5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FD79DA" w:rsidRPr="00FD79DA" w:rsidRDefault="00FD79DA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DA">
              <w:rPr>
                <w:rFonts w:ascii="Times New Roman" w:hAnsi="Times New Roman" w:cs="Times New Roman"/>
                <w:sz w:val="28"/>
                <w:szCs w:val="28"/>
              </w:rPr>
              <w:t>Инфекционная заболеваемость сельскохозяйственных животных</w:t>
            </w:r>
          </w:p>
        </w:tc>
      </w:tr>
      <w:tr w:rsidR="00FD79DA" w:rsidRPr="00FD79DA" w:rsidTr="00B46D2F">
        <w:tc>
          <w:tcPr>
            <w:tcW w:w="0" w:type="auto"/>
            <w:gridSpan w:val="2"/>
            <w:tcBorders>
              <w:top w:val="single" w:sz="6" w:space="0" w:color="EEEEEE"/>
              <w:left w:val="single" w:sz="6" w:space="0" w:color="E5E5E5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FD79DA" w:rsidRPr="00FD79DA" w:rsidRDefault="00FD79DA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DA">
              <w:rPr>
                <w:rFonts w:ascii="Times New Roman" w:hAnsi="Times New Roman" w:cs="Times New Roman"/>
                <w:sz w:val="28"/>
                <w:szCs w:val="28"/>
              </w:rPr>
              <w:t>Эпизотии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5E5E5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FD79DA" w:rsidRPr="00FD79DA" w:rsidRDefault="00FD79DA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DA">
              <w:rPr>
                <w:rFonts w:ascii="Times New Roman" w:hAnsi="Times New Roman" w:cs="Times New Roman"/>
                <w:sz w:val="28"/>
                <w:szCs w:val="28"/>
              </w:rPr>
              <w:t>июнь-сентябрь</w:t>
            </w:r>
          </w:p>
        </w:tc>
      </w:tr>
      <w:tr w:rsidR="00FD79DA" w:rsidRPr="00FD79DA" w:rsidTr="00B46D2F">
        <w:tc>
          <w:tcPr>
            <w:tcW w:w="0" w:type="auto"/>
            <w:tcBorders>
              <w:top w:val="single" w:sz="6" w:space="0" w:color="EEEEEE"/>
              <w:left w:val="single" w:sz="6" w:space="0" w:color="E5E5E5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FD79DA" w:rsidRPr="00FD79DA" w:rsidRDefault="00FD79DA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DA">
              <w:rPr>
                <w:rFonts w:ascii="Times New Roman" w:hAnsi="Times New Roman" w:cs="Times New Roman"/>
                <w:sz w:val="28"/>
                <w:szCs w:val="28"/>
              </w:rPr>
              <w:t>Поражение</w:t>
            </w:r>
          </w:p>
        </w:tc>
        <w:tc>
          <w:tcPr>
            <w:tcW w:w="0" w:type="auto"/>
            <w:gridSpan w:val="2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5E5E5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FD79DA" w:rsidRPr="00FD79DA" w:rsidRDefault="00FD79DA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DA">
              <w:rPr>
                <w:rFonts w:ascii="Times New Roman" w:hAnsi="Times New Roman" w:cs="Times New Roman"/>
                <w:sz w:val="28"/>
                <w:szCs w:val="28"/>
              </w:rPr>
              <w:t>сельскохозяйственных растений болезнями и вредителями</w:t>
            </w:r>
          </w:p>
        </w:tc>
      </w:tr>
      <w:tr w:rsidR="00FD79DA" w:rsidRPr="00FD79DA" w:rsidTr="00B46D2F">
        <w:tc>
          <w:tcPr>
            <w:tcW w:w="0" w:type="auto"/>
            <w:gridSpan w:val="2"/>
            <w:tcBorders>
              <w:top w:val="single" w:sz="6" w:space="0" w:color="EEEEEE"/>
              <w:left w:val="single" w:sz="6" w:space="0" w:color="E5E5E5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FD79DA" w:rsidRPr="00FD79DA" w:rsidRDefault="00FD79DA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DA">
              <w:rPr>
                <w:rFonts w:ascii="Times New Roman" w:hAnsi="Times New Roman" w:cs="Times New Roman"/>
                <w:sz w:val="28"/>
                <w:szCs w:val="28"/>
              </w:rPr>
              <w:t>Эпифотии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5E5E5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FD79DA" w:rsidRPr="00FD79DA" w:rsidRDefault="00FD79DA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79DA">
              <w:rPr>
                <w:rFonts w:ascii="Times New Roman" w:hAnsi="Times New Roman" w:cs="Times New Roman"/>
                <w:sz w:val="28"/>
                <w:szCs w:val="28"/>
              </w:rPr>
              <w:t>июнь-сентябрь</w:t>
            </w:r>
          </w:p>
        </w:tc>
      </w:tr>
      <w:tr w:rsidR="00FD79DA" w:rsidRPr="00FD79DA" w:rsidTr="00B46D2F">
        <w:tc>
          <w:tcPr>
            <w:tcW w:w="0" w:type="auto"/>
            <w:tcBorders>
              <w:top w:val="single" w:sz="6" w:space="0" w:color="EEEEEE"/>
              <w:left w:val="single" w:sz="6" w:space="0" w:color="E5E5E5"/>
              <w:bottom w:val="single" w:sz="6" w:space="0" w:color="E5E5E5"/>
              <w:right w:val="single" w:sz="6" w:space="0" w:color="EEEEEE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FD79DA" w:rsidRPr="00FD79DA" w:rsidRDefault="00FD79DA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5E5E5"/>
              <w:right w:val="single" w:sz="6" w:space="0" w:color="EEEEEE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180" w:type="dxa"/>
            </w:tcMar>
            <w:vAlign w:val="center"/>
            <w:hideMark/>
          </w:tcPr>
          <w:p w:rsidR="00FD79DA" w:rsidRPr="00FD79DA" w:rsidRDefault="00FD79DA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FD79DA" w:rsidRPr="00FD79DA" w:rsidRDefault="00FD79DA" w:rsidP="00607349">
            <w:pPr>
              <w:spacing w:after="0" w:line="360" w:lineRule="auto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7B55" w:rsidRPr="00EB4B0B" w:rsidRDefault="00107B55" w:rsidP="006073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591007" w:rsidRPr="00591007" w:rsidRDefault="00FD79DA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1007">
        <w:rPr>
          <w:rFonts w:ascii="Times New Roman" w:hAnsi="Times New Roman" w:cs="Times New Roman"/>
          <w:b/>
          <w:bCs/>
          <w:sz w:val="28"/>
          <w:szCs w:val="28"/>
        </w:rPr>
        <w:t xml:space="preserve">Вывод: </w:t>
      </w:r>
      <w:r w:rsidR="00591007" w:rsidRPr="0059100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91007">
        <w:rPr>
          <w:rFonts w:ascii="Times New Roman" w:hAnsi="Times New Roman" w:cs="Times New Roman"/>
          <w:bCs/>
          <w:sz w:val="28"/>
          <w:szCs w:val="28"/>
        </w:rPr>
        <w:t xml:space="preserve"> Я</w:t>
      </w:r>
      <w:r w:rsidR="00591007" w:rsidRPr="0059100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91007">
        <w:rPr>
          <w:rFonts w:ascii="Times New Roman" w:hAnsi="Times New Roman" w:cs="Times New Roman"/>
          <w:bCs/>
          <w:sz w:val="28"/>
          <w:szCs w:val="28"/>
        </w:rPr>
        <w:t>изучил</w:t>
      </w:r>
      <w:r w:rsidR="00591007" w:rsidRPr="00591007">
        <w:rPr>
          <w:rFonts w:ascii="Times New Roman" w:hAnsi="Times New Roman" w:cs="Times New Roman"/>
          <w:bCs/>
          <w:sz w:val="28"/>
          <w:szCs w:val="28"/>
        </w:rPr>
        <w:t xml:space="preserve"> характеристику ЧС природного характера, наиболее вероятных для данной местностии и района проживания.</w:t>
      </w:r>
    </w:p>
    <w:p w:rsidR="00FD79DA" w:rsidRPr="00591007" w:rsidRDefault="00591007" w:rsidP="005F465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Узнал</w:t>
      </w:r>
      <w:r w:rsidRPr="00591007">
        <w:rPr>
          <w:rFonts w:ascii="Times New Roman" w:hAnsi="Times New Roman" w:cs="Times New Roman"/>
          <w:bCs/>
          <w:sz w:val="28"/>
          <w:szCs w:val="28"/>
        </w:rPr>
        <w:t xml:space="preserve"> что такое ЧС природного характера</w:t>
      </w:r>
      <w:r>
        <w:rPr>
          <w:rFonts w:ascii="Times New Roman" w:hAnsi="Times New Roman" w:cs="Times New Roman"/>
          <w:bCs/>
          <w:sz w:val="28"/>
          <w:szCs w:val="28"/>
        </w:rPr>
        <w:t>, изучил</w:t>
      </w:r>
      <w:r w:rsidRPr="00591007">
        <w:rPr>
          <w:rFonts w:ascii="Times New Roman" w:hAnsi="Times New Roman" w:cs="Times New Roman"/>
          <w:bCs/>
          <w:sz w:val="28"/>
          <w:szCs w:val="28"/>
        </w:rPr>
        <w:t xml:space="preserve"> характе</w:t>
      </w:r>
      <w:r>
        <w:rPr>
          <w:rFonts w:ascii="Times New Roman" w:hAnsi="Times New Roman" w:cs="Times New Roman"/>
          <w:bCs/>
          <w:sz w:val="28"/>
          <w:szCs w:val="28"/>
        </w:rPr>
        <w:t>ристику ЧС природного характера, у</w:t>
      </w:r>
      <w:r w:rsidRPr="00591007">
        <w:rPr>
          <w:rFonts w:ascii="Times New Roman" w:hAnsi="Times New Roman" w:cs="Times New Roman"/>
          <w:bCs/>
          <w:sz w:val="28"/>
          <w:szCs w:val="28"/>
        </w:rPr>
        <w:t>знать какие ЧС природного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характерны для Омской области , узнал</w:t>
      </w:r>
      <w:r w:rsidRPr="00591007">
        <w:rPr>
          <w:rFonts w:ascii="Times New Roman" w:hAnsi="Times New Roman" w:cs="Times New Roman"/>
          <w:bCs/>
          <w:sz w:val="28"/>
          <w:szCs w:val="28"/>
        </w:rPr>
        <w:t xml:space="preserve"> в какое время года происходят те или иные ЧС</w:t>
      </w:r>
    </w:p>
    <w:p w:rsidR="00FD79DA" w:rsidRPr="00591007" w:rsidRDefault="00FD79DA" w:rsidP="008E636F">
      <w:pPr>
        <w:spacing w:after="0" w:line="360" w:lineRule="auto"/>
        <w:ind w:firstLine="39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79DA" w:rsidRDefault="00FD79DA" w:rsidP="008E636F">
      <w:pPr>
        <w:spacing w:after="0" w:line="360" w:lineRule="auto"/>
        <w:ind w:firstLine="39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79DA" w:rsidRDefault="00FD79DA" w:rsidP="008E636F">
      <w:pPr>
        <w:spacing w:after="0" w:line="360" w:lineRule="auto"/>
        <w:ind w:firstLine="39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79DA" w:rsidRDefault="00FD79DA" w:rsidP="008E636F">
      <w:pPr>
        <w:spacing w:after="0" w:line="360" w:lineRule="auto"/>
        <w:ind w:firstLine="39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79DA" w:rsidRDefault="00FD79DA" w:rsidP="008E636F">
      <w:pPr>
        <w:spacing w:after="0" w:line="360" w:lineRule="auto"/>
        <w:ind w:firstLine="39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79DA" w:rsidRDefault="00FD79DA" w:rsidP="008E636F">
      <w:pPr>
        <w:spacing w:after="0" w:line="360" w:lineRule="auto"/>
        <w:ind w:firstLine="39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79DA" w:rsidRDefault="00FD79DA" w:rsidP="008E636F">
      <w:pPr>
        <w:spacing w:after="0" w:line="360" w:lineRule="auto"/>
        <w:ind w:firstLine="39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79DA" w:rsidRDefault="00FD79DA" w:rsidP="008E636F">
      <w:pPr>
        <w:spacing w:after="0" w:line="360" w:lineRule="auto"/>
        <w:ind w:firstLine="39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79DA" w:rsidRDefault="00FD79DA" w:rsidP="005F465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79DA" w:rsidRDefault="00FD79DA" w:rsidP="008E636F">
      <w:pPr>
        <w:spacing w:after="0" w:line="360" w:lineRule="auto"/>
        <w:ind w:firstLine="39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E056A" w:rsidRPr="00EB4B0B" w:rsidRDefault="00CE056A" w:rsidP="005F465B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4B0B">
        <w:rPr>
          <w:rFonts w:ascii="Times New Roman" w:hAnsi="Times New Roman" w:cs="Times New Roman"/>
          <w:bCs/>
          <w:sz w:val="28"/>
          <w:szCs w:val="28"/>
        </w:rPr>
        <w:lastRenderedPageBreak/>
        <w:t>Список используемой литературы</w:t>
      </w:r>
    </w:p>
    <w:p w:rsidR="00107B55" w:rsidRPr="00EB4B0B" w:rsidRDefault="00F25276" w:rsidP="008E636F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CE056A" w:rsidRPr="00EB4B0B">
          <w:rPr>
            <w:rStyle w:val="a4"/>
            <w:rFonts w:ascii="Times New Roman" w:hAnsi="Times New Roman" w:cs="Times New Roman"/>
            <w:sz w:val="28"/>
            <w:szCs w:val="28"/>
          </w:rPr>
          <w:t>https://admomsk.ru/web/guest/city/urban-planning/masterplan/risks</w:t>
        </w:r>
      </w:hyperlink>
    </w:p>
    <w:p w:rsidR="00CE056A" w:rsidRPr="00EB4B0B" w:rsidRDefault="00F25276" w:rsidP="008E636F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CE056A" w:rsidRPr="00EB4B0B">
          <w:rPr>
            <w:rStyle w:val="a4"/>
            <w:rFonts w:ascii="Times New Roman" w:hAnsi="Times New Roman" w:cs="Times New Roman"/>
            <w:sz w:val="28"/>
            <w:szCs w:val="28"/>
          </w:rPr>
          <w:t>https://megalektsii.ru/s16928t1.html</w:t>
        </w:r>
      </w:hyperlink>
    </w:p>
    <w:p w:rsidR="00107B55" w:rsidRPr="00EB4B0B" w:rsidRDefault="00F25276" w:rsidP="008E636F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CE056A" w:rsidRPr="00EB4B0B">
          <w:rPr>
            <w:rStyle w:val="a4"/>
            <w:rFonts w:ascii="Times New Roman" w:hAnsi="Times New Roman" w:cs="Times New Roman"/>
            <w:sz w:val="28"/>
            <w:szCs w:val="28"/>
          </w:rPr>
          <w:t>https://lektsii.org/14-10520.html</w:t>
        </w:r>
      </w:hyperlink>
    </w:p>
    <w:p w:rsidR="00CE056A" w:rsidRPr="00EB4B0B" w:rsidRDefault="00CE056A" w:rsidP="008E636F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107B55" w:rsidRDefault="00107B55" w:rsidP="00107B55">
      <w:pPr>
        <w:rPr>
          <w:rFonts w:ascii="Times New Roman" w:hAnsi="Times New Roman" w:cs="Times New Roman"/>
          <w:sz w:val="28"/>
          <w:szCs w:val="28"/>
        </w:rPr>
      </w:pPr>
    </w:p>
    <w:p w:rsidR="008625D2" w:rsidRDefault="008625D2" w:rsidP="00107B55">
      <w:pPr>
        <w:rPr>
          <w:rFonts w:ascii="Times New Roman" w:hAnsi="Times New Roman" w:cs="Times New Roman"/>
          <w:sz w:val="28"/>
          <w:szCs w:val="28"/>
        </w:rPr>
      </w:pPr>
    </w:p>
    <w:p w:rsidR="008625D2" w:rsidRDefault="008625D2" w:rsidP="00107B55">
      <w:pPr>
        <w:rPr>
          <w:rFonts w:ascii="Times New Roman" w:hAnsi="Times New Roman" w:cs="Times New Roman"/>
          <w:sz w:val="28"/>
          <w:szCs w:val="28"/>
        </w:rPr>
      </w:pPr>
    </w:p>
    <w:p w:rsidR="008625D2" w:rsidRDefault="008625D2" w:rsidP="00107B55">
      <w:pPr>
        <w:rPr>
          <w:rFonts w:ascii="Times New Roman" w:hAnsi="Times New Roman" w:cs="Times New Roman"/>
          <w:sz w:val="28"/>
          <w:szCs w:val="28"/>
        </w:rPr>
      </w:pPr>
    </w:p>
    <w:p w:rsidR="008625D2" w:rsidRDefault="008625D2" w:rsidP="00107B55">
      <w:pPr>
        <w:rPr>
          <w:rFonts w:ascii="Times New Roman" w:hAnsi="Times New Roman" w:cs="Times New Roman"/>
          <w:sz w:val="28"/>
          <w:szCs w:val="28"/>
        </w:rPr>
      </w:pPr>
    </w:p>
    <w:p w:rsidR="008625D2" w:rsidRDefault="008625D2" w:rsidP="00107B55">
      <w:pPr>
        <w:rPr>
          <w:rFonts w:ascii="Times New Roman" w:hAnsi="Times New Roman" w:cs="Times New Roman"/>
          <w:sz w:val="28"/>
          <w:szCs w:val="28"/>
        </w:rPr>
      </w:pPr>
    </w:p>
    <w:p w:rsidR="008625D2" w:rsidRDefault="008625D2" w:rsidP="00107B55">
      <w:pPr>
        <w:rPr>
          <w:rFonts w:ascii="Times New Roman" w:hAnsi="Times New Roman" w:cs="Times New Roman"/>
          <w:sz w:val="28"/>
          <w:szCs w:val="28"/>
        </w:rPr>
      </w:pPr>
    </w:p>
    <w:p w:rsidR="008625D2" w:rsidRDefault="008625D2" w:rsidP="00107B55">
      <w:pPr>
        <w:rPr>
          <w:rFonts w:ascii="Times New Roman" w:hAnsi="Times New Roman" w:cs="Times New Roman"/>
          <w:sz w:val="28"/>
          <w:szCs w:val="28"/>
        </w:rPr>
      </w:pPr>
    </w:p>
    <w:p w:rsidR="008625D2" w:rsidRDefault="008625D2" w:rsidP="00107B55">
      <w:pPr>
        <w:rPr>
          <w:rFonts w:ascii="Times New Roman" w:hAnsi="Times New Roman" w:cs="Times New Roman"/>
          <w:sz w:val="28"/>
          <w:szCs w:val="28"/>
        </w:rPr>
      </w:pPr>
    </w:p>
    <w:p w:rsidR="008625D2" w:rsidRDefault="008625D2" w:rsidP="00107B55">
      <w:pPr>
        <w:rPr>
          <w:rFonts w:ascii="Times New Roman" w:hAnsi="Times New Roman" w:cs="Times New Roman"/>
          <w:sz w:val="28"/>
          <w:szCs w:val="28"/>
        </w:rPr>
      </w:pPr>
    </w:p>
    <w:p w:rsidR="008625D2" w:rsidRDefault="008625D2" w:rsidP="00107B55">
      <w:pPr>
        <w:rPr>
          <w:rFonts w:ascii="Times New Roman" w:hAnsi="Times New Roman" w:cs="Times New Roman"/>
          <w:sz w:val="28"/>
          <w:szCs w:val="28"/>
        </w:rPr>
      </w:pPr>
    </w:p>
    <w:p w:rsidR="008625D2" w:rsidRDefault="008625D2" w:rsidP="00107B55">
      <w:pPr>
        <w:rPr>
          <w:rFonts w:ascii="Times New Roman" w:hAnsi="Times New Roman" w:cs="Times New Roman"/>
          <w:sz w:val="28"/>
          <w:szCs w:val="28"/>
        </w:rPr>
      </w:pPr>
    </w:p>
    <w:p w:rsidR="008625D2" w:rsidRDefault="008625D2" w:rsidP="00107B55">
      <w:pPr>
        <w:rPr>
          <w:rFonts w:ascii="Times New Roman" w:hAnsi="Times New Roman" w:cs="Times New Roman"/>
          <w:sz w:val="28"/>
          <w:szCs w:val="28"/>
        </w:rPr>
      </w:pPr>
    </w:p>
    <w:p w:rsidR="008625D2" w:rsidRDefault="008625D2" w:rsidP="00107B55">
      <w:pPr>
        <w:rPr>
          <w:rFonts w:ascii="Times New Roman" w:hAnsi="Times New Roman" w:cs="Times New Roman"/>
          <w:sz w:val="28"/>
          <w:szCs w:val="28"/>
        </w:rPr>
      </w:pPr>
    </w:p>
    <w:p w:rsidR="008625D2" w:rsidRDefault="008625D2" w:rsidP="00107B55">
      <w:pPr>
        <w:rPr>
          <w:rFonts w:ascii="Times New Roman" w:hAnsi="Times New Roman" w:cs="Times New Roman"/>
          <w:sz w:val="28"/>
          <w:szCs w:val="28"/>
        </w:rPr>
      </w:pPr>
    </w:p>
    <w:p w:rsidR="008625D2" w:rsidRDefault="008625D2" w:rsidP="00107B55">
      <w:pPr>
        <w:rPr>
          <w:rFonts w:ascii="Times New Roman" w:hAnsi="Times New Roman" w:cs="Times New Roman"/>
          <w:sz w:val="28"/>
          <w:szCs w:val="28"/>
        </w:rPr>
      </w:pPr>
    </w:p>
    <w:p w:rsidR="008625D2" w:rsidRDefault="008625D2" w:rsidP="00107B55">
      <w:pPr>
        <w:rPr>
          <w:rFonts w:ascii="Times New Roman" w:hAnsi="Times New Roman" w:cs="Times New Roman"/>
          <w:sz w:val="28"/>
          <w:szCs w:val="28"/>
        </w:rPr>
      </w:pPr>
    </w:p>
    <w:p w:rsidR="008625D2" w:rsidRDefault="008625D2" w:rsidP="00107B55">
      <w:pPr>
        <w:rPr>
          <w:rFonts w:ascii="Times New Roman" w:hAnsi="Times New Roman" w:cs="Times New Roman"/>
          <w:sz w:val="28"/>
          <w:szCs w:val="28"/>
        </w:rPr>
      </w:pPr>
    </w:p>
    <w:p w:rsidR="008625D2" w:rsidRDefault="008625D2" w:rsidP="00107B55">
      <w:pPr>
        <w:rPr>
          <w:rFonts w:ascii="Times New Roman" w:hAnsi="Times New Roman" w:cs="Times New Roman"/>
          <w:sz w:val="28"/>
          <w:szCs w:val="28"/>
        </w:rPr>
      </w:pPr>
    </w:p>
    <w:p w:rsidR="008625D2" w:rsidRDefault="008625D2" w:rsidP="00107B55">
      <w:pPr>
        <w:rPr>
          <w:rFonts w:ascii="Times New Roman" w:hAnsi="Times New Roman" w:cs="Times New Roman"/>
          <w:sz w:val="28"/>
          <w:szCs w:val="28"/>
        </w:rPr>
      </w:pPr>
    </w:p>
    <w:p w:rsidR="008625D2" w:rsidRDefault="008625D2" w:rsidP="00107B55">
      <w:pPr>
        <w:rPr>
          <w:rFonts w:ascii="Times New Roman" w:hAnsi="Times New Roman" w:cs="Times New Roman"/>
          <w:sz w:val="28"/>
          <w:szCs w:val="28"/>
        </w:rPr>
      </w:pPr>
    </w:p>
    <w:p w:rsidR="008625D2" w:rsidRDefault="008625D2" w:rsidP="00107B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8625D2" w:rsidRDefault="008625D2" w:rsidP="00107B55">
      <w:pPr>
        <w:rPr>
          <w:rFonts w:ascii="Times New Roman" w:hAnsi="Times New Roman" w:cs="Times New Roman"/>
          <w:sz w:val="28"/>
          <w:szCs w:val="28"/>
        </w:rPr>
      </w:pPr>
    </w:p>
    <w:p w:rsidR="00107B55" w:rsidRDefault="00107B55" w:rsidP="00107B55">
      <w:pPr>
        <w:rPr>
          <w:rFonts w:ascii="Times New Roman" w:hAnsi="Times New Roman" w:cs="Times New Roman"/>
          <w:sz w:val="28"/>
          <w:szCs w:val="28"/>
        </w:rPr>
      </w:pPr>
    </w:p>
    <w:p w:rsidR="00107B55" w:rsidRDefault="00107B55" w:rsidP="00107B55">
      <w:pPr>
        <w:rPr>
          <w:rFonts w:ascii="Times New Roman" w:hAnsi="Times New Roman" w:cs="Times New Roman"/>
          <w:sz w:val="28"/>
          <w:szCs w:val="28"/>
        </w:rPr>
      </w:pPr>
    </w:p>
    <w:p w:rsidR="00107B55" w:rsidRDefault="008625D2" w:rsidP="00107B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638987">
            <wp:extent cx="5927783" cy="4648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02" cy="4658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7B55" w:rsidRDefault="00107B55" w:rsidP="00107B55">
      <w:pPr>
        <w:rPr>
          <w:rFonts w:ascii="Times New Roman" w:hAnsi="Times New Roman" w:cs="Times New Roman"/>
          <w:sz w:val="28"/>
          <w:szCs w:val="28"/>
        </w:rPr>
      </w:pPr>
    </w:p>
    <w:p w:rsidR="00107B55" w:rsidRDefault="00107B55" w:rsidP="00107B55">
      <w:pPr>
        <w:rPr>
          <w:rFonts w:ascii="Times New Roman" w:hAnsi="Times New Roman" w:cs="Times New Roman"/>
          <w:sz w:val="28"/>
          <w:szCs w:val="28"/>
        </w:rPr>
      </w:pPr>
    </w:p>
    <w:p w:rsidR="00107B55" w:rsidRDefault="00107B55" w:rsidP="00107B55">
      <w:pPr>
        <w:rPr>
          <w:rFonts w:ascii="Times New Roman" w:hAnsi="Times New Roman" w:cs="Times New Roman"/>
          <w:sz w:val="28"/>
          <w:szCs w:val="28"/>
        </w:rPr>
      </w:pPr>
    </w:p>
    <w:p w:rsidR="00107B55" w:rsidRDefault="00107B55" w:rsidP="00107B55">
      <w:pPr>
        <w:rPr>
          <w:rFonts w:ascii="Times New Roman" w:hAnsi="Times New Roman" w:cs="Times New Roman"/>
          <w:sz w:val="28"/>
          <w:szCs w:val="28"/>
        </w:rPr>
      </w:pPr>
    </w:p>
    <w:p w:rsidR="008625D2" w:rsidRDefault="008625D2" w:rsidP="00107B55">
      <w:pPr>
        <w:rPr>
          <w:rFonts w:ascii="Times New Roman" w:hAnsi="Times New Roman" w:cs="Times New Roman"/>
          <w:sz w:val="28"/>
          <w:szCs w:val="28"/>
        </w:rPr>
      </w:pPr>
    </w:p>
    <w:p w:rsidR="008625D2" w:rsidRDefault="008625D2" w:rsidP="00107B55">
      <w:pPr>
        <w:rPr>
          <w:rFonts w:ascii="Times New Roman" w:hAnsi="Times New Roman" w:cs="Times New Roman"/>
          <w:sz w:val="28"/>
          <w:szCs w:val="28"/>
        </w:rPr>
      </w:pPr>
    </w:p>
    <w:p w:rsidR="008625D2" w:rsidRDefault="008625D2" w:rsidP="00107B55">
      <w:pPr>
        <w:rPr>
          <w:rFonts w:ascii="Times New Roman" w:hAnsi="Times New Roman" w:cs="Times New Roman"/>
          <w:sz w:val="28"/>
          <w:szCs w:val="28"/>
        </w:rPr>
      </w:pPr>
    </w:p>
    <w:p w:rsidR="008625D2" w:rsidRDefault="008625D2" w:rsidP="00107B55">
      <w:pPr>
        <w:rPr>
          <w:rFonts w:ascii="Times New Roman" w:hAnsi="Times New Roman" w:cs="Times New Roman"/>
          <w:sz w:val="28"/>
          <w:szCs w:val="28"/>
        </w:rPr>
      </w:pPr>
    </w:p>
    <w:p w:rsidR="008625D2" w:rsidRDefault="008625D2" w:rsidP="00107B55">
      <w:pPr>
        <w:rPr>
          <w:rFonts w:ascii="Times New Roman" w:hAnsi="Times New Roman" w:cs="Times New Roman"/>
          <w:sz w:val="28"/>
          <w:szCs w:val="28"/>
        </w:rPr>
      </w:pPr>
    </w:p>
    <w:p w:rsidR="008625D2" w:rsidRDefault="008625D2" w:rsidP="00107B55">
      <w:pPr>
        <w:rPr>
          <w:rFonts w:ascii="Times New Roman" w:hAnsi="Times New Roman" w:cs="Times New Roman"/>
          <w:sz w:val="28"/>
          <w:szCs w:val="28"/>
        </w:rPr>
      </w:pPr>
    </w:p>
    <w:p w:rsidR="008625D2" w:rsidRDefault="008625D2" w:rsidP="00107B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7E710E">
            <wp:extent cx="6252945" cy="5162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690" cy="517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25D2" w:rsidRPr="008625D2" w:rsidRDefault="008625D2" w:rsidP="008625D2">
      <w:pPr>
        <w:rPr>
          <w:rFonts w:ascii="Times New Roman" w:hAnsi="Times New Roman" w:cs="Times New Roman"/>
          <w:sz w:val="28"/>
          <w:szCs w:val="28"/>
        </w:rPr>
      </w:pPr>
    </w:p>
    <w:p w:rsidR="008625D2" w:rsidRPr="008625D2" w:rsidRDefault="008625D2" w:rsidP="008625D2">
      <w:pPr>
        <w:rPr>
          <w:rFonts w:ascii="Times New Roman" w:hAnsi="Times New Roman" w:cs="Times New Roman"/>
          <w:sz w:val="28"/>
          <w:szCs w:val="28"/>
        </w:rPr>
      </w:pPr>
    </w:p>
    <w:p w:rsidR="008625D2" w:rsidRPr="008625D2" w:rsidRDefault="008625D2" w:rsidP="008625D2">
      <w:pPr>
        <w:rPr>
          <w:rFonts w:ascii="Times New Roman" w:hAnsi="Times New Roman" w:cs="Times New Roman"/>
          <w:sz w:val="28"/>
          <w:szCs w:val="28"/>
        </w:rPr>
      </w:pPr>
    </w:p>
    <w:p w:rsidR="008625D2" w:rsidRPr="008625D2" w:rsidRDefault="008625D2" w:rsidP="008625D2">
      <w:pPr>
        <w:rPr>
          <w:rFonts w:ascii="Times New Roman" w:hAnsi="Times New Roman" w:cs="Times New Roman"/>
          <w:sz w:val="28"/>
          <w:szCs w:val="28"/>
        </w:rPr>
      </w:pPr>
    </w:p>
    <w:p w:rsidR="008625D2" w:rsidRPr="008625D2" w:rsidRDefault="008625D2" w:rsidP="008625D2">
      <w:pPr>
        <w:rPr>
          <w:rFonts w:ascii="Times New Roman" w:hAnsi="Times New Roman" w:cs="Times New Roman"/>
          <w:sz w:val="28"/>
          <w:szCs w:val="28"/>
        </w:rPr>
      </w:pPr>
    </w:p>
    <w:p w:rsidR="008625D2" w:rsidRPr="008625D2" w:rsidRDefault="008625D2" w:rsidP="008625D2">
      <w:pPr>
        <w:rPr>
          <w:rFonts w:ascii="Times New Roman" w:hAnsi="Times New Roman" w:cs="Times New Roman"/>
          <w:sz w:val="28"/>
          <w:szCs w:val="28"/>
        </w:rPr>
      </w:pPr>
    </w:p>
    <w:p w:rsidR="008625D2" w:rsidRDefault="008625D2" w:rsidP="008625D2">
      <w:pPr>
        <w:rPr>
          <w:rFonts w:ascii="Times New Roman" w:hAnsi="Times New Roman" w:cs="Times New Roman"/>
          <w:sz w:val="28"/>
          <w:szCs w:val="28"/>
        </w:rPr>
      </w:pPr>
    </w:p>
    <w:p w:rsidR="008625D2" w:rsidRDefault="008625D2" w:rsidP="008625D2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625D2" w:rsidRDefault="008625D2" w:rsidP="008625D2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8625D2" w:rsidRDefault="008625D2" w:rsidP="008625D2">
      <w:pPr>
        <w:tabs>
          <w:tab w:val="left" w:pos="337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Пожар</w:t>
      </w:r>
    </w:p>
    <w:p w:rsidR="008625D2" w:rsidRPr="008625D2" w:rsidRDefault="008625D2" w:rsidP="008625D2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4B8973">
            <wp:extent cx="6261100" cy="392620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392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625D2" w:rsidRPr="008625D2" w:rsidSect="007C7570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5276" w:rsidRDefault="00F25276" w:rsidP="00FD79DA">
      <w:pPr>
        <w:spacing w:after="0" w:line="240" w:lineRule="auto"/>
      </w:pPr>
      <w:r>
        <w:separator/>
      </w:r>
    </w:p>
  </w:endnote>
  <w:endnote w:type="continuationSeparator" w:id="0">
    <w:p w:rsidR="00F25276" w:rsidRDefault="00F25276" w:rsidP="00FD7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43074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C7570" w:rsidRDefault="007C7570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560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D79DA" w:rsidRDefault="00FD79D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5276" w:rsidRDefault="00F25276" w:rsidP="00FD79DA">
      <w:pPr>
        <w:spacing w:after="0" w:line="240" w:lineRule="auto"/>
      </w:pPr>
      <w:r>
        <w:separator/>
      </w:r>
    </w:p>
  </w:footnote>
  <w:footnote w:type="continuationSeparator" w:id="0">
    <w:p w:rsidR="00F25276" w:rsidRDefault="00F25276" w:rsidP="00FD79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64169"/>
    <w:multiLevelType w:val="hybridMultilevel"/>
    <w:tmpl w:val="14E8546E"/>
    <w:lvl w:ilvl="0" w:tplc="041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2058D2"/>
    <w:multiLevelType w:val="hybridMultilevel"/>
    <w:tmpl w:val="7FDC8112"/>
    <w:lvl w:ilvl="0" w:tplc="B2CE00B6">
      <w:start w:val="6"/>
      <w:numFmt w:val="decimal"/>
      <w:lvlText w:val="%1."/>
      <w:lvlJc w:val="left"/>
      <w:pPr>
        <w:ind w:left="385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579" w:hanging="360"/>
      </w:pPr>
    </w:lvl>
    <w:lvl w:ilvl="2" w:tplc="0419001B" w:tentative="1">
      <w:start w:val="1"/>
      <w:numFmt w:val="lowerRoman"/>
      <w:lvlText w:val="%3."/>
      <w:lvlJc w:val="right"/>
      <w:pPr>
        <w:ind w:left="5299" w:hanging="180"/>
      </w:pPr>
    </w:lvl>
    <w:lvl w:ilvl="3" w:tplc="0419000F" w:tentative="1">
      <w:start w:val="1"/>
      <w:numFmt w:val="decimal"/>
      <w:lvlText w:val="%4."/>
      <w:lvlJc w:val="left"/>
      <w:pPr>
        <w:ind w:left="6019" w:hanging="360"/>
      </w:pPr>
    </w:lvl>
    <w:lvl w:ilvl="4" w:tplc="04190019" w:tentative="1">
      <w:start w:val="1"/>
      <w:numFmt w:val="lowerLetter"/>
      <w:lvlText w:val="%5."/>
      <w:lvlJc w:val="left"/>
      <w:pPr>
        <w:ind w:left="6739" w:hanging="360"/>
      </w:pPr>
    </w:lvl>
    <w:lvl w:ilvl="5" w:tplc="0419001B" w:tentative="1">
      <w:start w:val="1"/>
      <w:numFmt w:val="lowerRoman"/>
      <w:lvlText w:val="%6."/>
      <w:lvlJc w:val="right"/>
      <w:pPr>
        <w:ind w:left="7459" w:hanging="180"/>
      </w:pPr>
    </w:lvl>
    <w:lvl w:ilvl="6" w:tplc="0419000F" w:tentative="1">
      <w:start w:val="1"/>
      <w:numFmt w:val="decimal"/>
      <w:lvlText w:val="%7."/>
      <w:lvlJc w:val="left"/>
      <w:pPr>
        <w:ind w:left="8179" w:hanging="360"/>
      </w:pPr>
    </w:lvl>
    <w:lvl w:ilvl="7" w:tplc="04190019" w:tentative="1">
      <w:start w:val="1"/>
      <w:numFmt w:val="lowerLetter"/>
      <w:lvlText w:val="%8."/>
      <w:lvlJc w:val="left"/>
      <w:pPr>
        <w:ind w:left="8899" w:hanging="360"/>
      </w:pPr>
    </w:lvl>
    <w:lvl w:ilvl="8" w:tplc="0419001B" w:tentative="1">
      <w:start w:val="1"/>
      <w:numFmt w:val="lowerRoman"/>
      <w:lvlText w:val="%9."/>
      <w:lvlJc w:val="right"/>
      <w:pPr>
        <w:ind w:left="9619" w:hanging="180"/>
      </w:pPr>
    </w:lvl>
  </w:abstractNum>
  <w:abstractNum w:abstractNumId="2" w15:restartNumberingAfterBreak="0">
    <w:nsid w:val="49243A9A"/>
    <w:multiLevelType w:val="hybridMultilevel"/>
    <w:tmpl w:val="D5C2293C"/>
    <w:lvl w:ilvl="0" w:tplc="6E5E9086">
      <w:start w:val="1"/>
      <w:numFmt w:val="decimal"/>
      <w:lvlText w:val="%1."/>
      <w:lvlJc w:val="left"/>
      <w:pPr>
        <w:ind w:left="27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364A97"/>
    <w:multiLevelType w:val="hybridMultilevel"/>
    <w:tmpl w:val="A6128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123983"/>
    <w:multiLevelType w:val="hybridMultilevel"/>
    <w:tmpl w:val="D542C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09B"/>
    <w:rsid w:val="000A18E5"/>
    <w:rsid w:val="001005C7"/>
    <w:rsid w:val="00107B55"/>
    <w:rsid w:val="0016203B"/>
    <w:rsid w:val="0027350A"/>
    <w:rsid w:val="002B709B"/>
    <w:rsid w:val="00374B9E"/>
    <w:rsid w:val="00385AAC"/>
    <w:rsid w:val="00591007"/>
    <w:rsid w:val="005C30C6"/>
    <w:rsid w:val="005F465B"/>
    <w:rsid w:val="005F5E43"/>
    <w:rsid w:val="00607349"/>
    <w:rsid w:val="0079158C"/>
    <w:rsid w:val="007B21FC"/>
    <w:rsid w:val="007C7570"/>
    <w:rsid w:val="00830594"/>
    <w:rsid w:val="008625D2"/>
    <w:rsid w:val="008E636F"/>
    <w:rsid w:val="00945601"/>
    <w:rsid w:val="009A14AF"/>
    <w:rsid w:val="009C7508"/>
    <w:rsid w:val="00AE47FD"/>
    <w:rsid w:val="00B54C51"/>
    <w:rsid w:val="00CE056A"/>
    <w:rsid w:val="00E94294"/>
    <w:rsid w:val="00EB4B0B"/>
    <w:rsid w:val="00F25276"/>
    <w:rsid w:val="00F35B0D"/>
    <w:rsid w:val="00F45412"/>
    <w:rsid w:val="00FD7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E670CD-CC8A-4AEC-9641-98E124CD2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47F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E056A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FD79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79DA"/>
  </w:style>
  <w:style w:type="paragraph" w:styleId="a7">
    <w:name w:val="footer"/>
    <w:basedOn w:val="a"/>
    <w:link w:val="a8"/>
    <w:uiPriority w:val="99"/>
    <w:unhideWhenUsed/>
    <w:rsid w:val="00FD79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79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4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6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3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ektsii.org/14-10520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galektsii.ru/s16928t1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admomsk.ru/web/guest/city/urban-planning/masterplan/risks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738C6-5A98-4DFE-93AA-EA6857880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2896</Words>
  <Characters>16508</Characters>
  <Application>Microsoft Office Word</Application>
  <DocSecurity>0</DocSecurity>
  <Lines>137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19366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Сергей Панасенко</cp:lastModifiedBy>
  <cp:revision>6</cp:revision>
  <dcterms:created xsi:type="dcterms:W3CDTF">2020-05-02T07:25:00Z</dcterms:created>
  <dcterms:modified xsi:type="dcterms:W3CDTF">2020-05-08T11:53:00Z</dcterms:modified>
</cp:coreProperties>
</file>