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1A" w:rsidRPr="00AF121A" w:rsidRDefault="00AF121A" w:rsidP="00E45B61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121A">
        <w:rPr>
          <w:rFonts w:ascii="Times New Roman" w:hAnsi="Times New Roman" w:cs="Times New Roman"/>
          <w:b/>
          <w:sz w:val="28"/>
          <w:szCs w:val="28"/>
        </w:rPr>
        <w:t>Исследовательская деятельн</w:t>
      </w:r>
      <w:r>
        <w:rPr>
          <w:rFonts w:ascii="Times New Roman" w:hAnsi="Times New Roman" w:cs="Times New Roman"/>
          <w:b/>
          <w:sz w:val="28"/>
          <w:szCs w:val="28"/>
        </w:rPr>
        <w:t>ость на уроках русского языка</w:t>
      </w:r>
    </w:p>
    <w:p w:rsidR="00646C8E" w:rsidRPr="00AF121A" w:rsidRDefault="00AF121A" w:rsidP="00E45B61">
      <w:pPr>
        <w:tabs>
          <w:tab w:val="left" w:pos="2850"/>
        </w:tabs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начальной школе.</w:t>
      </w:r>
    </w:p>
    <w:p w:rsidR="00B655F6" w:rsidRDefault="00B655F6" w:rsidP="00B655F6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FB4">
        <w:rPr>
          <w:rFonts w:ascii="Times New Roman" w:hAnsi="Times New Roman" w:cs="Times New Roman"/>
          <w:sz w:val="28"/>
          <w:szCs w:val="28"/>
        </w:rPr>
        <w:t xml:space="preserve">Возрастающая потребность общества в людях, способных творчески подходить к любым изменениям, нетрадиционно и качественно решать существующие проблемы, обусловлена ускорением темпов развития общества и, как следствие, необходимостью подготовки людей к </w:t>
      </w:r>
      <w:r>
        <w:rPr>
          <w:rFonts w:ascii="Times New Roman" w:hAnsi="Times New Roman" w:cs="Times New Roman"/>
          <w:sz w:val="28"/>
          <w:szCs w:val="28"/>
        </w:rPr>
        <w:t xml:space="preserve">жизни в быстро меняющихся </w:t>
      </w:r>
      <w:r w:rsidRPr="004E5FB4">
        <w:rPr>
          <w:rFonts w:ascii="Times New Roman" w:hAnsi="Times New Roman" w:cs="Times New Roman"/>
          <w:sz w:val="28"/>
          <w:szCs w:val="28"/>
        </w:rPr>
        <w:t xml:space="preserve">условиях. </w:t>
      </w:r>
    </w:p>
    <w:p w:rsidR="00B655F6" w:rsidRPr="00F24CB7" w:rsidRDefault="00B655F6" w:rsidP="00B65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54E32">
        <w:rPr>
          <w:rFonts w:ascii="Times New Roman" w:eastAsia="Times New Roman" w:hAnsi="Times New Roman" w:cs="Times New Roman"/>
          <w:sz w:val="28"/>
          <w:szCs w:val="28"/>
        </w:rPr>
        <w:t>Исследовательская</w:t>
      </w:r>
      <w:r w:rsidRPr="005A281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млад</w:t>
      </w:r>
      <w:r w:rsidR="00024742">
        <w:rPr>
          <w:rFonts w:ascii="Times New Roman" w:eastAsia="Times New Roman" w:hAnsi="Times New Roman" w:cs="Times New Roman"/>
          <w:sz w:val="28"/>
          <w:szCs w:val="28"/>
        </w:rPr>
        <w:t xml:space="preserve">ших школьников - это специально организованная, познавательная, творческая </w:t>
      </w:r>
      <w:r w:rsidRPr="005A281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024742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5A28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4742">
        <w:rPr>
          <w:rFonts w:ascii="Times New Roman" w:eastAsia="Times New Roman" w:hAnsi="Times New Roman" w:cs="Times New Roman"/>
          <w:sz w:val="28"/>
          <w:szCs w:val="28"/>
        </w:rPr>
        <w:t xml:space="preserve"> по своей структуре соответствует научной деятельности, характеризуется целенаправленностью, предметностью, мотивированностью,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 способов деятельности. </w:t>
      </w:r>
      <w:r w:rsidRPr="005A2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145155" w:rsidRPr="00145155" w:rsidRDefault="00145155" w:rsidP="00145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4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исследовательская деятельность в современном ее понимании? Это, в первую очередь, умение работать с информацией, умение добывать ее из различных источников, анализировать, сравнивать, делать выводы. Это умение получать информацию не только из книг, журналов, сети Интернет и других официальных и неофициальных источников, но и из окружающего мира, который таит в себе огромный объем «скрытой»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нас информации</w:t>
      </w:r>
      <w:r w:rsidRPr="001451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5155" w:rsidRPr="00707D4D" w:rsidRDefault="005605A2" w:rsidP="00145155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="00145155" w:rsidRPr="00707D4D">
        <w:rPr>
          <w:rFonts w:ascii="Times New Roman" w:hAnsi="Times New Roman"/>
          <w:bCs/>
          <w:iCs/>
          <w:sz w:val="28"/>
          <w:szCs w:val="28"/>
        </w:rPr>
        <w:t>едагогические условия</w:t>
      </w:r>
      <w:r w:rsidR="00145155" w:rsidRPr="00707D4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45155" w:rsidRPr="00707D4D">
        <w:rPr>
          <w:rFonts w:ascii="Times New Roman" w:hAnsi="Times New Roman"/>
          <w:sz w:val="28"/>
          <w:szCs w:val="28"/>
        </w:rPr>
        <w:t>формирования исследовател</w:t>
      </w:r>
      <w:r w:rsidR="00145155">
        <w:rPr>
          <w:rFonts w:ascii="Times New Roman" w:hAnsi="Times New Roman"/>
          <w:sz w:val="28"/>
          <w:szCs w:val="28"/>
        </w:rPr>
        <w:t>ьских умений младших школьников:</w:t>
      </w:r>
    </w:p>
    <w:p w:rsidR="00145155" w:rsidRDefault="00145155" w:rsidP="00145155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145155">
        <w:rPr>
          <w:sz w:val="28"/>
          <w:szCs w:val="28"/>
        </w:rPr>
        <w:t>Учет возрастных и ин</w:t>
      </w:r>
      <w:r w:rsidR="005605A2">
        <w:rPr>
          <w:sz w:val="28"/>
          <w:szCs w:val="28"/>
        </w:rPr>
        <w:t>дивидуальных особенностей детей;</w:t>
      </w:r>
    </w:p>
    <w:p w:rsidR="00BA752E" w:rsidRDefault="00BA752E" w:rsidP="00145155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07D4D">
        <w:rPr>
          <w:sz w:val="28"/>
          <w:szCs w:val="28"/>
        </w:rPr>
        <w:t>Мотивированность исследовательской деятельности учащихся</w:t>
      </w:r>
      <w:r w:rsidR="005605A2">
        <w:rPr>
          <w:sz w:val="28"/>
          <w:szCs w:val="28"/>
        </w:rPr>
        <w:t>;</w:t>
      </w:r>
    </w:p>
    <w:p w:rsidR="00BA752E" w:rsidRDefault="00BA752E" w:rsidP="00145155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07D4D">
        <w:rPr>
          <w:sz w:val="28"/>
          <w:szCs w:val="28"/>
        </w:rPr>
        <w:t>Деятельность педагога, реализующего позицию организатора учебно-исследовательской деятельности.</w:t>
      </w:r>
    </w:p>
    <w:p w:rsidR="00BA752E" w:rsidRDefault="00BA752E" w:rsidP="00BA752E">
      <w:pPr>
        <w:pStyle w:val="a5"/>
        <w:spacing w:after="0" w:line="360" w:lineRule="auto"/>
        <w:ind w:left="1069"/>
        <w:jc w:val="both"/>
        <w:rPr>
          <w:sz w:val="28"/>
          <w:szCs w:val="28"/>
        </w:rPr>
      </w:pPr>
    </w:p>
    <w:p w:rsidR="00BA752E" w:rsidRPr="00BA752E" w:rsidRDefault="00BA752E" w:rsidP="00BA752E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752E">
        <w:rPr>
          <w:rFonts w:ascii="Times New Roman" w:hAnsi="Times New Roman" w:cs="Times New Roman"/>
          <w:sz w:val="28"/>
          <w:szCs w:val="28"/>
        </w:rPr>
        <w:t>Исследовательскую работу выполняют в определенной последовательности. Процесс выполнения включает в себя семь этапов:</w:t>
      </w:r>
    </w:p>
    <w:p w:rsidR="00BA752E" w:rsidRPr="00BA752E" w:rsidRDefault="00BA752E" w:rsidP="00BA752E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52E">
        <w:rPr>
          <w:rFonts w:ascii="Times New Roman" w:hAnsi="Times New Roman" w:cs="Times New Roman"/>
          <w:sz w:val="28"/>
          <w:szCs w:val="28"/>
        </w:rPr>
        <w:lastRenderedPageBreak/>
        <w:t>формулирование темы</w:t>
      </w:r>
    </w:p>
    <w:p w:rsidR="00BA752E" w:rsidRPr="00BA752E" w:rsidRDefault="00BA752E" w:rsidP="00BA752E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52E">
        <w:rPr>
          <w:rFonts w:ascii="Times New Roman" w:hAnsi="Times New Roman" w:cs="Times New Roman"/>
          <w:sz w:val="28"/>
          <w:szCs w:val="28"/>
        </w:rPr>
        <w:t>формулирование цели и задач исследования</w:t>
      </w:r>
    </w:p>
    <w:p w:rsidR="00BA752E" w:rsidRPr="00BA752E" w:rsidRDefault="00BA752E" w:rsidP="00BA752E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52E">
        <w:rPr>
          <w:rFonts w:ascii="Times New Roman" w:hAnsi="Times New Roman" w:cs="Times New Roman"/>
          <w:sz w:val="28"/>
          <w:szCs w:val="28"/>
        </w:rPr>
        <w:t>теоретические исследования;</w:t>
      </w:r>
    </w:p>
    <w:p w:rsidR="00BA752E" w:rsidRPr="00BA752E" w:rsidRDefault="00BA752E" w:rsidP="00BA752E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52E">
        <w:rPr>
          <w:rFonts w:ascii="Times New Roman" w:hAnsi="Times New Roman" w:cs="Times New Roman"/>
          <w:sz w:val="28"/>
          <w:szCs w:val="28"/>
        </w:rPr>
        <w:t>экспериментальные исследования;</w:t>
      </w:r>
    </w:p>
    <w:p w:rsidR="00BA752E" w:rsidRPr="00BA752E" w:rsidRDefault="00BA752E" w:rsidP="00BA752E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52E">
        <w:rPr>
          <w:rFonts w:ascii="Times New Roman" w:hAnsi="Times New Roman" w:cs="Times New Roman"/>
          <w:sz w:val="28"/>
          <w:szCs w:val="28"/>
        </w:rPr>
        <w:t>анализ и оформление научных исследований;</w:t>
      </w:r>
    </w:p>
    <w:p w:rsidR="00BA752E" w:rsidRPr="00BA752E" w:rsidRDefault="00BA752E" w:rsidP="00BA752E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52E">
        <w:rPr>
          <w:rFonts w:ascii="Times New Roman" w:hAnsi="Times New Roman" w:cs="Times New Roman"/>
          <w:sz w:val="28"/>
          <w:szCs w:val="28"/>
        </w:rPr>
        <w:t>внедрение и эффективность научных исследований;</w:t>
      </w:r>
    </w:p>
    <w:p w:rsidR="00BA752E" w:rsidRPr="00BA752E" w:rsidRDefault="00BA752E" w:rsidP="00BA752E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52E">
        <w:rPr>
          <w:rFonts w:ascii="Times New Roman" w:hAnsi="Times New Roman" w:cs="Times New Roman"/>
          <w:sz w:val="28"/>
          <w:szCs w:val="28"/>
        </w:rPr>
        <w:t>публичное представление работ на разного рода конференциях, чтениях.</w:t>
      </w:r>
    </w:p>
    <w:p w:rsidR="00BA752E" w:rsidRPr="00145155" w:rsidRDefault="00BA752E" w:rsidP="00BA752E">
      <w:pPr>
        <w:pStyle w:val="a5"/>
        <w:spacing w:after="0" w:line="360" w:lineRule="auto"/>
        <w:ind w:left="1069"/>
        <w:jc w:val="both"/>
        <w:rPr>
          <w:sz w:val="28"/>
          <w:szCs w:val="28"/>
        </w:rPr>
      </w:pPr>
    </w:p>
    <w:p w:rsidR="00BA752E" w:rsidRPr="00123ED7" w:rsidRDefault="00123ED7" w:rsidP="00646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D7">
        <w:rPr>
          <w:rFonts w:ascii="Times New Roman" w:hAnsi="Times New Roman" w:cs="Times New Roman"/>
          <w:sz w:val="28"/>
          <w:szCs w:val="28"/>
        </w:rPr>
        <w:t xml:space="preserve">Современные условия жизни и общественные отношения заставляют педагогов искать новые образовательные резервы. </w:t>
      </w:r>
    </w:p>
    <w:p w:rsidR="00123ED7" w:rsidRDefault="00123ED7" w:rsidP="00646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D7">
        <w:rPr>
          <w:rFonts w:ascii="Times New Roman" w:hAnsi="Times New Roman" w:cs="Times New Roman"/>
          <w:sz w:val="28"/>
          <w:szCs w:val="28"/>
        </w:rPr>
        <w:t xml:space="preserve">Древнегреческое слово </w:t>
      </w:r>
      <w:r>
        <w:rPr>
          <w:rFonts w:ascii="Times New Roman" w:hAnsi="Times New Roman" w:cs="Times New Roman"/>
          <w:sz w:val="28"/>
          <w:szCs w:val="28"/>
        </w:rPr>
        <w:t>«проблема» в буквальном переводе звучит как «задача», «преграда», «трудность», а не просто вопрос. Поэтому и термин «проблема» в современном языке содержательно шире, чем вопрос.</w:t>
      </w:r>
    </w:p>
    <w:p w:rsidR="00123ED7" w:rsidRPr="00123ED7" w:rsidRDefault="00123ED7" w:rsidP="00646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– это затруднение, неопределенность. Чтобы устранить проблему, требуются действия, направленные на исследование всего, что связано с данной проблемной ситуацией.</w:t>
      </w:r>
    </w:p>
    <w:p w:rsidR="00BA752E" w:rsidRPr="00707D4D" w:rsidRDefault="00BA752E" w:rsidP="00BA75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7D4D">
        <w:rPr>
          <w:sz w:val="28"/>
          <w:szCs w:val="28"/>
        </w:rPr>
        <w:t xml:space="preserve">Проблемное обучение — система методов и средств обучения, основой которого выступает моделирование реального творческого процесса за счет создания проблемной ситуации и управления поиском решения проблемы. Усвоения новых знаний при этом происходит как самостоятельное открытие их учащимися с помощью учителя. Для этого необходимо действие двух факторов: </w:t>
      </w:r>
    </w:p>
    <w:p w:rsidR="00BA752E" w:rsidRPr="00707D4D" w:rsidRDefault="00BA752E" w:rsidP="00BA752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4D">
        <w:rPr>
          <w:rFonts w:ascii="Times New Roman" w:eastAsia="Times New Roman" w:hAnsi="Times New Roman" w:cs="Times New Roman"/>
          <w:sz w:val="28"/>
          <w:szCs w:val="28"/>
        </w:rPr>
        <w:t>Возникновение познавательной потребности, значимой для учащихся и локализуемой в определенном учебном материале;</w:t>
      </w:r>
    </w:p>
    <w:p w:rsidR="00BA752E" w:rsidRPr="00707D4D" w:rsidRDefault="00BA752E" w:rsidP="00BA752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4D">
        <w:rPr>
          <w:rFonts w:ascii="Times New Roman" w:eastAsia="Times New Roman" w:hAnsi="Times New Roman" w:cs="Times New Roman"/>
          <w:sz w:val="28"/>
          <w:szCs w:val="28"/>
        </w:rPr>
        <w:t>Овладение новыми обобщенными знаниями, необходимыми для выполнения определенных задач.</w:t>
      </w:r>
    </w:p>
    <w:p w:rsidR="00AD5B7A" w:rsidRDefault="00AD5B7A" w:rsidP="00BA7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52E" w:rsidRDefault="00BA752E" w:rsidP="00646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4D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Проблемное обучение ориентировано на формирование потребности в учебной деятельности, т. е. оно более интенсивно, чем не проблемное обучение, влияет на активизацию учебной деятельности.</w:t>
      </w:r>
    </w:p>
    <w:p w:rsidR="0019049B" w:rsidRPr="000D1A28" w:rsidRDefault="0019049B" w:rsidP="000D1A2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4CD7">
        <w:rPr>
          <w:sz w:val="28"/>
          <w:szCs w:val="28"/>
        </w:rPr>
        <w:t>Использование исследовательского метода подразумевает следующие этапы организации учебной деятельности: определение общей темы исследо</w:t>
      </w:r>
      <w:r w:rsidRPr="00764CD7">
        <w:rPr>
          <w:sz w:val="28"/>
          <w:szCs w:val="28"/>
        </w:rPr>
        <w:softHyphen/>
        <w:t>вания, предмета и объекта исследования; выявление и формулирование общей проблемы; формулировку гипотез; определение методов сбора и обработки данных в подтверждение выдвинутых гипотез; сбор данных; обсуждение по</w:t>
      </w:r>
      <w:r w:rsidRPr="00764CD7">
        <w:rPr>
          <w:sz w:val="28"/>
          <w:szCs w:val="28"/>
        </w:rPr>
        <w:softHyphen/>
        <w:t>лученных данных; проверку гипотез; формулировку понятий, обобщений, вы</w:t>
      </w:r>
      <w:r w:rsidRPr="00764CD7">
        <w:rPr>
          <w:sz w:val="28"/>
          <w:szCs w:val="28"/>
        </w:rPr>
        <w:softHyphen/>
        <w:t xml:space="preserve">водов; применение заключений, выводов. </w:t>
      </w:r>
    </w:p>
    <w:p w:rsidR="0019049B" w:rsidRDefault="0019049B" w:rsidP="0019049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7D4D">
        <w:rPr>
          <w:rFonts w:ascii="Times New Roman" w:eastAsia="Times New Roman" w:hAnsi="Times New Roman" w:cs="Times New Roman"/>
          <w:sz w:val="28"/>
          <w:szCs w:val="28"/>
        </w:rPr>
        <w:t>Интегрированный курс «Русский язык» представляет ученикам широкую целостную картину богатство и насыщенность нашего родного языка, с её внутренними взаимосвязями между различными областями знания. Более того, учитывает современные особенности учебно – воспитательного процесса в общеобразовательной начальной школе, а инструментальность, лежащая в основе учебника «Русский язык», помогает организовать специальную работу обучающихся по поиску информации в учебнике и за его пределами. Также она предусматривает перенос формируемых у обучающихся УУД непосредственно в жизненную ситуацию.</w:t>
      </w:r>
      <w:r w:rsidR="000D1A2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каждого самостоятельного раздела или темы учебной программы должно состоять из трех этапов:</w:t>
      </w:r>
    </w:p>
    <w:p w:rsidR="000D1A28" w:rsidRDefault="000D1A28" w:rsidP="000D1A28">
      <w:pPr>
        <w:pStyle w:val="a5"/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Мотивационного (привлечение внимания к учебному материалу, создание проблемной, специальные учебные диалоги, использование неожиданной, неизвестной и противоречивой информации). На данном этапе, используя рубрику «Давай подумаем», тетрадь «Пишем грамотно» - поиск ошибок.</w:t>
      </w:r>
    </w:p>
    <w:p w:rsidR="000D1A28" w:rsidRDefault="000D1A28" w:rsidP="000D1A28">
      <w:pPr>
        <w:pStyle w:val="a5"/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Операционно-познавательного (раскрытие значимости данной темы, постановка определенных целей, выработка и обсуждение плана предстоящей деятельности, открытие способа, составление алгоритма). </w:t>
      </w:r>
    </w:p>
    <w:p w:rsidR="000D1A28" w:rsidRPr="000D1A28" w:rsidRDefault="000D1A28" w:rsidP="000D1A28">
      <w:pPr>
        <w:pStyle w:val="a5"/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Рефлексивно-оценочного (создание положительной мотивационной перспективы последующей деятельности).</w:t>
      </w:r>
    </w:p>
    <w:p w:rsidR="0019049B" w:rsidRPr="00707D4D" w:rsidRDefault="0019049B" w:rsidP="0019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4D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19049B" w:rsidRPr="00707D4D" w:rsidRDefault="0019049B" w:rsidP="0019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4D">
        <w:rPr>
          <w:rFonts w:ascii="Times New Roman" w:eastAsia="Times New Roman" w:hAnsi="Times New Roman" w:cs="Times New Roman"/>
          <w:sz w:val="28"/>
          <w:szCs w:val="28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19049B" w:rsidRPr="00707D4D" w:rsidRDefault="0019049B" w:rsidP="0019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4D">
        <w:rPr>
          <w:rFonts w:ascii="Times New Roman" w:eastAsia="Times New Roman" w:hAnsi="Times New Roman" w:cs="Times New Roman"/>
          <w:sz w:val="28"/>
          <w:szCs w:val="28"/>
        </w:rPr>
        <w:t>На уроках русского языка мы можем организовать три вида исследования:</w:t>
      </w:r>
    </w:p>
    <w:p w:rsidR="0019049B" w:rsidRPr="00707D4D" w:rsidRDefault="0019049B" w:rsidP="0019049B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4D">
        <w:rPr>
          <w:rFonts w:ascii="Times New Roman" w:eastAsia="Times New Roman" w:hAnsi="Times New Roman" w:cs="Times New Roman"/>
          <w:sz w:val="28"/>
          <w:szCs w:val="28"/>
        </w:rPr>
        <w:t>Исследование словарного слова</w:t>
      </w:r>
      <w:r w:rsidRPr="00707D4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9049B" w:rsidRPr="00707D4D" w:rsidRDefault="0019049B" w:rsidP="0019049B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4D">
        <w:rPr>
          <w:rFonts w:ascii="Times New Roman" w:eastAsia="Times New Roman" w:hAnsi="Times New Roman" w:cs="Times New Roman"/>
          <w:sz w:val="28"/>
          <w:szCs w:val="28"/>
        </w:rPr>
        <w:t>Исследование текста</w:t>
      </w:r>
      <w:r w:rsidRPr="00707D4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9049B" w:rsidRDefault="0019049B" w:rsidP="0019049B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4D">
        <w:rPr>
          <w:rFonts w:ascii="Times New Roman" w:eastAsia="Times New Roman" w:hAnsi="Times New Roman" w:cs="Times New Roman"/>
          <w:sz w:val="28"/>
          <w:szCs w:val="28"/>
        </w:rPr>
        <w:t>Исследование фразеологизмов.</w:t>
      </w:r>
    </w:p>
    <w:p w:rsidR="005605A2" w:rsidRPr="005605A2" w:rsidRDefault="005605A2" w:rsidP="005605A2">
      <w:pPr>
        <w:pStyle w:val="a5"/>
        <w:ind w:left="1429"/>
        <w:rPr>
          <w:rFonts w:ascii="Times New Roman" w:hAnsi="Times New Roman" w:cs="Times New Roman"/>
          <w:sz w:val="28"/>
          <w:szCs w:val="28"/>
        </w:rPr>
      </w:pPr>
      <w:r w:rsidRPr="005605A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605A2">
        <w:rPr>
          <w:rStyle w:val="ab"/>
          <w:rFonts w:ascii="Times New Roman" w:hAnsi="Times New Roman" w:cs="Times New Roman"/>
          <w:sz w:val="28"/>
          <w:szCs w:val="28"/>
        </w:rPr>
        <w:t>Критерии оценивания работ учащихся</w:t>
      </w:r>
    </w:p>
    <w:p w:rsidR="005605A2" w:rsidRPr="005605A2" w:rsidRDefault="005605A2" w:rsidP="005605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t>1. Степень самостоятельности в выполнении различных этапов работы над проектом.</w:t>
      </w:r>
    </w:p>
    <w:p w:rsidR="005605A2" w:rsidRPr="005605A2" w:rsidRDefault="005605A2" w:rsidP="005605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t>2. Степень включённости в групповую работу и чёткость выполнения отведённой роли;</w:t>
      </w:r>
    </w:p>
    <w:p w:rsidR="005605A2" w:rsidRPr="005605A2" w:rsidRDefault="005605A2" w:rsidP="005605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t>3. Практическое использование предметных и общешкольных ЗУН;</w:t>
      </w:r>
    </w:p>
    <w:p w:rsidR="005605A2" w:rsidRPr="005605A2" w:rsidRDefault="005605A2" w:rsidP="005605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t>4. Количество новой информации, использованной для выполнения проекта;</w:t>
      </w:r>
    </w:p>
    <w:p w:rsidR="005605A2" w:rsidRPr="005605A2" w:rsidRDefault="005605A2" w:rsidP="005605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t>5. Степень осмысления использованной информации;</w:t>
      </w:r>
    </w:p>
    <w:p w:rsidR="005605A2" w:rsidRPr="005605A2" w:rsidRDefault="005605A2" w:rsidP="005605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t>6. Уровень сложности и степень владения использованными методиками;</w:t>
      </w:r>
    </w:p>
    <w:p w:rsidR="005605A2" w:rsidRPr="005605A2" w:rsidRDefault="005605A2" w:rsidP="005605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t>7. Оригинальность идеи, способа решения проблемы;</w:t>
      </w:r>
    </w:p>
    <w:p w:rsidR="005605A2" w:rsidRPr="005605A2" w:rsidRDefault="005605A2" w:rsidP="005605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t>8. Осмысление проблемы проекта и формулирование цели проекта или исследования;</w:t>
      </w:r>
    </w:p>
    <w:p w:rsidR="005605A2" w:rsidRPr="005605A2" w:rsidRDefault="005605A2" w:rsidP="005605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t>9. Уровень организации и проведения презентации: устного сообщения, письменного отчёта, обеспечения объектами наглядности;</w:t>
      </w:r>
    </w:p>
    <w:p w:rsidR="005605A2" w:rsidRPr="005605A2" w:rsidRDefault="005605A2" w:rsidP="005605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t>10. Владение рефлексией;</w:t>
      </w:r>
    </w:p>
    <w:p w:rsidR="005605A2" w:rsidRPr="005605A2" w:rsidRDefault="005605A2" w:rsidP="005605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lastRenderedPageBreak/>
        <w:t>11. Творческий подход в подготовке объектов наглядности презентации;</w:t>
      </w:r>
    </w:p>
    <w:p w:rsidR="005605A2" w:rsidRPr="005605A2" w:rsidRDefault="005605A2" w:rsidP="005605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t>12. Социальное и прикладное значение полученных результатов.</w:t>
      </w:r>
    </w:p>
    <w:p w:rsidR="005605A2" w:rsidRPr="005605A2" w:rsidRDefault="005605A2" w:rsidP="005605A2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C1692A" w:rsidRDefault="00C1692A" w:rsidP="00C16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деятельность формирует у учащихся навыки осознанного и активного приобретения и применения знаний. Она позволяет развивать аналитические способности, критическое мышление, стимулирует творческую активность учащихся, способствует успешной социальной адаптации. Совместная работа ребенка-  учителя-  родителей позволяет выстроить особые отношения сотрудничества и равноправия, наладить диалог с ребенком. Ведь совместная работа стимулирует творчество детей, побуждает их к самостоятельному поиску, позволяет развивать устную и письменную речь, мышление.  </w:t>
      </w:r>
    </w:p>
    <w:p w:rsidR="00C1692A" w:rsidRDefault="00C1692A" w:rsidP="00C16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сегодняшнего дня – создание условий, в которых каждый школьник может проявить свои таланты, реализовать творческий потенциал. При формировании исследовательских умений и навыков младших школьников осуществляется целенаправленная творческая учебно-познавательная деятельность по открытию нового для учащихся знания об объекте исследования, способе или средстве деятельности. Данная деятельность осуществляется под руководством учителя, а главным продуктом является развитие самого ученика. Важно, чтобы система обучения начинала меняться в начальной школе, ведь именно здесь и начинает формироваться личность ученика, его мировоззрение, желание учиться.</w:t>
      </w:r>
    </w:p>
    <w:p w:rsidR="00C1692A" w:rsidRDefault="00C1692A" w:rsidP="00C16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92A" w:rsidRDefault="00C1692A" w:rsidP="00C16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92A" w:rsidRDefault="00C1692A" w:rsidP="00C16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92A" w:rsidRDefault="00C1692A" w:rsidP="00C169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766" w:rsidRDefault="00C1692A" w:rsidP="00C16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2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1692A" w:rsidRPr="00C1692A" w:rsidRDefault="00C1692A" w:rsidP="00C1692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Савенков А. И. Методика исследовательского обучения младших школьников / А.И. Савенков – Самара Издательский дом «Федоров», 2010</w:t>
      </w:r>
    </w:p>
    <w:p w:rsidR="00C1692A" w:rsidRDefault="00C1692A" w:rsidP="00C1692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Шумакова Н.Б. Развитие исследовательских умений младших школьников – М. Просвещение, 2011</w:t>
      </w:r>
    </w:p>
    <w:sectPr w:rsidR="00C1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72" w:rsidRDefault="004A1B72" w:rsidP="00646C8E">
      <w:pPr>
        <w:spacing w:after="0" w:line="240" w:lineRule="auto"/>
      </w:pPr>
      <w:r>
        <w:separator/>
      </w:r>
    </w:p>
  </w:endnote>
  <w:endnote w:type="continuationSeparator" w:id="0">
    <w:p w:rsidR="004A1B72" w:rsidRDefault="004A1B72" w:rsidP="0064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72" w:rsidRDefault="004A1B72" w:rsidP="00646C8E">
      <w:pPr>
        <w:spacing w:after="0" w:line="240" w:lineRule="auto"/>
      </w:pPr>
      <w:r>
        <w:separator/>
      </w:r>
    </w:p>
  </w:footnote>
  <w:footnote w:type="continuationSeparator" w:id="0">
    <w:p w:rsidR="004A1B72" w:rsidRDefault="004A1B72" w:rsidP="0064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172"/>
    <w:multiLevelType w:val="hybridMultilevel"/>
    <w:tmpl w:val="52029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159B0"/>
    <w:multiLevelType w:val="hybridMultilevel"/>
    <w:tmpl w:val="DE96E0E2"/>
    <w:lvl w:ilvl="0" w:tplc="44B2DA2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8F56F4"/>
    <w:multiLevelType w:val="hybridMultilevel"/>
    <w:tmpl w:val="2A50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44"/>
    <w:multiLevelType w:val="multilevel"/>
    <w:tmpl w:val="1542C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92EB8"/>
    <w:multiLevelType w:val="hybridMultilevel"/>
    <w:tmpl w:val="1E30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81E4E"/>
    <w:multiLevelType w:val="hybridMultilevel"/>
    <w:tmpl w:val="B02AC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205A03"/>
    <w:multiLevelType w:val="hybridMultilevel"/>
    <w:tmpl w:val="FACA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02B6"/>
    <w:multiLevelType w:val="hybridMultilevel"/>
    <w:tmpl w:val="46A81296"/>
    <w:lvl w:ilvl="0" w:tplc="000C3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1B2134"/>
    <w:multiLevelType w:val="multilevel"/>
    <w:tmpl w:val="2D58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73878"/>
    <w:multiLevelType w:val="hybridMultilevel"/>
    <w:tmpl w:val="1F6EFF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C3151F"/>
    <w:multiLevelType w:val="hybridMultilevel"/>
    <w:tmpl w:val="0B3C5CAC"/>
    <w:lvl w:ilvl="0" w:tplc="44B2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DA0C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6"/>
    <w:rsid w:val="000061E7"/>
    <w:rsid w:val="00024742"/>
    <w:rsid w:val="000D1A28"/>
    <w:rsid w:val="00123ED7"/>
    <w:rsid w:val="00145155"/>
    <w:rsid w:val="0019049B"/>
    <w:rsid w:val="001D4766"/>
    <w:rsid w:val="004A1B72"/>
    <w:rsid w:val="005605A2"/>
    <w:rsid w:val="00646C8E"/>
    <w:rsid w:val="00711313"/>
    <w:rsid w:val="0074617A"/>
    <w:rsid w:val="00AD5B7A"/>
    <w:rsid w:val="00AF121A"/>
    <w:rsid w:val="00B15087"/>
    <w:rsid w:val="00B655F6"/>
    <w:rsid w:val="00BA752E"/>
    <w:rsid w:val="00C1692A"/>
    <w:rsid w:val="00E45B61"/>
    <w:rsid w:val="00F2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6485-87FA-4088-8FC9-BC22385F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45155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45155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451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D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1D4766"/>
  </w:style>
  <w:style w:type="character" w:customStyle="1" w:styleId="c0">
    <w:name w:val="c0"/>
    <w:basedOn w:val="a0"/>
    <w:rsid w:val="001D4766"/>
  </w:style>
  <w:style w:type="character" w:customStyle="1" w:styleId="apple-converted-space">
    <w:name w:val="apple-converted-space"/>
    <w:basedOn w:val="a0"/>
    <w:rsid w:val="001D4766"/>
  </w:style>
  <w:style w:type="paragraph" w:styleId="a7">
    <w:name w:val="header"/>
    <w:basedOn w:val="a"/>
    <w:link w:val="a8"/>
    <w:uiPriority w:val="99"/>
    <w:unhideWhenUsed/>
    <w:rsid w:val="0064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C8E"/>
  </w:style>
  <w:style w:type="paragraph" w:styleId="a9">
    <w:name w:val="footer"/>
    <w:basedOn w:val="a"/>
    <w:link w:val="aa"/>
    <w:uiPriority w:val="99"/>
    <w:unhideWhenUsed/>
    <w:rsid w:val="0064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C8E"/>
  </w:style>
  <w:style w:type="character" w:styleId="ab">
    <w:name w:val="Strong"/>
    <w:basedOn w:val="a0"/>
    <w:uiPriority w:val="22"/>
    <w:qFormat/>
    <w:rsid w:val="00560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050F-C166-4E49-B024-BD25F40F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4</cp:revision>
  <cp:lastPrinted>2016-09-29T07:51:00Z</cp:lastPrinted>
  <dcterms:created xsi:type="dcterms:W3CDTF">2018-06-21T13:17:00Z</dcterms:created>
  <dcterms:modified xsi:type="dcterms:W3CDTF">2018-06-21T13:43:00Z</dcterms:modified>
</cp:coreProperties>
</file>