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9DB50" w14:textId="77777777" w:rsidR="00AA71B4" w:rsidRDefault="00AA71B4">
      <w:pPr>
        <w:pStyle w:val="c7"/>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w:t>
      </w:r>
      <w:bookmarkStart w:id="0" w:name="_GoBack"/>
      <w:bookmarkEnd w:id="0"/>
      <w:r>
        <w:rPr>
          <w:rStyle w:val="c0"/>
          <w:b/>
          <w:bCs/>
          <w:color w:val="000000"/>
          <w:sz w:val="28"/>
          <w:szCs w:val="28"/>
        </w:rPr>
        <w:t>РАЗВИТИЕ ЭМОЦИОНАЛЬНОЙ СФЕРЫ ДЕТЕЙ СРЕДСТВАМИ ХУДОЖЕСТВЕННОЙ ЛИТЕРАТУРЫ»</w:t>
      </w:r>
    </w:p>
    <w:p w14:paraId="6A4F411C"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Эмоции необходимы для выживания и благополучия человека. Не обладая эмоциями, т. е. не умея испытывать радость и печаль, гнев и вину, мы не были бы в полной мере людьми. Эмоции стали одним из признаков человечности.</w:t>
      </w:r>
    </w:p>
    <w:p w14:paraId="7D81C016"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Дошкольный возраст считается наиболее сензитивным к сфере человеческих отношений. В нем происходит бурное развитие самосознание ребенка, он открывает для себя сверстника, вступает с ним в эмоциональные, деловые формы общения.</w:t>
      </w:r>
    </w:p>
    <w:p w14:paraId="75B301ED"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Подчеркивая значимость эмоционального развития ребенка в ранние периоды жизни, А. В. Запорожец говорил, что истоки высших человеческих эмоций лежат в переживаниях раннего детства. В солидарность с ним, Д. Б. Эльконин писал, что если эмоциональное общение своевременно не обеспечено, то все дальнейшее развитие ребенка идет медленно и ненормально. Нарушение нормального взаимодействия с окружающими на ранних стадиях развития ребенка негативно отражается на формировании всех сторон психики, замедляя его темп, влияя на целостность развития.</w:t>
      </w:r>
    </w:p>
    <w:p w14:paraId="6F5DDDB3"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Формирование «умных» эмоций, коррекция недостатков эмоциональной сферы должны рассматриваться в качестве одной из наиболее важных, приоритетных задач воспитания.</w:t>
      </w:r>
    </w:p>
    <w:p w14:paraId="7F0F1EEC"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процессе развития происходят изменения в эмоциональной сфере ребенка. Меняются его взгляды на мир и отношения с окружающими. Способность ребенка сознавать и контролировать свои эмоции возрастает, но сама по себе эмоциональная сфера качественно не развивается. Ее необходимо развивать.</w:t>
      </w:r>
    </w:p>
    <w:p w14:paraId="02225087"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Эмоции ребенка развиваются в деятельности и зависят от содержания и структуры этой деятельности.</w:t>
      </w:r>
    </w:p>
    <w:p w14:paraId="79780A34"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Можно выделить два основных направления развития эмоциональной сферы дошкольника, каждое из которых представляет собой сложную систему работы. Это:</w:t>
      </w:r>
    </w:p>
    <w:p w14:paraId="0D2C71D2"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-обогащение понимания эмоций и чувств;</w:t>
      </w:r>
    </w:p>
    <w:p w14:paraId="7D173251"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-воспитание эмоций и чувств.</w:t>
      </w:r>
    </w:p>
    <w:p w14:paraId="7DF253FE"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Цель обогащения понимания эмоций и чувств состоит в том, чтобы имеющиеся у дошкольника (каждой возрастной группы) первичные и неполные знания об эмоциях и чувствах обогатились, стали более полными. В результате этого ребенок лучше будет понимать эмоции и чувства у себя и других людей.</w:t>
      </w:r>
    </w:p>
    <w:p w14:paraId="548D402B"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Через какое содержание работы это возможно? Например, с помощью художественной литературы.  </w:t>
      </w:r>
    </w:p>
    <w:p w14:paraId="49E38611"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Детская художественная литература – действенная сила нравственного воспитания, и надо уметь целенаправленно ею пользоваться.</w:t>
      </w:r>
    </w:p>
    <w:p w14:paraId="389B08DA"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Восприятие художественного произведения – очень сложная, развивающая во времени внутренняя деятельность, в которой участвуют воображение, восприятие, внимание, мышление, память, эмоции, воля.</w:t>
      </w:r>
    </w:p>
    <w:p w14:paraId="2EAF6265"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Для маленького ребенка каждый день несет с собой открытия, имеющие исключительную важность для формирования его личности: это и общение со взрослыми и детьми, и наблюдения за жизнью взрослых, явлениями природы, и, конечно это информация, которую дети получают из книг.</w:t>
      </w:r>
    </w:p>
    <w:p w14:paraId="195E964F"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Произведения искусства не только расширяют его знания о действительности; главное – они вводят его в особый, исключительный мир чувств, глубоких переживаний и эмоциональных открытий.  </w:t>
      </w:r>
    </w:p>
    <w:p w14:paraId="5CB91177"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Дети очень любят, когда им читают различные книги.  Но самые любимые книжки для всех детей — это сказки. Очень важно понимать, что такой жанр литературы не является простым развлечением или легким чтением перед сном, хотя, у него есть и такая функция. Сопереживание персонажам художественного произведения, в частности сказки, представляет собой комплекс чувств, в состав которого входят такие эмоции, как сострадание, осуждение, гнев, удивление, причем, эти отдельные эмоции в каждом индивидуальном комплексе занимают различное место по значимости, продолжительности, устойчивости. Сказка активизирует воображение ребенка, заставляет его сопереживать и внутренне содействовать персонажам, а в результате этого сопереживания у ребенка появляются не только новые знания и представления, но и, самое главное, новое эмоциональное отношение к окружающему: к людям, предметам и явлениям.</w:t>
      </w:r>
    </w:p>
    <w:p w14:paraId="42DFE7FC"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Свою работу я проводила с детьми младшего дошкольного возраста.</w:t>
      </w:r>
    </w:p>
    <w:p w14:paraId="22D37BA6"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этом возрасте дети еще не умеют читать и являются слушателями, поэтому многое зависит от взрослых, которые не могут и не должны читать текст слишком быстро, скороговоркой или безразличным холодным тоном, без эмоциональных акцентов.</w:t>
      </w:r>
    </w:p>
    <w:p w14:paraId="263B65A0"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Такие приемы как, творческий кукольный спектакль, игра – беседа с персонажами, игра-драматизация по сюжету сказки, способствует формированию необходимого эмоционального отклика на события сказки и поступки героев.</w:t>
      </w:r>
    </w:p>
    <w:p w14:paraId="4FB66831"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процессе работы необходимо соблюдать постепенность, последовательность перехода от одного этапа работы к другому: от чтения к беседе с детьми или приему «нравственной лесенке», далее – к прямому контакту с персонажами (игры-беседы, кукольные спектакли в виде игр, выставки рисунков), к играм – драматизациям.</w:t>
      </w:r>
    </w:p>
    <w:p w14:paraId="23C7FB11"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По мере необходимости допускать  возврат к некоторым методическим приемам для усиления воспитательного момента или коррекции нежелательных эмоциональных реакций (могут повторяться все указанные приемы, особенно игры-беседы с персонажами.)</w:t>
      </w:r>
    </w:p>
    <w:p w14:paraId="49F777CB"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Сближение сказки и ее героев с жизнью и эмоциональным опытом ребенка обеспечивается объединением в одной игре героев различных сказок и их активным общением с детьми ( прием взаимодействия любимых детьми или хорошо им известных персонажей с персонажами новых произведений. Этот прием эффективен, когда возникают трудности у детей с соответствующим эмоциональном отношениям к героям).</w:t>
      </w:r>
    </w:p>
    <w:p w14:paraId="35BB7E90"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 Усилить сопереживание соответствующим героям сказки и проникновение ребенка в нравственное содержание произведения помогает </w:t>
      </w:r>
      <w:r>
        <w:rPr>
          <w:rStyle w:val="c0"/>
          <w:color w:val="000000"/>
          <w:sz w:val="28"/>
          <w:szCs w:val="28"/>
        </w:rPr>
        <w:lastRenderedPageBreak/>
        <w:t>прием игр-драматизаций. Вся эта система принципов и методических приемом в целом помогает формировать у детей образно – эмоциональное обобщение воспринятого художественного материала.</w:t>
      </w:r>
    </w:p>
    <w:p w14:paraId="74F32FA7"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Далее необходимо научить дошкольников переносить эти чувства и эмоции в реальные ситуации. Для этого требуется:</w:t>
      </w:r>
    </w:p>
    <w:p w14:paraId="3078159A"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научить детей видеть эмоциональное состояние другого (игры-драматизации с повторами определенных сцен и с предложением какому-либо ребенку играть в них сначала одну, а затем тут же – другую роль и т. д.; рассматривание иллюстраций с изображением различных эмоциональных ситуаций с соответствующим обсуждением; проигрывание коротких сценок, специально нацеленных на это; участие детей в творческих кукольных спектаклях и драматизациях то в качестве исполнителей, то в качестве зрителей);</w:t>
      </w:r>
    </w:p>
    <w:p w14:paraId="09E17935"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-создать определенные условия для развития у ребенка способности обнаруживать в жизни, во взаимоотношениях со взрослыми и сверстниками ситуации, аналогичные сказочным по своей нравственной сути; учить жалеть, защищать, помогать и т. д.</w:t>
      </w:r>
    </w:p>
    <w:p w14:paraId="29F3ABF0"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-обучать детей выбору соответствующего персонажа, которому они смогут подражать в жизненных ситуациях, аналогичных сказочным (различные контакты с персонажами, при которых педагог косвенно – через других персонажей или других детей – одобряет или не одобряет выбор ребенка; пример соответствующего выбора детьми для ого ребенка, у которого этот выбор оказался неправильным.  </w:t>
      </w:r>
    </w:p>
    <w:p w14:paraId="0417ED2F"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Для того , чтобы подготовить детей к любой деятельности , к ее многообразным и многозначным ситуациям, необходимо дать правильные представления о формах взаимоотношений сверстников, вариантах эмоциональных проявлений, способах разрешения сложных ситуаций, средствах выражения нравственных побуждений.</w:t>
      </w:r>
    </w:p>
    <w:p w14:paraId="24F2D322"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этом может помочь продуктивная деятельность, которая занимает большое место в жизни детей дошкольного возраста. Это – конструирование и различные виды ручного труда, лепка, аппликация, ручной художественный труд; это – выполнение элементарных трудовых обязанностей и поручений.</w:t>
      </w:r>
    </w:p>
    <w:p w14:paraId="129A7587"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Начиная деятельность, дети достаточно активны в развертывании действий, операций для достижения цели. Но ведь, чтобы понять состояние рядом действующего сверстника, нужно не менее активное внимание обратить на его работу. Поэтому необходимо научить ребенка наблюдать за особенностями деятельности сверстника и на этой основе делать вывод о его настроении. Например, мы с детьми учились непосредственно наблюдать за мимикой (выражением глаз, положением губ), особенностями позы, движений, походки и др.</w:t>
      </w:r>
    </w:p>
    <w:p w14:paraId="4A9B7C08"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Для этого можно использовать фотографии с ярко выраженными эмоциональными состояниями сверстников (ребенок плачет, смеется и т. д.) После просмотра необходимо с детьми провести беседу:</w:t>
      </w:r>
    </w:p>
    <w:p w14:paraId="49F21D64"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Почему девочка плачет? Что сделать, чтобы она улыбнулась? И т. д.</w:t>
      </w:r>
    </w:p>
    <w:p w14:paraId="685E610A"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Так как в моей группе находятся младшие дети, я предлагала им  фотографии,  на которых выражены самые основные эмоции: радость, горе, страх, гнев.</w:t>
      </w:r>
    </w:p>
    <w:p w14:paraId="07BDA310"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Большую помощь в распознавании эмоций других детей оказали сюжетные картинки, на которых изображены ситуации из жизни детей и взрослых. Опираясь на собственный эмоциональный опыт во взаимоотношениях с окружающими, дети на основе конкретных действий и переживаний персонажей раскрывают социально-нравственный смысл ситуации. После всех просмотров необходимо провести анализ того, что изображено на картинке. Дети не только отвечали на вопросы, а и показывали с помощью выразительных средств какое-либо эмоциональное состояние.</w:t>
      </w:r>
    </w:p>
    <w:p w14:paraId="11255BE8"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Во время чтения художественной литературы, необходимо привлекать внимание детей к особо выразительным иллюстрациям, хорошо передающим эмоциональные состояния, обращать внимание на особенности движений, мимики, характер  взгляда, улыбки, позы и т. д. Для этого можно  сделать подборку книг с яркими иллюстрациями, которую разместить в книжном уголке в доступном для детей месте.</w:t>
      </w:r>
    </w:p>
    <w:p w14:paraId="61438482"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Так же большое значение для развития эмоциональной сферы ребенка играют дидактические, словесные и подвижные игры.</w:t>
      </w:r>
    </w:p>
    <w:p w14:paraId="763F5606" w14:textId="77777777" w:rsidR="00AA71B4" w:rsidRDefault="00AA71B4">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СПИСОК ЛИТЕРАТУРЫ  </w:t>
      </w:r>
    </w:p>
    <w:p w14:paraId="76D42C79" w14:textId="77777777" w:rsidR="00AA71B4" w:rsidRDefault="00AA71B4">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Изард К. Э.  Психология эмоций. С-Пб. «Питер.» 1999</w:t>
      </w:r>
    </w:p>
    <w:p w14:paraId="44BB0762" w14:textId="77777777" w:rsidR="00AA71B4" w:rsidRDefault="00AA71B4">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Кошелева А. Д.  Эмоциональное развитие дошкольника. Москва. 1985.</w:t>
      </w:r>
    </w:p>
    <w:p w14:paraId="561703F5" w14:textId="77777777" w:rsidR="00AA71B4" w:rsidRDefault="00AA71B4">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Сорокина Н. Ф. «Играем в кукольный театр»</w:t>
      </w:r>
    </w:p>
    <w:p w14:paraId="4BFFA12D" w14:textId="77777777" w:rsidR="00AA71B4" w:rsidRDefault="00AA71B4">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Ушакова О. С., Гаврош Н. В. «Знакомим дошкольников с литературой»</w:t>
      </w:r>
    </w:p>
    <w:p w14:paraId="28D706A7" w14:textId="77777777" w:rsidR="00AA71B4" w:rsidRDefault="00AA71B4">
      <w:pPr>
        <w:pStyle w:val="c8"/>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 Шипицына Л. В. «Азбука общения»</w:t>
      </w:r>
    </w:p>
    <w:p w14:paraId="5C26FD32" w14:textId="77777777" w:rsidR="00AA71B4" w:rsidRDefault="00AA71B4"/>
    <w:sectPr w:rsidR="00AA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B4"/>
    <w:rsid w:val="00AA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8FA3534"/>
  <w15:chartTrackingRefBased/>
  <w15:docId w15:val="{A55D6770-D56D-4842-A5CE-63975F2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A71B4"/>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AA71B4"/>
  </w:style>
  <w:style w:type="paragraph" w:customStyle="1" w:styleId="c1">
    <w:name w:val="c1"/>
    <w:basedOn w:val="a"/>
    <w:rsid w:val="00AA71B4"/>
    <w:pPr>
      <w:spacing w:before="100" w:beforeAutospacing="1" w:after="100" w:afterAutospacing="1" w:line="240" w:lineRule="auto"/>
    </w:pPr>
    <w:rPr>
      <w:rFonts w:ascii="Times New Roman" w:hAnsi="Times New Roman" w:cs="Times New Roman"/>
      <w:sz w:val="24"/>
      <w:szCs w:val="24"/>
    </w:rPr>
  </w:style>
  <w:style w:type="paragraph" w:customStyle="1" w:styleId="c3">
    <w:name w:val="c3"/>
    <w:basedOn w:val="a"/>
    <w:rsid w:val="00AA71B4"/>
    <w:pPr>
      <w:spacing w:before="100" w:beforeAutospacing="1" w:after="100" w:afterAutospacing="1" w:line="240" w:lineRule="auto"/>
    </w:pPr>
    <w:rPr>
      <w:rFonts w:ascii="Times New Roman" w:hAnsi="Times New Roman" w:cs="Times New Roman"/>
      <w:sz w:val="24"/>
      <w:szCs w:val="24"/>
    </w:rPr>
  </w:style>
  <w:style w:type="paragraph" w:customStyle="1" w:styleId="c8">
    <w:name w:val="c8"/>
    <w:basedOn w:val="a"/>
    <w:rsid w:val="00AA71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Васильева</dc:creator>
  <cp:keywords/>
  <dc:description/>
  <cp:lastModifiedBy>Екатерина Васильева</cp:lastModifiedBy>
  <cp:revision>2</cp:revision>
  <dcterms:created xsi:type="dcterms:W3CDTF">2020-02-27T16:51:00Z</dcterms:created>
  <dcterms:modified xsi:type="dcterms:W3CDTF">2020-02-27T16:51:00Z</dcterms:modified>
</cp:coreProperties>
</file>